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3996,"stationId":605,"param":{"paramName":"tlenek węgla","paramFormula":"CO","paramCode":"CO","idParam":8}},{"id":4001,"stationId":605,"param":{"paramName":"dwutlenek azotu","paramFormula":"NO2","paramCode":"NO2","idParam":6}},{"id":4005,"stationId":605,"param":{"paramName":"pył zawieszony PM2.5","paramFormula":"PM2.5","paramCode":"PM2.5","idParam":69}},{"id":4006,"stationId":605,"param":{"paramName":"dwutlenek siarki","paramFormula":"SO2","paramCode":"SO2","idParam":1}},{"id":18157,"stationId":605,"param":{"paramName":"benzen","paramFormula":"C6H6","paramCode":"C6H6","idParam":10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