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040,"stationId":612,"param":{"paramName":"dwutlenek azotu","paramFormula":"NO2","paramCode":"NO2","idParam":6}},{"id":4042,"stationId":612,"param":{"paramName":"ozon","paramFormula":"O3","paramCode":"O3","idParam":5}},{"id":4045,"stationId":612,"param":{"paramName":"dwutlenek siarki","paramFormula":"SO2","paramCode":"SO2","idParam":1}},{"id":19657,"stationId":612,"param":{"paramName":"pył zawieszony PM10","paramFormula":"PM10","paramCode":"PM10","idParam":3}},{"id":19696,"stationId":61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