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676,"stationId":729,"param":{"paramName":"tlenek węgla","paramFormula":"CO","paramCode":"CO","idParam":8}},{"id":4679,"stationId":729,"param":{"paramName":"dwutlenek azotu","paramFormula":"NO2","paramCode":"NO2","idParam":6}},{"id":4681,"stationId":729,"param":{"paramName":"pył zawieszony PM10","paramFormula":"PM10","paramCode":"PM10","idParam":3}},{"id":4683,"stationId":72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