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709,"stationId":732,"param":{"paramName":"tlenek węgla","paramFormula":"CO","paramCode":"CO","idParam":8}},{"id":4712,"stationId":732,"param":{"paramName":"dwutlenek azotu","paramFormula":"NO2","paramCode":"NO2","idParam":6}},{"id":4714,"stationId":732,"param":{"paramName":"ozon","paramFormula":"O3","paramCode":"O3","idParam":5}},{"id":4715,"stationId":732,"param":{"paramName":"pył zawieszony PM10","paramFormula":"PM10","paramCode":"PM10","idParam":3}},{"id":4717,"stationId":73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