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4769,"stationId":738,"param":{"paramName":"dwutlenek azotu","paramFormula":"NO2","paramCode":"NO2","idParam":6}},{"id":4772,"stationId":738,"param":{"paramName":"ozon","paramFormula":"O3","paramCode":"O3","idParam":5}},{"id":4774,"stationId":738,"param":{"paramName":"pył zawieszony PM10","paramFormula":"PM10","paramCode":"PM10","idParam":3}},{"id":4777,"stationId":738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