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834,"stationId":741,"param":{"paramName":"tlenek węgla","paramFormula":"CO","paramCode":"CO","idParam":8}},{"id":4840,"stationId":741,"param":{"paramName":"dwutlenek azotu","paramFormula":"NO2","paramCode":"NO2","idParam":6}},{"id":4842,"stationId":741,"param":{"paramName":"ozon","paramFormula":"O3","paramCode":"O3","idParam":5}},{"id":4845,"stationId":741,"param":{"paramName":"pył zawieszony PM10","paramFormula":"PM10","paramCode":"PM10","idParam":3}},{"id":4848,"stationId":74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