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4834,"stationId":741,"param":{"paramName":"tlenek węgla","paramFormula":"CO","paramCode":"CO","idParam":8}},{"id":4840,"stationId":741,"param":{"paramName":"dwutlenek azotu","paramFormula":"NO2","paramCode":"NO2","idParam":6}},{"id":4842,"stationId":741,"param":{"paramName":"ozon","paramFormula":"O3","paramCode":"O3","idParam":5}},{"id":4845,"stationId":741,"param":{"paramName":"pył zawieszony PM10","paramFormula":"PM10","paramCode":"PM10","idParam":3}},{"id":4848,"stationId":741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