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891,"stationId":743,"param":{"paramName":"dwutlenek azotu","paramFormula":"NO2","paramCode":"NO2","idParam":6}},{"id":4893,"stationId":743,"param":{"paramName":"ozon","paramFormula":"O3","paramCode":"O3","idParam":5}},{"id":4898,"stationId":743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