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891,"stationId":743,"param":{"paramName":"dwutlenek azotu","paramFormula":"NO2","paramCode":"NO2","idParam":6}},{"id":4893,"stationId":743,"param":{"paramName":"ozon","paramFormula":"O3","paramCode":"O3","idParam":5}},{"id":4898,"stationId":74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