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274,"stationId":805,"param":{"paramName":"benzen","paramFormula":"C6H6","paramCode":"C6H6","idParam":10}},{"id":5277,"stationId":805,"param":{"paramName":"tlenek węgla","paramFormula":"CO","paramCode":"CO","idParam":8}},{"id":5281,"stationId":805,"param":{"paramName":"dwutlenek azotu","paramFormula":"NO2","paramCode":"NO2","idParam":6}},{"id":5283,"stationId":805,"param":{"paramName":"ozon","paramFormula":"O3","paramCode":"O3","idParam":5}},{"id":5286,"stationId":805,"param":{"paramName":"pył zawieszony PM10","paramFormula":"PM10","paramCode":"PM10","idParam":3}},{"id":5290,"stationId":80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