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5512,"stationId":842,"param":{"paramName":"dwutlenek azotu","paramFormula":"NO2","paramCode":"NO2","idParam":6}},{"id":5514,"stationId":842,"param":{"paramName":"ozon","paramFormula":"O3","paramCode":"O3","idParam":5}},{"id":5515,"stationId":842,"param":{"paramName":"pył zawieszony PM10","paramFormula":"PM10","paramCode":"PM10","idParam":3}},{"id":5516,"stationId":842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