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512,"stationId":842,"param":{"paramName":"dwutlenek azotu","paramFormula":"NO2","paramCode":"NO2","idParam":6}},{"id":5514,"stationId":842,"param":{"paramName":"ozon","paramFormula":"O3","paramCode":"O3","idParam":5}},{"id":5515,"stationId":842,"param":{"paramName":"pył zawieszony PM10","paramFormula":"PM10","paramCode":"PM10","idParam":3}},{"id":5516,"stationId":8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