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5826,"stationId":882,"param":{"paramName":"ozon","paramFormula":"O3","paramCode":"O3","idParam":5}},{"id":16396,"stationId":882,"param":{"paramName":"dwutlenek siarki","paramFormula":"SO2","paramCode":"SO2","idParam":1}},{"id":16424,"stationId":882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