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826,"stationId":882,"param":{"paramName":"ozon","paramFormula":"O3","paramCode":"O3","idParam":5}},{"id":16396,"stationId":882,"param":{"paramName":"dwutlenek siarki","paramFormula":"SO2","paramCode":"SO2","idParam":1}},{"id":16424,"stationId":882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