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5828,"stationId":9778,"param":{"paramName":"dwutlenek azotu","paramFormula":"NO2","paramCode":"NO2","idParam":6}},{"id":20253,"stationId":9778,"param":{"paramName":"benzen","paramFormula":"C6H6","paramCode":"C6H6","idParam":10}},{"id":20299,"stationId":9778,"param":{"paramName":"pył zawieszony PM2.5","paramFormula":"PM2.5","paramCode":"PM2.5","idParam":69}},{"id":15832,"stationId":9778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