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6348,"stationId":986,"param":{"paramName":"dwutlenek azotu","paramFormula":"NO2","paramCode":"NO2","idParam":6}},{"id":6350,"stationId":986,"param":{"paramName":"ozon","paramFormula":"O3","paramCode":"O3","idParam":5}},{"id":6352,"stationId":986,"param":{"paramName":"pył zawieszony PM10","paramFormula":"PM10","paramCode":"PM10","idParam":3}},{"id":6354,"stationId":986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