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Piero</w:t>
      </w:r>
      <w:r>
        <w:t xml:space="preserve"> </w:t>
      </w:r>
      <w:r>
        <w:t xml:space="preserve">Palacios</w:t>
      </w:r>
      <w:r>
        <w:t xml:space="preserve"> </w:t>
      </w:r>
      <w:r>
        <w:t xml:space="preserve">Bernuy</w:t>
      </w:r>
    </w:p>
    <w:p>
      <w:pPr>
        <w:pStyle w:val="Date"/>
      </w:pPr>
      <w:r>
        <w:t xml:space="preserve">2024-02-28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document</w:t>
      </w:r>
      <w:r>
        <w:t xml:space="preserve"> </w:t>
      </w:r>
      <w:r>
        <w:t xml:space="preserve">is</w:t>
      </w:r>
      <w:r>
        <w:t xml:space="preserve"> </w:t>
      </w:r>
      <w:r>
        <w:t xml:space="preserve">part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series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Omics</w:t>
      </w:r>
      <w:r>
        <w:t xml:space="preserve"> </w:t>
      </w:r>
      <w:r>
        <w:t xml:space="preserve">data.</w:t>
      </w:r>
      <w:r>
        <w:t xml:space="preserve"> </w:t>
      </w:r>
      <w:r>
        <w:t xml:space="preserve">Especifycally,</w:t>
      </w:r>
      <w:r>
        <w:t xml:space="preserve"> </w:t>
      </w:r>
      <w:r>
        <w:t xml:space="preserve">here</w:t>
      </w:r>
      <w:r>
        <w:t xml:space="preserve"> </w:t>
      </w:r>
      <w:r>
        <w:t xml:space="preserve">is</w:t>
      </w:r>
      <w:r>
        <w:t xml:space="preserve"> </w:t>
      </w:r>
      <w:r>
        <w:t xml:space="preserve">showed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analyze</w:t>
      </w:r>
      <w:r>
        <w:t xml:space="preserve"> </w:t>
      </w:r>
      <w:r>
        <w:t xml:space="preserve">bulk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Bioconductor</w:t>
      </w:r>
      <w:r>
        <w:t xml:space="preserve"> </w:t>
      </w:r>
      <w:r>
        <w:t xml:space="preserve">packages.</w:t>
      </w:r>
      <w:r>
        <w:t xml:space="preserve"> </w:t>
      </w:r>
      <w:r>
        <w:t xml:space="preserve">Also,</w:t>
      </w:r>
      <w:r>
        <w:t xml:space="preserve"> </w:t>
      </w:r>
      <w:r>
        <w:t xml:space="preserve">it’s</w:t>
      </w:r>
      <w:r>
        <w:t xml:space="preserve"> </w:t>
      </w:r>
      <w:r>
        <w:t xml:space="preserve">showcased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make</w:t>
      </w:r>
      <w:r>
        <w:t xml:space="preserve"> </w:t>
      </w:r>
      <w:r>
        <w:t xml:space="preserve">plots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rna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differentially</w:t>
      </w:r>
      <w:r>
        <w:t xml:space="preserve"> </w:t>
      </w:r>
      <w:r>
        <w:t xml:space="preserve">gene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gene-sets.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hola</w:t>
      </w:r>
    </w:p>
    <w:bookmarkEnd w:id="20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pre-filtering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re-leveling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differential gene expression</w:t>
      </w:r>
    </w:p>
    <w:p>
      <w:pPr>
        <w:pStyle w:val="SourceCode"/>
      </w:pPr>
      <w:r>
        <w:rPr>
          <w:rStyle w:val="VerbatimChar"/>
        </w:rPr>
        <w:t xml:space="preserve">log2 fold change (MLE): dex trt vs untrt </w:t>
      </w:r>
      <w:r>
        <w:br/>
      </w:r>
      <w:r>
        <w:rPr>
          <w:rStyle w:val="VerbatimChar"/>
        </w:rPr>
        <w:t xml:space="preserve">Wald test p-value: dex trt vs untrt </w:t>
      </w:r>
      <w:r>
        <w:br/>
      </w:r>
      <w:r>
        <w:rPr>
          <w:rStyle w:val="VerbatimChar"/>
        </w:rPr>
        <w:t xml:space="preserve">DataFrame with 16596 rows and 6 columns</w:t>
      </w:r>
      <w:r>
        <w:br/>
      </w:r>
      <w:r>
        <w:rPr>
          <w:rStyle w:val="VerbatimChar"/>
        </w:rPr>
        <w:t xml:space="preserve">                 baseMean log2FoldChange     lfcSE      stat      pvalue</w:t>
      </w:r>
      <w:r>
        <w:br/>
      </w:r>
      <w:r>
        <w:rPr>
          <w:rStyle w:val="VerbatimChar"/>
        </w:rPr>
        <w:t xml:space="preserve">                &lt;numeric&gt;      &lt;numeric&gt; &lt;numeric&gt; &lt;numeric&gt;   &lt;numeric&gt;</w:t>
      </w:r>
      <w:r>
        <w:br/>
      </w:r>
      <w:r>
        <w:rPr>
          <w:rStyle w:val="VerbatimChar"/>
        </w:rPr>
        <w:t xml:space="preserve">ENSG00000000003   709.880     -0.3839261 0.1008515 -3.806846 1.40750e-04</w:t>
      </w:r>
      <w:r>
        <w:br/>
      </w:r>
      <w:r>
        <w:rPr>
          <w:rStyle w:val="VerbatimChar"/>
        </w:rPr>
        <w:t xml:space="preserve">ENSG00000000419   521.156      0.2041705 0.1116546  1.828590 6.74611e-02</w:t>
      </w:r>
      <w:r>
        <w:br/>
      </w:r>
      <w:r>
        <w:rPr>
          <w:rStyle w:val="VerbatimChar"/>
        </w:rPr>
        <w:t xml:space="preserve">ENSG00000000457   237.573      0.0352858 0.1412422  0.249825 8.02723e-01</w:t>
      </w:r>
      <w:r>
        <w:br/>
      </w:r>
      <w:r>
        <w:rPr>
          <w:rStyle w:val="VerbatimChar"/>
        </w:rPr>
        <w:t xml:space="preserve">ENSG00000000460    58.035     -0.0923157 0.2792981 -0.330527 7.41002e-01</w:t>
      </w:r>
      <w:r>
        <w:br/>
      </w:r>
      <w:r>
        <w:rPr>
          <w:rStyle w:val="VerbatimChar"/>
        </w:rPr>
        <w:t xml:space="preserve">ENSG00000000971  5826.538      0.4237405 0.0893546  4.742236 2.11372e-06</w:t>
      </w:r>
      <w:r>
        <w:br/>
      </w:r>
      <w:r>
        <w:rPr>
          <w:rStyle w:val="VerbatimChar"/>
        </w:rPr>
        <w:t xml:space="preserve">...                   ...            ...       ...       ...         ...</w:t>
      </w:r>
      <w:r>
        <w:br/>
      </w:r>
      <w:r>
        <w:rPr>
          <w:rStyle w:val="VerbatimChar"/>
        </w:rPr>
        <w:t xml:space="preserve">ENSG00000273448  14.02944      0.0583225  0.483593  0.120603    0.904006</w:t>
      </w:r>
      <w:r>
        <w:br/>
      </w:r>
      <w:r>
        <w:rPr>
          <w:rStyle w:val="VerbatimChar"/>
        </w:rPr>
        <w:t xml:space="preserve">ENSG00000273472  11.08483     -0.4087635  0.558196 -0.732294    0.463989</w:t>
      </w:r>
      <w:r>
        <w:br/>
      </w:r>
      <w:r>
        <w:rPr>
          <w:rStyle w:val="VerbatimChar"/>
        </w:rPr>
        <w:t xml:space="preserve">ENSG00000273486  15.47814     -0.1516640  0.471121 -0.321922    0.747512</w:t>
      </w:r>
      <w:r>
        <w:br/>
      </w:r>
      <w:r>
        <w:rPr>
          <w:rStyle w:val="VerbatimChar"/>
        </w:rPr>
        <w:t xml:space="preserve">ENSG00000273487   8.17605      1.0408751  0.678127  1.534926    0.124802</w:t>
      </w:r>
      <w:r>
        <w:br/>
      </w:r>
      <w:r>
        <w:rPr>
          <w:rStyle w:val="VerbatimChar"/>
        </w:rPr>
        <w:t xml:space="preserve">ENSG00000273488   8.59778      0.1088526  0.618005  0.176136    0.860187</w:t>
      </w:r>
      <w:r>
        <w:br/>
      </w:r>
      <w:r>
        <w:rPr>
          <w:rStyle w:val="VerbatimChar"/>
        </w:rPr>
        <w:t xml:space="preserve">                       padj</w:t>
      </w:r>
      <w:r>
        <w:br/>
      </w:r>
      <w:r>
        <w:rPr>
          <w:rStyle w:val="VerbatimChar"/>
        </w:rPr>
        <w:t xml:space="preserve">                  &lt;numeric&gt;</w:t>
      </w:r>
      <w:r>
        <w:br/>
      </w:r>
      <w:r>
        <w:rPr>
          <w:rStyle w:val="VerbatimChar"/>
        </w:rPr>
        <w:t xml:space="preserve">ENSG00000000003 1.09455e-03</w:t>
      </w:r>
      <w:r>
        <w:br/>
      </w:r>
      <w:r>
        <w:rPr>
          <w:rStyle w:val="VerbatimChar"/>
        </w:rPr>
        <w:t xml:space="preserve">ENSG00000000419 1.85852e-01</w:t>
      </w:r>
      <w:r>
        <w:br/>
      </w:r>
      <w:r>
        <w:rPr>
          <w:rStyle w:val="VerbatimChar"/>
        </w:rPr>
        <w:t xml:space="preserve">ENSG00000000457 9.04035e-01</w:t>
      </w:r>
      <w:r>
        <w:br/>
      </w:r>
      <w:r>
        <w:rPr>
          <w:rStyle w:val="VerbatimChar"/>
        </w:rPr>
        <w:t xml:space="preserve">ENSG00000000460 8.71680e-01</w:t>
      </w:r>
      <w:r>
        <w:br/>
      </w:r>
      <w:r>
        <w:rPr>
          <w:rStyle w:val="VerbatimChar"/>
        </w:rPr>
        <w:t xml:space="preserve">ENSG00000000971 2.48262e-05</w:t>
      </w:r>
      <w:r>
        <w:br/>
      </w:r>
      <w:r>
        <w:rPr>
          <w:rStyle w:val="VerbatimChar"/>
        </w:rPr>
        <w:t xml:space="preserve">...                     ...</w:t>
      </w:r>
      <w:r>
        <w:br/>
      </w:r>
      <w:r>
        <w:rPr>
          <w:rStyle w:val="VerbatimChar"/>
        </w:rPr>
        <w:t xml:space="preserve">ENSG00000273448    0.954503</w:t>
      </w:r>
      <w:r>
        <w:br/>
      </w:r>
      <w:r>
        <w:rPr>
          <w:rStyle w:val="VerbatimChar"/>
        </w:rPr>
        <w:t xml:space="preserve">ENSG00000273472    0.675274</w:t>
      </w:r>
      <w:r>
        <w:br/>
      </w:r>
      <w:r>
        <w:rPr>
          <w:rStyle w:val="VerbatimChar"/>
        </w:rPr>
        <w:t xml:space="preserve">ENSG00000273486    0.874323</w:t>
      </w:r>
      <w:r>
        <w:br/>
      </w:r>
      <w:r>
        <w:rPr>
          <w:rStyle w:val="VerbatimChar"/>
        </w:rPr>
        <w:t xml:space="preserve">ENSG00000273487    0.292586</w:t>
      </w:r>
      <w:r>
        <w:br/>
      </w:r>
      <w:r>
        <w:rPr>
          <w:rStyle w:val="VerbatimChar"/>
        </w:rPr>
        <w:t xml:space="preserve">ENSG00000273488    0.933030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t xml:space="preserve">hola</w:t>
      </w:r>
    </w:p>
    <w:bookmarkEnd w:id="23"/>
    <w:bookmarkStart w:id="25" w:name="references"/>
    <w:p>
      <w:pPr>
        <w:pStyle w:val="Heading2"/>
      </w:pPr>
      <w:r>
        <w:t xml:space="preserve">References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ipaber.github.io/RNA-Seq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ipaber.github.io/RNA-Seq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RNA-Seq Data</dc:title>
  <dc:creator>Piero Palacios Bernuy</dc:creator>
  <cp:keywords>RNA, reads, gene expression, gene sets, ontologies</cp:keywords>
  <dcterms:created xsi:type="dcterms:W3CDTF">2024-02-28T18:48:58Z</dcterms:created>
  <dcterms:modified xsi:type="dcterms:W3CDTF">2024-02-28T18:48:58Z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is part of a series of the analysis of Omics data. Especifycally, here is showed how to analyze bulk RNA-Seq data with Bioconductor packages. Also, it’s showcased how to make plots of the rna data in the context of differentially gene expression and gene-sets.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citation">
    <vt:lpwstr/>
  </property>
  <property fmtid="{D5CDD505-2E9C-101B-9397-08002B2CF9AE}" pid="8" name="clear-hidden-classes">
    <vt:lpwstr>none</vt:lpwstr>
  </property>
  <property fmtid="{D5CDD505-2E9C-101B-9397-08002B2CF9AE}" pid="9" name="date">
    <vt:lpwstr>2024-02-28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key-points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plain-language-summary">
    <vt:lpwstr>This document have a example of the analysis of bulk RNA-Seq data.</vt:lpwstr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