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1623" w:type="dxa"/>
        <w:tblCellSpacing w:w="15" w:type="dxa"/>
        <w:tblInd w:w="-1333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2"/>
        <w:gridCol w:w="3468"/>
        <w:gridCol w:w="6823"/>
      </w:tblGrid>
      <w:tr w14:paraId="780E63B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4B7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ascii="sans-serif" w:hAnsi="sans-serif" w:eastAsia="sans-serif" w:cs="sans-serif"/>
                <w:color w:val="1B1C1D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Крок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91CF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Дія</w:t>
            </w:r>
          </w:p>
        </w:tc>
        <w:tc>
          <w:tcPr>
            <w:tcW w:w="6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57813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Style w:val="5"/>
                <w:rFonts w:hint="default" w:ascii="sans-serif" w:hAnsi="sans-serif" w:eastAsia="sans-serif" w:cs="sans-serif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Результат (Матриця після перетворень)</w:t>
            </w:r>
          </w:p>
        </w:tc>
      </w:tr>
      <w:tr w14:paraId="13984FD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1EF7A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Крок 1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7B8416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bdr w:val="none" w:color="1B1C1D" w:sz="0" w:space="0"/>
              </w:rPr>
              <w:t>$Р_1 \leftrightarrow Р_3$</w:t>
            </w:r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 xml:space="preserve"> (Головний ел.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bdr w:val="none" w:color="1B1C1D" w:sz="0" w:space="0"/>
              </w:rPr>
              <w:t>-8</w:t>
            </w:r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>). Обнулення 1-го стовпця[cite: 157].</w:t>
            </w:r>
          </w:p>
        </w:tc>
        <w:tc>
          <w:tcPr>
            <w:tcW w:w="6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082E89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B1C1D"/>
              </w:rPr>
            </w:pPr>
            <w:bookmarkStart w:id="0" w:name="_GoBack"/>
            <m:oMath>
              <m:d>
                <m:d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7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7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−10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−7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−9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6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−18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−3.75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8.5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−7.25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8.25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−17.875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1.25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−5.125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25.125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9.375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8.75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−15.375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−3.625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d>
            </m:oMath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 xml:space="preserve"> </w:t>
            </w:r>
            <w:bookmarkEnd w:id="0"/>
          </w:p>
        </w:tc>
      </w:tr>
      <w:tr w14:paraId="5BD89DF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61B4A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Крок 2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D0705F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bdr w:val="none" w:color="1B1C1D" w:sz="0" w:space="0"/>
              </w:rPr>
              <w:t>$Р_2 \leftrightarrow Р_4$</w:t>
            </w:r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 xml:space="preserve"> (Головний ел.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bdr w:val="none" w:color="1B1C1D" w:sz="0" w:space="0"/>
              </w:rPr>
              <w:t>-17.875</w:t>
            </w:r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>). Обнулення 2-го стовпця[cite: 167].</w:t>
            </w:r>
          </w:p>
        </w:tc>
        <w:tc>
          <w:tcPr>
            <w:tcW w:w="6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BB83C2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B1C1D"/>
              </w:rPr>
            </w:pPr>
            <m:oMath>
              <m:d>
                <m:d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7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7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−10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−7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−9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−17.875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1.25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−5.125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25.125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8.23776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−6.17483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2.97804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15.59441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20.41958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−19.72028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28.43357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18.04895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9.40559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−18.06329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9.55245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22.01654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d>
            </m:oMath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 xml:space="preserve"> </w:t>
            </w:r>
          </w:p>
        </w:tc>
      </w:tr>
      <w:tr w14:paraId="6C29BC22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EAD79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Крок 3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A5D504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bdr w:val="none" w:color="1B1C1D" w:sz="0" w:space="0"/>
              </w:rPr>
              <w:t>$Р_3 \leftrightarrow Р_4$</w:t>
            </w:r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 xml:space="preserve"> (Головний ел.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bdr w:val="none" w:color="1B1C1D" w:sz="0" w:space="0"/>
              </w:rPr>
              <w:t>20.41958</w:t>
            </w:r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>). Обнулення 3-го стовпця[cite: 177].</w:t>
            </w:r>
          </w:p>
        </w:tc>
        <w:tc>
          <w:tcPr>
            <w:tcW w:w="6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D6DE51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B1C1D"/>
              </w:rPr>
            </w:pPr>
            <m:oMath>
              <m:d>
                <m:d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7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…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20.41958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−19.72028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28.43357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18.04895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1.78378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−8.49492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8.31002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−8.97902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−3.54328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13.70212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d>
            </m:oMath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 xml:space="preserve"> [cite: 179, 186]</w:t>
            </w:r>
          </w:p>
        </w:tc>
      </w:tr>
      <w:tr w14:paraId="28FFA80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9" w:hRule="atLeast"/>
          <w:tblCellSpacing w:w="15" w:type="dxa"/>
        </w:trPr>
        <w:tc>
          <w:tcPr>
            <w:tcW w:w="12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87F0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Крок 4</w:t>
            </w:r>
          </w:p>
        </w:tc>
        <w:tc>
          <w:tcPr>
            <w:tcW w:w="34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17D477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240" w:lineRule="auto"/>
              <w:ind w:left="0" w:right="0"/>
              <w:rPr>
                <w:rFonts w:hint="default" w:ascii="sans-serif" w:hAnsi="sans-serif" w:eastAsia="sans-serif" w:cs="sans-serif"/>
                <w:color w:val="1B1C1D"/>
              </w:rPr>
            </w:pPr>
            <w:r>
              <w:rPr>
                <w:rFonts w:hint="default" w:ascii="sans-serif" w:hAnsi="sans-serif" w:eastAsia="sans-serif" w:cs="sans-serif"/>
                <w:color w:val="1B1C1D"/>
                <w:bdr w:val="none" w:color="1B1C1D" w:sz="0" w:space="0"/>
              </w:rPr>
              <w:t>$Р_4 \leftrightarrow Р_5$</w:t>
            </w:r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 xml:space="preserve"> (Головний ел. </w:t>
            </w:r>
            <w:r>
              <w:rPr>
                <w:rFonts w:hint="default" w:ascii="sans-serif" w:hAnsi="sans-serif" w:eastAsia="sans-serif" w:cs="sans-serif"/>
                <w:b/>
                <w:bCs/>
                <w:color w:val="1B1C1D"/>
                <w:bdr w:val="none" w:color="1B1C1D" w:sz="0" w:space="0"/>
              </w:rPr>
              <w:t>-8.97902</w:t>
            </w:r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>). Обнулення 4-го стовпця[cite: 187].</w:t>
            </w:r>
          </w:p>
        </w:tc>
        <w:tc>
          <w:tcPr>
            <w:tcW w:w="67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BDA730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1B1C1D" w:sz="0" w:space="0"/>
                <w:left w:val="none" w:color="1B1C1D" w:sz="0" w:space="0"/>
                <w:bottom w:val="none" w:color="1B1C1D" w:sz="0" w:space="0"/>
                <w:right w:val="none" w:color="1B1C1D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default" w:ascii="sans-serif" w:hAnsi="sans-serif" w:eastAsia="sans-serif" w:cs="sans-serif"/>
                <w:color w:val="1B1C1D"/>
              </w:rPr>
            </w:pPr>
            <m:oMath>
              <m:d>
                <m:dPr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7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default" w:ascii="Cambria Math" w:hAnsi="Cambria Math" w:eastAsia="sans-serif"/>
                          <w:i/>
                          <w:sz w:val="24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…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−8.97902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−3.54328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13.70212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0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−9.19877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∣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  <m:e>
                        <m:r>
                          <m:rPr/>
                          <w:rPr>
                            <w:rFonts w:hint="default" w:ascii="Cambria Math" w:hAnsi="Cambria Math" w:eastAsia="sans-serif"/>
                            <w:sz w:val="24"/>
                          </w:rPr>
                          <m:t>11.03179</m:t>
                        </m:r>
                        <m:ctrlPr>
                          <w:rPr>
                            <w:rFonts w:ascii="Cambria Math" w:hAnsi="Cambria Math" w:eastAsia="sans-serif"/>
                            <w:sz w:val="24"/>
                          </w:rPr>
                        </m:ctrlPr>
                      </m:e>
                    </m:mr>
                  </m:m>
                  <m:ctrlPr>
                    <w:rPr>
                      <w:rFonts w:hint="default" w:ascii="Cambria Math" w:hAnsi="Cambria Math" w:eastAsia="sans-serif"/>
                      <w:i/>
                      <w:sz w:val="24"/>
                    </w:rPr>
                  </m:ctrlPr>
                </m:e>
              </m:d>
            </m:oMath>
            <w:r>
              <w:rPr>
                <w:rFonts w:hint="default" w:ascii="sans-serif" w:hAnsi="sans-serif" w:eastAsia="sans-serif" w:cs="sans-serif"/>
                <w:color w:val="1B1C1D"/>
                <w:bdr w:val="none" w:color="auto" w:sz="0" w:space="0"/>
              </w:rPr>
              <w:t xml:space="preserve"> [cite: 189, 195]</w:t>
            </w:r>
          </w:p>
        </w:tc>
      </w:tr>
    </w:tbl>
    <w:p w14:paraId="4481B88A">
      <w:pPr>
        <w:rPr>
          <w:rFonts w:hint="default"/>
          <w:lang w:val="uk-UA"/>
        </w:rPr>
      </w:pPr>
    </w:p>
    <w:p w14:paraId="3CE5121A">
      <w:pPr>
        <w:rPr>
          <w:rFonts w:hint="default"/>
          <w:lang w:val="uk-UA"/>
        </w:rPr>
      </w:pPr>
    </w:p>
    <w:p w14:paraId="2B7CC92F">
      <w:pPr>
        <w:rPr>
          <w:rFonts w:hint="default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9444CC"/>
    <w:rsid w:val="27944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2025-11-03T10:51:00Z</dcterms:created>
  <dc:creator>Work</dc:creator>
  <cp:lastModifiedBy>Work</cp:lastModifiedBy>
  <dcterms:modified xsi:type="dcterms:W3CDTF">2025-11-03T12:23:24Z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42A98D8E5C304778A82C2F1ADC8F945B_11</vt:lpwstr>
  </property>
</Properties>
</file>