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54428" w14:textId="77777777" w:rsidR="005611E1" w:rsidRDefault="00000000">
      <w:pPr>
        <w:spacing w:after="40"/>
      </w:pPr>
      <w:r>
        <w:rPr>
          <w:b/>
          <w:bCs/>
          <w:color w:val="1A1A2E"/>
          <w:sz w:val="44"/>
          <w:szCs w:val="44"/>
        </w:rPr>
        <w:t>PIPELEDGER AI</w:t>
      </w:r>
    </w:p>
    <w:p w14:paraId="25F4A373" w14:textId="77777777" w:rsidR="005611E1" w:rsidRDefault="00000000">
      <w:pPr>
        <w:spacing w:after="20"/>
      </w:pPr>
      <w:r>
        <w:rPr>
          <w:color w:val="0F3460"/>
          <w:sz w:val="28"/>
          <w:szCs w:val="28"/>
        </w:rPr>
        <w:t>Product Requirements Document (PRD)</w:t>
      </w:r>
    </w:p>
    <w:p w14:paraId="352F426D" w14:textId="77777777" w:rsidR="005611E1" w:rsidRDefault="00000000">
      <w:pPr>
        <w:pBdr>
          <w:bottom w:val="single" w:sz="4" w:space="1" w:color="E94560"/>
        </w:pBdr>
        <w:spacing w:after="200"/>
      </w:pPr>
      <w:r>
        <w:rPr>
          <w:color w:val="888888"/>
          <w:sz w:val="18"/>
          <w:szCs w:val="18"/>
        </w:rPr>
        <w:t>Audience: Contract developers building the MVP with Claude Code • March 2026</w:t>
      </w:r>
    </w:p>
    <w:p w14:paraId="71142CA8" w14:textId="77777777" w:rsidR="005611E1" w:rsidRDefault="00000000">
      <w:pPr>
        <w:pStyle w:val="Heading1"/>
      </w:pPr>
      <w:r>
        <w:t>1. Product Overview</w:t>
      </w:r>
    </w:p>
    <w:p w14:paraId="2E0219CD" w14:textId="77777777" w:rsidR="005611E1" w:rsidRDefault="00000000">
      <w:pPr>
        <w:spacing w:after="100"/>
      </w:pPr>
      <w:proofErr w:type="spellStart"/>
      <w:r>
        <w:t>PipeLedger</w:t>
      </w:r>
      <w:proofErr w:type="spellEnd"/>
      <w:r>
        <w:t xml:space="preserve"> AI is a three-stage data pipeline that makes enterprise General Ledger data AI-ready. It ingests raw GL data from ERP systems (NetSuite first, then Dynamics 365 and SAP), transforms it using accounting domain knowledge encoded as </w:t>
      </w:r>
      <w:proofErr w:type="spellStart"/>
      <w:r>
        <w:t>dbt</w:t>
      </w:r>
      <w:proofErr w:type="spellEnd"/>
      <w:r>
        <w:t xml:space="preserve">-core SQL models in </w:t>
      </w:r>
      <w:proofErr w:type="spellStart"/>
      <w:r>
        <w:t>BigQuery</w:t>
      </w:r>
      <w:proofErr w:type="spellEnd"/>
      <w:r>
        <w:t xml:space="preserve"> (balance decomposition, account taxonomy mapping, dimension denormalization, currency standardization, period alignment, context enrichment, row-level security tagging, and budget vs. actual integration), and delivers the result to LLMs and downstream systems via MCP server, REST API, and file export (Parquet/CSV). Every delivery requires explicit human approval through a dual-checkpoint workflow. Security is enforced at the </w:t>
      </w:r>
      <w:proofErr w:type="spellStart"/>
      <w:r>
        <w:t>BigQuery</w:t>
      </w:r>
      <w:proofErr w:type="spellEnd"/>
      <w:r>
        <w:t xml:space="preserve"> data layer via row-level access policies, not at the application layer.</w:t>
      </w:r>
    </w:p>
    <w:p w14:paraId="21A48F30" w14:textId="77777777" w:rsidR="005611E1" w:rsidRDefault="00000000">
      <w:pPr>
        <w:spacing w:after="100"/>
      </w:pPr>
      <w:r>
        <w:rPr>
          <w:b/>
          <w:bCs/>
        </w:rPr>
        <w:t xml:space="preserve">Core value proposition: </w:t>
      </w:r>
      <w:r>
        <w:t>Making enterprise general ledger data AI-ready, row-level secured, and dimensionally enriched.</w:t>
      </w:r>
    </w:p>
    <w:p w14:paraId="4115E361" w14:textId="77777777" w:rsidR="005611E1" w:rsidRDefault="00000000">
      <w:pPr>
        <w:pStyle w:val="Heading1"/>
      </w:pPr>
      <w:r>
        <w:t>2. User Roles &amp; Permissions</w:t>
      </w:r>
    </w:p>
    <w:p w14:paraId="7FC0C9E4" w14:textId="77777777" w:rsidR="005611E1" w:rsidRDefault="005611E1">
      <w:pPr>
        <w:spacing w:after="12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400"/>
        <w:gridCol w:w="3240"/>
      </w:tblGrid>
      <w:tr w:rsidR="005611E1" w14:paraId="75DB81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220E1EE0" w14:textId="77777777" w:rsidR="005611E1" w:rsidRDefault="00000000">
            <w:r>
              <w:rPr>
                <w:b/>
                <w:bCs/>
                <w:color w:val="FFFFFF"/>
                <w:sz w:val="18"/>
                <w:szCs w:val="18"/>
              </w:rPr>
              <w:t>Role</w:t>
            </w:r>
          </w:p>
        </w:tc>
        <w:tc>
          <w:tcPr>
            <w:tcW w:w="5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12C33259" w14:textId="77777777" w:rsidR="005611E1" w:rsidRDefault="00000000">
            <w:r>
              <w:rPr>
                <w:b/>
                <w:bCs/>
                <w:color w:val="FFFFFF"/>
                <w:sz w:val="18"/>
                <w:szCs w:val="18"/>
              </w:rPr>
              <w:t>Permissions</w:t>
            </w:r>
          </w:p>
        </w:tc>
        <w:tc>
          <w:tcPr>
            <w:tcW w:w="32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656F31EF" w14:textId="77777777" w:rsidR="005611E1" w:rsidRDefault="00000000">
            <w:r>
              <w:rPr>
                <w:b/>
                <w:bCs/>
                <w:color w:val="FFFFFF"/>
                <w:sz w:val="18"/>
                <w:szCs w:val="18"/>
              </w:rPr>
              <w:t>Typical User</w:t>
            </w:r>
          </w:p>
        </w:tc>
      </w:tr>
      <w:tr w:rsidR="005611E1" w14:paraId="231072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4B624" w14:textId="77777777" w:rsidR="005611E1" w:rsidRDefault="00000000">
            <w:r>
              <w:rPr>
                <w:sz w:val="18"/>
                <w:szCs w:val="18"/>
              </w:rPr>
              <w:t>Owner</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C2193" w14:textId="77777777" w:rsidR="005611E1" w:rsidRDefault="00000000">
            <w:r>
              <w:rPr>
                <w:sz w:val="18"/>
                <w:szCs w:val="18"/>
              </w:rPr>
              <w:t>Full access to all features. Can manage billing, delete organization, manage all users. Sees all GL data including sensitive records.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0DB78" w14:textId="77777777" w:rsidR="005611E1" w:rsidRDefault="00000000">
            <w:r>
              <w:rPr>
                <w:sz w:val="18"/>
                <w:szCs w:val="18"/>
              </w:rPr>
              <w:t>Founder, CFO</w:t>
            </w:r>
          </w:p>
        </w:tc>
      </w:tr>
      <w:tr w:rsidR="005611E1" w14:paraId="5DFC485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034FD0" w14:textId="77777777" w:rsidR="005611E1" w:rsidRDefault="00000000">
            <w:r>
              <w:rPr>
                <w:sz w:val="18"/>
                <w:szCs w:val="18"/>
              </w:rPr>
              <w:t>Admin</w:t>
            </w:r>
          </w:p>
        </w:tc>
        <w:tc>
          <w:tcPr>
            <w:tcW w:w="5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F19B495" w14:textId="77777777" w:rsidR="005611E1" w:rsidRDefault="00000000">
            <w:r>
              <w:rPr>
                <w:sz w:val="18"/>
                <w:szCs w:val="18"/>
              </w:rPr>
              <w:t xml:space="preserve">Configure connectors, schemas, security rules, documents, integrations. Cannot manage billing or </w:t>
            </w:r>
            <w:proofErr w:type="gramStart"/>
            <w:r>
              <w:rPr>
                <w:sz w:val="18"/>
                <w:szCs w:val="18"/>
              </w:rPr>
              <w:t>delete</w:t>
            </w:r>
            <w:proofErr w:type="gramEnd"/>
            <w:r>
              <w:rPr>
                <w:sz w:val="18"/>
                <w:szCs w:val="18"/>
              </w:rPr>
              <w:t xml:space="preserve"> org. Sees all GL data including sensitive records.</w:t>
            </w:r>
          </w:p>
        </w:tc>
        <w:tc>
          <w:tcPr>
            <w:tcW w:w="32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317FB0" w14:textId="77777777" w:rsidR="005611E1" w:rsidRDefault="00000000">
            <w:r>
              <w:rPr>
                <w:sz w:val="18"/>
                <w:szCs w:val="18"/>
              </w:rPr>
              <w:t>Controller, Finance Director</w:t>
            </w:r>
          </w:p>
        </w:tc>
      </w:tr>
      <w:tr w:rsidR="005611E1" w14:paraId="778A72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F5346" w14:textId="77777777" w:rsidR="005611E1" w:rsidRDefault="00000000">
            <w:r>
              <w:rPr>
                <w:sz w:val="18"/>
                <w:szCs w:val="18"/>
              </w:rPr>
              <w:t>Approver</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A63F7" w14:textId="77777777" w:rsidR="005611E1" w:rsidRDefault="00000000">
            <w:r>
              <w:rPr>
                <w:sz w:val="18"/>
                <w:szCs w:val="18"/>
              </w:rPr>
              <w:t>Review and approve/reject pipeline checkpoints (input review + output review). Can revoke delivered data. Sees data at their configured access level.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9FC22" w14:textId="77777777" w:rsidR="005611E1" w:rsidRDefault="00000000">
            <w:r>
              <w:rPr>
                <w:sz w:val="18"/>
                <w:szCs w:val="18"/>
              </w:rPr>
              <w:t>Senior Accountant, FP&amp;A Manager</w:t>
            </w:r>
          </w:p>
        </w:tc>
      </w:tr>
      <w:tr w:rsidR="005611E1" w14:paraId="3A54A1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5783A7" w14:textId="77777777" w:rsidR="005611E1" w:rsidRDefault="00000000">
            <w:r>
              <w:rPr>
                <w:sz w:val="18"/>
                <w:szCs w:val="18"/>
              </w:rPr>
              <w:t>Operator</w:t>
            </w:r>
          </w:p>
        </w:tc>
        <w:tc>
          <w:tcPr>
            <w:tcW w:w="5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962478D" w14:textId="77777777" w:rsidR="005611E1" w:rsidRDefault="00000000">
            <w:r>
              <w:rPr>
                <w:sz w:val="18"/>
                <w:szCs w:val="18"/>
              </w:rPr>
              <w:t>Run pipelines manually, view pipeline status, view activity logs. Cannot approve checkpoints or configure schemas.</w:t>
            </w:r>
          </w:p>
        </w:tc>
        <w:tc>
          <w:tcPr>
            <w:tcW w:w="32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5FDAAB" w14:textId="77777777" w:rsidR="005611E1" w:rsidRDefault="00000000">
            <w:r>
              <w:rPr>
                <w:sz w:val="18"/>
                <w:szCs w:val="18"/>
              </w:rPr>
              <w:t>Staff Accountant, Finance Analyst</w:t>
            </w:r>
          </w:p>
        </w:tc>
      </w:tr>
      <w:tr w:rsidR="005611E1" w14:paraId="6233F1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49F5E" w14:textId="77777777" w:rsidR="005611E1" w:rsidRDefault="00000000">
            <w:r>
              <w:rPr>
                <w:sz w:val="18"/>
                <w:szCs w:val="18"/>
              </w:rPr>
              <w:t>Viewer</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2C1AD" w14:textId="77777777" w:rsidR="005611E1" w:rsidRDefault="00000000">
            <w:r>
              <w:rPr>
                <w:sz w:val="18"/>
                <w:szCs w:val="18"/>
              </w:rPr>
              <w:t>Read-only access to activity logs and pipeline status. Cannot run pipelines or view transformed data.</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CCC3C" w14:textId="77777777" w:rsidR="005611E1" w:rsidRDefault="00000000">
            <w:r>
              <w:rPr>
                <w:sz w:val="18"/>
                <w:szCs w:val="18"/>
              </w:rPr>
              <w:t>Auditor, external stakeholder</w:t>
            </w:r>
          </w:p>
        </w:tc>
      </w:tr>
    </w:tbl>
    <w:p w14:paraId="7DB4CA48" w14:textId="77777777" w:rsidR="005611E1" w:rsidRDefault="005611E1">
      <w:pPr>
        <w:spacing w:after="120"/>
      </w:pPr>
    </w:p>
    <w:p w14:paraId="1BC11E93" w14:textId="77777777" w:rsidR="005611E1" w:rsidRDefault="00000000">
      <w:pPr>
        <w:spacing w:after="100"/>
      </w:pPr>
      <w:r>
        <w:rPr>
          <w:b/>
          <w:bCs/>
        </w:rPr>
        <w:t xml:space="preserve">Authentication: </w:t>
      </w:r>
      <w:proofErr w:type="spellStart"/>
      <w:r>
        <w:t>Supabase</w:t>
      </w:r>
      <w:proofErr w:type="spellEnd"/>
      <w:r>
        <w:t xml:space="preserve"> Auth (email/password + magic link). SSO via SAML is a future Enterprise feature. All application-level tenant isolation is enforced by </w:t>
      </w:r>
      <w:proofErr w:type="spellStart"/>
      <w:r>
        <w:t>Supabase</w:t>
      </w:r>
      <w:proofErr w:type="spellEnd"/>
      <w:r>
        <w:t xml:space="preserve"> PostgreSQL RLS — every query is automatically scoped to the user’s organization.</w:t>
      </w:r>
    </w:p>
    <w:p w14:paraId="366F34D7" w14:textId="77777777" w:rsidR="00E51DFE" w:rsidRDefault="00E51DFE">
      <w:pPr>
        <w:spacing w:after="100"/>
      </w:pPr>
    </w:p>
    <w:p w14:paraId="4A29A05C" w14:textId="77777777" w:rsidR="00E51DFE" w:rsidRDefault="00E51DFE">
      <w:pPr>
        <w:spacing w:after="100"/>
      </w:pPr>
    </w:p>
    <w:p w14:paraId="3BF5E7D5" w14:textId="77777777" w:rsidR="00E51DFE" w:rsidRDefault="00E51DFE">
      <w:pPr>
        <w:spacing w:after="100"/>
      </w:pPr>
    </w:p>
    <w:p w14:paraId="19D4F344" w14:textId="77777777" w:rsidR="00E51DFE" w:rsidRDefault="00E51DFE">
      <w:pPr>
        <w:spacing w:after="100"/>
      </w:pPr>
    </w:p>
    <w:p w14:paraId="2734DA19" w14:textId="77777777" w:rsidR="00E51DFE" w:rsidRDefault="00E51DFE">
      <w:pPr>
        <w:spacing w:after="100"/>
      </w:pPr>
    </w:p>
    <w:p w14:paraId="56531E48" w14:textId="77777777" w:rsidR="00E51DFE" w:rsidRDefault="00E51DFE">
      <w:pPr>
        <w:spacing w:after="100"/>
      </w:pPr>
    </w:p>
    <w:p w14:paraId="7CE7DBD9" w14:textId="77777777" w:rsidR="00E51DFE" w:rsidRDefault="00E51DFE">
      <w:pPr>
        <w:spacing w:after="100"/>
      </w:pPr>
    </w:p>
    <w:p w14:paraId="5D1B70F4" w14:textId="77777777" w:rsidR="00E51DFE" w:rsidRDefault="00E51DFE">
      <w:pPr>
        <w:spacing w:after="100"/>
      </w:pPr>
    </w:p>
    <w:p w14:paraId="5ABEAEF7" w14:textId="77777777" w:rsidR="005611E1" w:rsidRDefault="00000000">
      <w:pPr>
        <w:pStyle w:val="Heading1"/>
      </w:pPr>
      <w:r>
        <w:lastRenderedPageBreak/>
        <w:t>3. Feature Requirements</w:t>
      </w:r>
    </w:p>
    <w:p w14:paraId="604B1118" w14:textId="77777777" w:rsidR="005611E1" w:rsidRDefault="00000000">
      <w:pPr>
        <w:pStyle w:val="Heading2"/>
      </w:pPr>
      <w:r>
        <w:t>3.1 Stage 1: Ingest</w:t>
      </w:r>
    </w:p>
    <w:p w14:paraId="3ADBBDFB" w14:textId="77777777" w:rsidR="005611E1" w:rsidRDefault="005611E1">
      <w:pPr>
        <w:spacing w:after="120"/>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1983"/>
        <w:gridCol w:w="5328"/>
        <w:gridCol w:w="831"/>
      </w:tblGrid>
      <w:tr w:rsidR="005611E1" w14:paraId="38418C2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1B140E1E" w14:textId="77777777" w:rsidR="005611E1" w:rsidRDefault="00000000">
            <w:r>
              <w:rPr>
                <w:b/>
                <w:bCs/>
                <w:color w:val="FFFFFF"/>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6B6E56C2" w14:textId="77777777" w:rsidR="005611E1" w:rsidRDefault="00000000">
            <w:r>
              <w:rPr>
                <w:b/>
                <w:bCs/>
                <w:color w:val="FFFFFF"/>
                <w:sz w:val="18"/>
                <w:szCs w:val="18"/>
              </w:rPr>
              <w:t>Feature</w:t>
            </w:r>
          </w:p>
        </w:tc>
        <w:tc>
          <w:tcPr>
            <w:tcW w:w="5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030343B8" w14:textId="77777777" w:rsidR="005611E1" w:rsidRDefault="00000000">
            <w:r>
              <w:rPr>
                <w:b/>
                <w:bCs/>
                <w:color w:val="FFFFFF"/>
                <w:sz w:val="18"/>
                <w:szCs w:val="18"/>
              </w:rPr>
              <w:t>Description</w:t>
            </w:r>
          </w:p>
        </w:tc>
        <w:tc>
          <w:tcPr>
            <w:tcW w:w="7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2F49AB68" w14:textId="77777777" w:rsidR="005611E1" w:rsidRDefault="00000000">
            <w:r>
              <w:rPr>
                <w:b/>
                <w:bCs/>
                <w:color w:val="FFFFFF"/>
                <w:sz w:val="18"/>
                <w:szCs w:val="18"/>
              </w:rPr>
              <w:t>Priority</w:t>
            </w:r>
          </w:p>
        </w:tc>
      </w:tr>
      <w:tr w:rsidR="005611E1" w14:paraId="038F68A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A76B4" w14:textId="77777777" w:rsidR="005611E1" w:rsidRDefault="00000000">
            <w:r>
              <w:rPr>
                <w:sz w:val="18"/>
                <w:szCs w:val="18"/>
              </w:rPr>
              <w:t>ING-01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8BC9F" w14:textId="77777777" w:rsidR="005611E1" w:rsidRDefault="00000000">
            <w:r>
              <w:rPr>
                <w:sz w:val="18"/>
                <w:szCs w:val="18"/>
              </w:rPr>
              <w:t>NetSuite GL Connector</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8E272" w14:textId="77777777" w:rsidR="005611E1" w:rsidRDefault="00000000">
            <w:r>
              <w:rPr>
                <w:sz w:val="18"/>
                <w:szCs w:val="18"/>
              </w:rPr>
              <w:t xml:space="preserve">Extract GL transactions, Chart of Accounts, departments, classes, locations, projects, custom segments, and subsidiary metadata via </w:t>
            </w:r>
            <w:proofErr w:type="spellStart"/>
            <w:r>
              <w:rPr>
                <w:sz w:val="18"/>
                <w:szCs w:val="18"/>
              </w:rPr>
              <w:t>SuiteQL</w:t>
            </w:r>
            <w:proofErr w:type="spellEnd"/>
            <w:r>
              <w:rPr>
                <w:sz w:val="18"/>
                <w:szCs w:val="18"/>
              </w:rPr>
              <w:t xml:space="preserve"> API. Paginated extraction with change-tracking (delta sync). Customer provides NetSuite credentials via OAuth or token-based auth.</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42295" w14:textId="77777777" w:rsidR="005611E1" w:rsidRDefault="00000000">
            <w:r>
              <w:rPr>
                <w:sz w:val="18"/>
                <w:szCs w:val="18"/>
              </w:rPr>
              <w:t>P0</w:t>
            </w:r>
          </w:p>
        </w:tc>
      </w:tr>
      <w:tr w:rsidR="005611E1" w14:paraId="3CADB6B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AE7CD3" w14:textId="77777777" w:rsidR="005611E1" w:rsidRDefault="00000000">
            <w:r>
              <w:rPr>
                <w:sz w:val="18"/>
                <w:szCs w:val="18"/>
              </w:rPr>
              <w:t>ING-02</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F7804B" w14:textId="77777777" w:rsidR="005611E1" w:rsidRDefault="00000000">
            <w:r>
              <w:rPr>
                <w:sz w:val="18"/>
                <w:szCs w:val="18"/>
              </w:rPr>
              <w:t>FP&amp;A Budget Import (CSV)</w:t>
            </w:r>
          </w:p>
        </w:tc>
        <w:tc>
          <w:tcPr>
            <w:tcW w:w="5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901AEB0" w14:textId="77777777" w:rsidR="005611E1" w:rsidRDefault="00000000">
            <w:r>
              <w:rPr>
                <w:sz w:val="18"/>
                <w:szCs w:val="18"/>
              </w:rPr>
              <w:t xml:space="preserve">Upload budget/forecast data as CSV. Validate format: must include account, department, period, and amount columns at minimum. Store in </w:t>
            </w:r>
            <w:proofErr w:type="spellStart"/>
            <w:r>
              <w:rPr>
                <w:sz w:val="18"/>
                <w:szCs w:val="18"/>
              </w:rPr>
              <w:t>BigQuery</w:t>
            </w:r>
            <w:proofErr w:type="spellEnd"/>
            <w:r>
              <w:rPr>
                <w:sz w:val="18"/>
                <w:szCs w:val="18"/>
              </w:rPr>
              <w:t xml:space="preserve"> staging tables. Support multiple budget versions (original, re-forecast, scenarios).</w:t>
            </w:r>
          </w:p>
        </w:tc>
        <w:tc>
          <w:tcPr>
            <w:tcW w:w="7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976FED" w14:textId="77777777" w:rsidR="005611E1" w:rsidRDefault="00000000">
            <w:r>
              <w:rPr>
                <w:sz w:val="18"/>
                <w:szCs w:val="18"/>
              </w:rPr>
              <w:t>P0</w:t>
            </w:r>
          </w:p>
        </w:tc>
      </w:tr>
      <w:tr w:rsidR="005611E1" w14:paraId="6E87F6C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70EE6" w14:textId="77777777" w:rsidR="005611E1" w:rsidRDefault="00000000">
            <w:r>
              <w:rPr>
                <w:sz w:val="18"/>
                <w:szCs w:val="18"/>
              </w:rPr>
              <w:t>ING-03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382E5" w14:textId="77777777" w:rsidR="005611E1" w:rsidRDefault="00000000">
            <w:r>
              <w:rPr>
                <w:sz w:val="18"/>
                <w:szCs w:val="18"/>
              </w:rPr>
              <w:t>FP&amp;A Budget Import (API)</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1500D" w14:textId="77777777" w:rsidR="005611E1" w:rsidRDefault="00000000">
            <w:r>
              <w:rPr>
                <w:sz w:val="18"/>
                <w:szCs w:val="18"/>
              </w:rPr>
              <w:t>Connect to Pigment, Adaptive Planning, or Anaplan via REST API to pull budget data directly. Same validation and storage as CSV import. OAuth-based authentication.</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8D9CB" w14:textId="77777777" w:rsidR="005611E1" w:rsidRDefault="00000000">
            <w:r>
              <w:rPr>
                <w:sz w:val="18"/>
                <w:szCs w:val="18"/>
              </w:rPr>
              <w:t>P1</w:t>
            </w:r>
          </w:p>
        </w:tc>
      </w:tr>
      <w:tr w:rsidR="005611E1" w14:paraId="0C2F165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112BBFB" w14:textId="77777777" w:rsidR="005611E1" w:rsidRDefault="00000000">
            <w:r>
              <w:rPr>
                <w:sz w:val="18"/>
                <w:szCs w:val="18"/>
              </w:rPr>
              <w:t>ING-04</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C272E8" w14:textId="77777777" w:rsidR="005611E1" w:rsidRDefault="00000000">
            <w:r>
              <w:rPr>
                <w:sz w:val="18"/>
                <w:szCs w:val="18"/>
              </w:rPr>
              <w:t>Extraction Scheduling</w:t>
            </w:r>
          </w:p>
        </w:tc>
        <w:tc>
          <w:tcPr>
            <w:tcW w:w="5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CBF2FAF" w14:textId="77777777" w:rsidR="005611E1" w:rsidRDefault="00000000">
            <w:r>
              <w:rPr>
                <w:sz w:val="18"/>
                <w:szCs w:val="18"/>
              </w:rPr>
              <w:t xml:space="preserve">Configure pipeline run frequency: manual trigger, daily (configurable time), every N </w:t>
            </w:r>
            <w:proofErr w:type="gramStart"/>
            <w:r>
              <w:rPr>
                <w:sz w:val="18"/>
                <w:szCs w:val="18"/>
              </w:rPr>
              <w:t>hours</w:t>
            </w:r>
            <w:proofErr w:type="gramEnd"/>
            <w:r>
              <w:rPr>
                <w:sz w:val="18"/>
                <w:szCs w:val="18"/>
              </w:rPr>
              <w:t xml:space="preserve">, weekly. </w:t>
            </w:r>
            <w:proofErr w:type="spellStart"/>
            <w:r>
              <w:rPr>
                <w:sz w:val="18"/>
                <w:szCs w:val="18"/>
              </w:rPr>
              <w:t>Dagster</w:t>
            </w:r>
            <w:proofErr w:type="spellEnd"/>
            <w:r>
              <w:rPr>
                <w:sz w:val="18"/>
                <w:szCs w:val="18"/>
              </w:rPr>
              <w:t xml:space="preserve"> sensors and schedules orchestrate. Cron expression </w:t>
            </w:r>
            <w:proofErr w:type="gramStart"/>
            <w:r>
              <w:rPr>
                <w:sz w:val="18"/>
                <w:szCs w:val="18"/>
              </w:rPr>
              <w:t>support for</w:t>
            </w:r>
            <w:proofErr w:type="gramEnd"/>
            <w:r>
              <w:rPr>
                <w:sz w:val="18"/>
                <w:szCs w:val="18"/>
              </w:rPr>
              <w:t xml:space="preserve"> advanced users.</w:t>
            </w:r>
          </w:p>
        </w:tc>
        <w:tc>
          <w:tcPr>
            <w:tcW w:w="7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951AB9" w14:textId="77777777" w:rsidR="005611E1" w:rsidRDefault="00000000">
            <w:r>
              <w:rPr>
                <w:sz w:val="18"/>
                <w:szCs w:val="18"/>
              </w:rPr>
              <w:t>P0</w:t>
            </w:r>
          </w:p>
        </w:tc>
      </w:tr>
      <w:tr w:rsidR="005611E1" w14:paraId="08487F3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97150" w14:textId="77777777" w:rsidR="005611E1" w:rsidRDefault="00000000">
            <w:r>
              <w:rPr>
                <w:sz w:val="18"/>
                <w:szCs w:val="18"/>
              </w:rPr>
              <w:t>ING-05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CABC8" w14:textId="77777777" w:rsidR="005611E1" w:rsidRDefault="00000000">
            <w:r>
              <w:rPr>
                <w:sz w:val="18"/>
                <w:szCs w:val="18"/>
              </w:rPr>
              <w:t>Input Review Checkpoint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6E774" w14:textId="77777777" w:rsidR="005611E1" w:rsidRDefault="00000000">
            <w:r>
              <w:rPr>
                <w:sz w:val="18"/>
                <w:szCs w:val="18"/>
              </w:rPr>
              <w:t xml:space="preserve">After extraction, pipeline pauses. Approver </w:t>
            </w:r>
            <w:proofErr w:type="gramStart"/>
            <w:r>
              <w:rPr>
                <w:sz w:val="18"/>
                <w:szCs w:val="18"/>
              </w:rPr>
              <w:t>sees:</w:t>
            </w:r>
            <w:proofErr w:type="gramEnd"/>
            <w:r>
              <w:rPr>
                <w:sz w:val="18"/>
                <w:szCs w:val="18"/>
              </w:rPr>
              <w:t xml:space="preserve"> record count, extraction scope (entity, period), sample raw records (first 20), and a diff summary if this is a delta sync. Approver can approve or reject. Rejection stops the pipeline. Approval writes to </w:t>
            </w:r>
            <w:proofErr w:type="spellStart"/>
            <w:r>
              <w:rPr>
                <w:sz w:val="18"/>
                <w:szCs w:val="18"/>
              </w:rPr>
              <w:t>review_checkpoints</w:t>
            </w:r>
            <w:proofErr w:type="spellEnd"/>
            <w:r>
              <w:rPr>
                <w:sz w:val="18"/>
                <w:szCs w:val="18"/>
              </w:rPr>
              <w:t xml:space="preserve"> table and triggers transformation stage.</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A3823" w14:textId="77777777" w:rsidR="005611E1" w:rsidRDefault="00000000">
            <w:r>
              <w:rPr>
                <w:sz w:val="18"/>
                <w:szCs w:val="18"/>
              </w:rPr>
              <w:t>P0</w:t>
            </w:r>
          </w:p>
        </w:tc>
      </w:tr>
      <w:tr w:rsidR="005611E1" w14:paraId="37E3AA2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462FE9" w14:textId="77777777" w:rsidR="005611E1" w:rsidRDefault="00000000">
            <w:r>
              <w:rPr>
                <w:sz w:val="18"/>
                <w:szCs w:val="18"/>
              </w:rPr>
              <w:t>ING-06</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A8D4EF" w14:textId="77777777" w:rsidR="005611E1" w:rsidRDefault="00000000">
            <w:r>
              <w:rPr>
                <w:sz w:val="18"/>
                <w:szCs w:val="18"/>
              </w:rPr>
              <w:t>Dynamics 365 Connector</w:t>
            </w:r>
          </w:p>
        </w:tc>
        <w:tc>
          <w:tcPr>
            <w:tcW w:w="5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FDC61F" w14:textId="77777777" w:rsidR="005611E1" w:rsidRDefault="00000000">
            <w:r>
              <w:rPr>
                <w:sz w:val="18"/>
                <w:szCs w:val="18"/>
              </w:rPr>
              <w:t>Extract GL via OData API. Same data objects as NetSuite: GL transactions, CoA, financial dimensions, departments, cost centers.</w:t>
            </w:r>
          </w:p>
        </w:tc>
        <w:tc>
          <w:tcPr>
            <w:tcW w:w="7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A638F3" w14:textId="77777777" w:rsidR="005611E1" w:rsidRDefault="00000000">
            <w:r>
              <w:rPr>
                <w:sz w:val="18"/>
                <w:szCs w:val="18"/>
              </w:rPr>
              <w:t>P1</w:t>
            </w:r>
          </w:p>
        </w:tc>
      </w:tr>
      <w:tr w:rsidR="005611E1" w14:paraId="5ED064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28463" w14:textId="77777777" w:rsidR="005611E1" w:rsidRDefault="00000000">
            <w:r>
              <w:rPr>
                <w:sz w:val="18"/>
                <w:szCs w:val="18"/>
              </w:rPr>
              <w:t>ING-07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D9FFB" w14:textId="77777777" w:rsidR="005611E1" w:rsidRDefault="00000000">
            <w:r>
              <w:rPr>
                <w:sz w:val="18"/>
                <w:szCs w:val="18"/>
              </w:rPr>
              <w:t>SAP S/4HANA Connector</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F4E1B" w14:textId="77777777" w:rsidR="005611E1" w:rsidRDefault="00000000">
            <w:r>
              <w:rPr>
                <w:sz w:val="18"/>
                <w:szCs w:val="18"/>
              </w:rPr>
              <w:t>Extract GL via RFC/BAPI or OData. GL transactions, CoA, profit centers, cost centers, financial dimensions.</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42732" w14:textId="77777777" w:rsidR="005611E1" w:rsidRDefault="00000000">
            <w:r>
              <w:rPr>
                <w:sz w:val="18"/>
                <w:szCs w:val="18"/>
              </w:rPr>
              <w:t>P2</w:t>
            </w:r>
          </w:p>
        </w:tc>
      </w:tr>
      <w:tr w:rsidR="005611E1" w14:paraId="0AC73B2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A4040E" w14:textId="77777777" w:rsidR="005611E1" w:rsidRDefault="00000000">
            <w:r>
              <w:rPr>
                <w:sz w:val="18"/>
                <w:szCs w:val="18"/>
              </w:rPr>
              <w:t>ING-08</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3C8E7C" w14:textId="77777777" w:rsidR="005611E1" w:rsidRDefault="00000000">
            <w:r>
              <w:rPr>
                <w:sz w:val="18"/>
                <w:szCs w:val="18"/>
              </w:rPr>
              <w:t>CSV/Excel GL Upload</w:t>
            </w:r>
          </w:p>
        </w:tc>
        <w:tc>
          <w:tcPr>
            <w:tcW w:w="5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331F8F" w14:textId="77777777" w:rsidR="005611E1" w:rsidRDefault="00000000">
            <w:r>
              <w:rPr>
                <w:sz w:val="18"/>
                <w:szCs w:val="18"/>
              </w:rPr>
              <w:t>Manual upload of GL exports, trial balances, and CoA files for companies without API access or during initial onboarding. Format validation and column mapping UI.</w:t>
            </w:r>
          </w:p>
        </w:tc>
        <w:tc>
          <w:tcPr>
            <w:tcW w:w="7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4E9C19" w14:textId="77777777" w:rsidR="005611E1" w:rsidRDefault="00000000">
            <w:r>
              <w:rPr>
                <w:sz w:val="18"/>
                <w:szCs w:val="18"/>
              </w:rPr>
              <w:t>P1</w:t>
            </w:r>
          </w:p>
        </w:tc>
      </w:tr>
    </w:tbl>
    <w:p w14:paraId="18363439" w14:textId="77777777" w:rsidR="005611E1" w:rsidRDefault="00000000">
      <w:pPr>
        <w:pStyle w:val="Heading2"/>
      </w:pPr>
      <w:r>
        <w:t>3.2 Stage 2: Transform</w:t>
      </w:r>
    </w:p>
    <w:p w14:paraId="727E2062" w14:textId="77777777" w:rsidR="005611E1" w:rsidRDefault="005611E1">
      <w:pPr>
        <w:spacing w:after="120"/>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82"/>
        <w:gridCol w:w="5127"/>
        <w:gridCol w:w="831"/>
      </w:tblGrid>
      <w:tr w:rsidR="005611E1" w14:paraId="5379C2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6BAD39D9" w14:textId="77777777" w:rsidR="005611E1" w:rsidRDefault="00000000">
            <w:r>
              <w:rPr>
                <w:b/>
                <w:bCs/>
                <w:color w:val="FFFFFF"/>
                <w:sz w:val="18"/>
                <w:szCs w:val="18"/>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6F91298C" w14:textId="77777777" w:rsidR="005611E1" w:rsidRDefault="00000000">
            <w:r>
              <w:rPr>
                <w:b/>
                <w:bCs/>
                <w:color w:val="FFFFFF"/>
                <w:sz w:val="18"/>
                <w:szCs w:val="18"/>
              </w:rPr>
              <w:t>Feature</w:t>
            </w:r>
          </w:p>
        </w:tc>
        <w:tc>
          <w:tcPr>
            <w:tcW w:w="5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2EF3D978" w14:textId="77777777" w:rsidR="005611E1" w:rsidRDefault="00000000">
            <w:r>
              <w:rPr>
                <w:b/>
                <w:bCs/>
                <w:color w:val="FFFFFF"/>
                <w:sz w:val="18"/>
                <w:szCs w:val="18"/>
              </w:rPr>
              <w:t>Description</w:t>
            </w:r>
          </w:p>
        </w:tc>
        <w:tc>
          <w:tcPr>
            <w:tcW w:w="7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5BEAA2F0" w14:textId="77777777" w:rsidR="005611E1" w:rsidRDefault="00000000">
            <w:r>
              <w:rPr>
                <w:b/>
                <w:bCs/>
                <w:color w:val="FFFFFF"/>
                <w:sz w:val="18"/>
                <w:szCs w:val="18"/>
              </w:rPr>
              <w:t>Priority</w:t>
            </w:r>
          </w:p>
        </w:tc>
      </w:tr>
      <w:tr w:rsidR="005611E1" w14:paraId="3D7F99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7F3F7" w14:textId="77777777" w:rsidR="005611E1" w:rsidRDefault="00000000">
            <w:r>
              <w:rPr>
                <w:sz w:val="18"/>
                <w:szCs w:val="18"/>
              </w:rPr>
              <w:t>TRN-01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6F37D" w14:textId="77777777" w:rsidR="005611E1" w:rsidRDefault="00000000">
            <w:r>
              <w:rPr>
                <w:sz w:val="18"/>
                <w:szCs w:val="18"/>
              </w:rPr>
              <w:t>Balance Decomposition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7FB6B" w14:textId="77777777" w:rsidR="005611E1" w:rsidRDefault="00000000">
            <w:proofErr w:type="spellStart"/>
            <w:r>
              <w:rPr>
                <w:sz w:val="18"/>
                <w:szCs w:val="18"/>
              </w:rPr>
              <w:t>dbt</w:t>
            </w:r>
            <w:proofErr w:type="spellEnd"/>
            <w:r>
              <w:rPr>
                <w:sz w:val="18"/>
                <w:szCs w:val="18"/>
              </w:rPr>
              <w:t xml:space="preserve"> model: </w:t>
            </w:r>
            <w:proofErr w:type="spellStart"/>
            <w:r>
              <w:rPr>
                <w:sz w:val="18"/>
                <w:szCs w:val="18"/>
              </w:rPr>
              <w:t>int_balance_decomposition</w:t>
            </w:r>
            <w:proofErr w:type="spellEnd"/>
            <w:r>
              <w:rPr>
                <w:sz w:val="18"/>
                <w:szCs w:val="18"/>
              </w:rPr>
              <w:t>. Strip opening/closing balances from GL exports, isolate period movements by account and dimension. ERP-specific logic (NetSuite YTD handling, SAP carry-forward, Dynamics first-period embedding). Fully automated — no customer input.</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52A97" w14:textId="77777777" w:rsidR="005611E1" w:rsidRDefault="00000000">
            <w:r>
              <w:rPr>
                <w:sz w:val="18"/>
                <w:szCs w:val="18"/>
              </w:rPr>
              <w:t>P0</w:t>
            </w:r>
          </w:p>
        </w:tc>
      </w:tr>
      <w:tr w:rsidR="005611E1" w14:paraId="54D3193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3410657" w14:textId="77777777" w:rsidR="005611E1" w:rsidRDefault="00000000">
            <w:r>
              <w:rPr>
                <w:sz w:val="18"/>
                <w:szCs w:val="18"/>
              </w:rPr>
              <w:t>TRN-02</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9D315D" w14:textId="77777777" w:rsidR="005611E1" w:rsidRDefault="00000000">
            <w:r>
              <w:rPr>
                <w:sz w:val="18"/>
                <w:szCs w:val="18"/>
              </w:rPr>
              <w:t>Account Taxonomy Mapping</w:t>
            </w:r>
          </w:p>
        </w:tc>
        <w:tc>
          <w:tcPr>
            <w:tcW w:w="5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7B9CFE" w14:textId="77777777" w:rsidR="005611E1" w:rsidRDefault="00000000">
            <w:proofErr w:type="spellStart"/>
            <w:r>
              <w:rPr>
                <w:sz w:val="18"/>
                <w:szCs w:val="18"/>
              </w:rPr>
              <w:t>dbt</w:t>
            </w:r>
            <w:proofErr w:type="spellEnd"/>
            <w:r>
              <w:rPr>
                <w:sz w:val="18"/>
                <w:szCs w:val="18"/>
              </w:rPr>
              <w:t xml:space="preserve"> model: </w:t>
            </w:r>
            <w:proofErr w:type="spellStart"/>
            <w:r>
              <w:rPr>
                <w:sz w:val="18"/>
                <w:szCs w:val="18"/>
              </w:rPr>
              <w:t>int_account_normalization</w:t>
            </w:r>
            <w:proofErr w:type="spellEnd"/>
            <w:r>
              <w:rPr>
                <w:sz w:val="18"/>
                <w:szCs w:val="18"/>
              </w:rPr>
              <w:t xml:space="preserve">. Map company CoA to US GAAP / IFRS standard hierarchy using customer-approved mapping table stored in </w:t>
            </w:r>
            <w:proofErr w:type="spellStart"/>
            <w:r>
              <w:rPr>
                <w:sz w:val="18"/>
                <w:szCs w:val="18"/>
              </w:rPr>
              <w:t>Supabase</w:t>
            </w:r>
            <w:proofErr w:type="spellEnd"/>
            <w:r>
              <w:rPr>
                <w:sz w:val="18"/>
                <w:szCs w:val="18"/>
              </w:rPr>
              <w:t>. Auto-suggest mappings with confidence scores. Customer QAs via the Schemas &gt; Account Taxonomy Mapping UI.</w:t>
            </w:r>
          </w:p>
        </w:tc>
        <w:tc>
          <w:tcPr>
            <w:tcW w:w="7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429ECE" w14:textId="77777777" w:rsidR="005611E1" w:rsidRDefault="00000000">
            <w:r>
              <w:rPr>
                <w:sz w:val="18"/>
                <w:szCs w:val="18"/>
              </w:rPr>
              <w:t>P0</w:t>
            </w:r>
          </w:p>
        </w:tc>
      </w:tr>
      <w:tr w:rsidR="005611E1" w14:paraId="10C352F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ACDF6" w14:textId="77777777" w:rsidR="005611E1" w:rsidRDefault="00000000">
            <w:r>
              <w:rPr>
                <w:sz w:val="18"/>
                <w:szCs w:val="18"/>
              </w:rPr>
              <w:t>TRN-03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C29B1" w14:textId="77777777" w:rsidR="005611E1" w:rsidRDefault="00000000">
            <w:r>
              <w:rPr>
                <w:sz w:val="18"/>
                <w:szCs w:val="18"/>
              </w:rPr>
              <w:t>Dimension Denormalization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81E2D" w14:textId="77777777" w:rsidR="005611E1" w:rsidRDefault="00000000">
            <w:proofErr w:type="spellStart"/>
            <w:r>
              <w:rPr>
                <w:sz w:val="18"/>
                <w:szCs w:val="18"/>
              </w:rPr>
              <w:t>dbt</w:t>
            </w:r>
            <w:proofErr w:type="spellEnd"/>
            <w:r>
              <w:rPr>
                <w:sz w:val="18"/>
                <w:szCs w:val="18"/>
              </w:rPr>
              <w:t xml:space="preserve"> model: </w:t>
            </w:r>
            <w:proofErr w:type="spellStart"/>
            <w:r>
              <w:rPr>
                <w:sz w:val="18"/>
                <w:szCs w:val="18"/>
              </w:rPr>
              <w:t>int_dimension_flattening</w:t>
            </w:r>
            <w:proofErr w:type="spellEnd"/>
            <w:r>
              <w:rPr>
                <w:sz w:val="18"/>
                <w:szCs w:val="18"/>
              </w:rPr>
              <w:t xml:space="preserve">. Resolve hierarchical dimension codes into flat labeled paths. Auto-generate labels </w:t>
            </w:r>
            <w:r>
              <w:rPr>
                <w:sz w:val="18"/>
                <w:szCs w:val="18"/>
              </w:rPr>
              <w:lastRenderedPageBreak/>
              <w:t>from parent-child hierarchy. Customer QAs via Schemas &gt; Dimension Management UI. Output: every GL record carries self-describing dimension labels.</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A8B00" w14:textId="77777777" w:rsidR="005611E1" w:rsidRDefault="00000000">
            <w:r>
              <w:rPr>
                <w:sz w:val="18"/>
                <w:szCs w:val="18"/>
              </w:rPr>
              <w:lastRenderedPageBreak/>
              <w:t>P0</w:t>
            </w:r>
          </w:p>
        </w:tc>
      </w:tr>
      <w:tr w:rsidR="005611E1" w14:paraId="416CB55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53CBDE" w14:textId="77777777" w:rsidR="005611E1" w:rsidRDefault="00000000">
            <w:r>
              <w:rPr>
                <w:sz w:val="18"/>
                <w:szCs w:val="18"/>
              </w:rPr>
              <w:t>TRN-04</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9C0C537" w14:textId="77777777" w:rsidR="005611E1" w:rsidRDefault="00000000">
            <w:r>
              <w:rPr>
                <w:sz w:val="18"/>
                <w:szCs w:val="18"/>
              </w:rPr>
              <w:t>Currency Standardization</w:t>
            </w:r>
          </w:p>
        </w:tc>
        <w:tc>
          <w:tcPr>
            <w:tcW w:w="5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5A7FFD" w14:textId="77777777" w:rsidR="005611E1" w:rsidRDefault="00000000">
            <w:proofErr w:type="spellStart"/>
            <w:r>
              <w:rPr>
                <w:sz w:val="18"/>
                <w:szCs w:val="18"/>
              </w:rPr>
              <w:t>dbt</w:t>
            </w:r>
            <w:proofErr w:type="spellEnd"/>
            <w:r>
              <w:rPr>
                <w:sz w:val="18"/>
                <w:szCs w:val="18"/>
              </w:rPr>
              <w:t xml:space="preserve"> model: </w:t>
            </w:r>
            <w:proofErr w:type="spellStart"/>
            <w:r>
              <w:rPr>
                <w:sz w:val="18"/>
                <w:szCs w:val="18"/>
              </w:rPr>
              <w:t>int_currency_conversion</w:t>
            </w:r>
            <w:proofErr w:type="spellEnd"/>
            <w:r>
              <w:rPr>
                <w:sz w:val="18"/>
                <w:szCs w:val="18"/>
              </w:rPr>
              <w:t>. Convert all amounts to reporting currency using period-end rates (balance sheet) and average rates (P&amp;L). Tag original currency, converted amount, FX rate used, and functional vs. reporting distinction. Handle triangulation for non-USD base currencies. Fully automated.</w:t>
            </w:r>
          </w:p>
        </w:tc>
        <w:tc>
          <w:tcPr>
            <w:tcW w:w="7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1ECB872" w14:textId="77777777" w:rsidR="005611E1" w:rsidRDefault="00000000">
            <w:r>
              <w:rPr>
                <w:sz w:val="18"/>
                <w:szCs w:val="18"/>
              </w:rPr>
              <w:t>P0</w:t>
            </w:r>
          </w:p>
        </w:tc>
      </w:tr>
      <w:tr w:rsidR="005611E1" w14:paraId="2C8C29D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5D933" w14:textId="77777777" w:rsidR="005611E1" w:rsidRDefault="00000000">
            <w:r>
              <w:rPr>
                <w:sz w:val="18"/>
                <w:szCs w:val="18"/>
              </w:rPr>
              <w:t>TRN-05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A2009" w14:textId="77777777" w:rsidR="005611E1" w:rsidRDefault="00000000">
            <w:r>
              <w:rPr>
                <w:sz w:val="18"/>
                <w:szCs w:val="18"/>
              </w:rPr>
              <w:t>Period Alignment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C0769" w14:textId="77777777" w:rsidR="005611E1" w:rsidRDefault="00000000">
            <w:proofErr w:type="spellStart"/>
            <w:r>
              <w:rPr>
                <w:sz w:val="18"/>
                <w:szCs w:val="18"/>
              </w:rPr>
              <w:t>dbt</w:t>
            </w:r>
            <w:proofErr w:type="spellEnd"/>
            <w:r>
              <w:rPr>
                <w:sz w:val="18"/>
                <w:szCs w:val="18"/>
              </w:rPr>
              <w:t xml:space="preserve"> model: </w:t>
            </w:r>
            <w:proofErr w:type="spellStart"/>
            <w:r>
              <w:rPr>
                <w:sz w:val="18"/>
                <w:szCs w:val="18"/>
              </w:rPr>
              <w:t>int_period_alignment</w:t>
            </w:r>
            <w:proofErr w:type="spellEnd"/>
            <w:r>
              <w:rPr>
                <w:sz w:val="18"/>
                <w:szCs w:val="18"/>
              </w:rPr>
              <w:t>. Normalize fiscal periods to calendar months or explicitly label custom fiscal calendars (4-4-5, non-December year-end). Auto-detect from NetSuite fiscal calendar config. Fully automated.</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52794" w14:textId="77777777" w:rsidR="005611E1" w:rsidRDefault="00000000">
            <w:r>
              <w:rPr>
                <w:sz w:val="18"/>
                <w:szCs w:val="18"/>
              </w:rPr>
              <w:t>P0</w:t>
            </w:r>
          </w:p>
        </w:tc>
      </w:tr>
      <w:tr w:rsidR="005611E1" w14:paraId="39EE0E7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2DE51D" w14:textId="77777777" w:rsidR="005611E1" w:rsidRDefault="00000000">
            <w:r>
              <w:rPr>
                <w:sz w:val="18"/>
                <w:szCs w:val="18"/>
              </w:rPr>
              <w:t>TRN-06</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BB525E" w14:textId="77777777" w:rsidR="005611E1" w:rsidRDefault="00000000">
            <w:r>
              <w:rPr>
                <w:sz w:val="18"/>
                <w:szCs w:val="18"/>
              </w:rPr>
              <w:t>Context Enrichment</w:t>
            </w:r>
          </w:p>
        </w:tc>
        <w:tc>
          <w:tcPr>
            <w:tcW w:w="5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53A8E8" w14:textId="77777777" w:rsidR="005611E1" w:rsidRDefault="00000000">
            <w:proofErr w:type="spellStart"/>
            <w:r>
              <w:rPr>
                <w:sz w:val="18"/>
                <w:szCs w:val="18"/>
              </w:rPr>
              <w:t>dbt</w:t>
            </w:r>
            <w:proofErr w:type="spellEnd"/>
            <w:r>
              <w:rPr>
                <w:sz w:val="18"/>
                <w:szCs w:val="18"/>
              </w:rPr>
              <w:t xml:space="preserve"> model: </w:t>
            </w:r>
            <w:proofErr w:type="spellStart"/>
            <w:r>
              <w:rPr>
                <w:sz w:val="18"/>
                <w:szCs w:val="18"/>
              </w:rPr>
              <w:t>int_context_enrichment</w:t>
            </w:r>
            <w:proofErr w:type="spellEnd"/>
            <w:r>
              <w:rPr>
                <w:sz w:val="18"/>
                <w:szCs w:val="18"/>
              </w:rPr>
              <w:t xml:space="preserve">. Generate NL descriptions for every GL record using taxonomy mappings, dimension labels, amount patterns, and parsed company documents. This is the primary transformation that makes data LLM-comprehensible. Fully automated (uses approved </w:t>
            </w:r>
            <w:proofErr w:type="gramStart"/>
            <w:r>
              <w:rPr>
                <w:sz w:val="18"/>
                <w:szCs w:val="18"/>
              </w:rPr>
              <w:t>mappings</w:t>
            </w:r>
            <w:proofErr w:type="gramEnd"/>
            <w:r>
              <w:rPr>
                <w:sz w:val="18"/>
                <w:szCs w:val="18"/>
              </w:rPr>
              <w:t xml:space="preserve"> + active documents).</w:t>
            </w:r>
          </w:p>
        </w:tc>
        <w:tc>
          <w:tcPr>
            <w:tcW w:w="7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838E12" w14:textId="77777777" w:rsidR="005611E1" w:rsidRDefault="00000000">
            <w:r>
              <w:rPr>
                <w:sz w:val="18"/>
                <w:szCs w:val="18"/>
              </w:rPr>
              <w:t>P0</w:t>
            </w:r>
          </w:p>
        </w:tc>
      </w:tr>
      <w:tr w:rsidR="005611E1" w14:paraId="1303E9B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D174F" w14:textId="77777777" w:rsidR="005611E1" w:rsidRDefault="00000000">
            <w:r>
              <w:rPr>
                <w:sz w:val="18"/>
                <w:szCs w:val="18"/>
              </w:rPr>
              <w:t>TRN-07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4211F" w14:textId="77777777" w:rsidR="005611E1" w:rsidRDefault="00000000">
            <w:r>
              <w:rPr>
                <w:sz w:val="18"/>
                <w:szCs w:val="18"/>
              </w:rPr>
              <w:t>Row-Level Security Tagging</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759A1" w14:textId="77777777" w:rsidR="005611E1" w:rsidRDefault="00000000">
            <w:proofErr w:type="spellStart"/>
            <w:r>
              <w:rPr>
                <w:sz w:val="18"/>
                <w:szCs w:val="18"/>
              </w:rPr>
              <w:t>dbt</w:t>
            </w:r>
            <w:proofErr w:type="spellEnd"/>
            <w:r>
              <w:rPr>
                <w:sz w:val="18"/>
                <w:szCs w:val="18"/>
              </w:rPr>
              <w:t xml:space="preserve"> model: </w:t>
            </w:r>
            <w:proofErr w:type="spellStart"/>
            <w:r>
              <w:rPr>
                <w:sz w:val="18"/>
                <w:szCs w:val="18"/>
              </w:rPr>
              <w:t>sec_rls_tags</w:t>
            </w:r>
            <w:proofErr w:type="spellEnd"/>
            <w:r>
              <w:rPr>
                <w:sz w:val="18"/>
                <w:szCs w:val="18"/>
              </w:rPr>
              <w:t xml:space="preserve">. Tag each GL record with security classification based on customer-defined rules (account ranges, dimension values, project codes). Rules stored in </w:t>
            </w:r>
            <w:proofErr w:type="spellStart"/>
            <w:r>
              <w:rPr>
                <w:sz w:val="18"/>
                <w:szCs w:val="18"/>
              </w:rPr>
              <w:t>Supabase</w:t>
            </w:r>
            <w:proofErr w:type="spellEnd"/>
            <w:r>
              <w:rPr>
                <w:sz w:val="18"/>
                <w:szCs w:val="18"/>
              </w:rPr>
              <w:t xml:space="preserve">, applied during transformation, enforced at query time in </w:t>
            </w:r>
            <w:proofErr w:type="spellStart"/>
            <w:r>
              <w:rPr>
                <w:sz w:val="18"/>
                <w:szCs w:val="18"/>
              </w:rPr>
              <w:t>BigQuery</w:t>
            </w:r>
            <w:proofErr w:type="spellEnd"/>
            <w:r>
              <w:rPr>
                <w:sz w:val="18"/>
                <w:szCs w:val="18"/>
              </w:rPr>
              <w:t xml:space="preserve"> via native row-level access policies.</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67E9B" w14:textId="77777777" w:rsidR="005611E1" w:rsidRDefault="00000000">
            <w:r>
              <w:rPr>
                <w:sz w:val="18"/>
                <w:szCs w:val="18"/>
              </w:rPr>
              <w:t>P0</w:t>
            </w:r>
          </w:p>
        </w:tc>
      </w:tr>
      <w:tr w:rsidR="005611E1" w14:paraId="11AC061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2A9AA8" w14:textId="77777777" w:rsidR="005611E1" w:rsidRDefault="00000000">
            <w:r>
              <w:rPr>
                <w:sz w:val="18"/>
                <w:szCs w:val="18"/>
              </w:rPr>
              <w:t>TRN-08</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7BCBD7" w14:textId="77777777" w:rsidR="005611E1" w:rsidRDefault="00000000">
            <w:r>
              <w:rPr>
                <w:sz w:val="18"/>
                <w:szCs w:val="18"/>
              </w:rPr>
              <w:t>Budget vs. Actual Join</w:t>
            </w:r>
          </w:p>
        </w:tc>
        <w:tc>
          <w:tcPr>
            <w:tcW w:w="5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947C268" w14:textId="77777777" w:rsidR="005611E1" w:rsidRDefault="00000000">
            <w:proofErr w:type="spellStart"/>
            <w:r>
              <w:rPr>
                <w:sz w:val="18"/>
                <w:szCs w:val="18"/>
              </w:rPr>
              <w:t>dbt</w:t>
            </w:r>
            <w:proofErr w:type="spellEnd"/>
            <w:r>
              <w:rPr>
                <w:sz w:val="18"/>
                <w:szCs w:val="18"/>
              </w:rPr>
              <w:t xml:space="preserve"> model: </w:t>
            </w:r>
            <w:proofErr w:type="spellStart"/>
            <w:r>
              <w:rPr>
                <w:sz w:val="18"/>
                <w:szCs w:val="18"/>
              </w:rPr>
              <w:t>int_budget_vs_actual</w:t>
            </w:r>
            <w:proofErr w:type="spellEnd"/>
            <w:r>
              <w:rPr>
                <w:sz w:val="18"/>
                <w:szCs w:val="18"/>
              </w:rPr>
              <w:t>. Join FP&amp;A budget to GL actuals by aligned dimensions. Compute: variance amount, variance %, favorability (favorable/unfavorable by account type), run-rate projection, period trend context. Requires customer to complete budget dimension mapping in Schemas UI.</w:t>
            </w:r>
          </w:p>
        </w:tc>
        <w:tc>
          <w:tcPr>
            <w:tcW w:w="7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F9FEAE" w14:textId="77777777" w:rsidR="005611E1" w:rsidRDefault="00000000">
            <w:r>
              <w:rPr>
                <w:sz w:val="18"/>
                <w:szCs w:val="18"/>
              </w:rPr>
              <w:t>P0</w:t>
            </w:r>
          </w:p>
        </w:tc>
      </w:tr>
      <w:tr w:rsidR="005611E1" w14:paraId="39AE9B5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298FF" w14:textId="77777777" w:rsidR="005611E1" w:rsidRDefault="00000000">
            <w:r>
              <w:rPr>
                <w:sz w:val="18"/>
                <w:szCs w:val="18"/>
              </w:rPr>
              <w:t>TRN-09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4182F" w14:textId="77777777" w:rsidR="005611E1" w:rsidRDefault="00000000">
            <w:proofErr w:type="spellStart"/>
            <w:r>
              <w:rPr>
                <w:sz w:val="18"/>
                <w:szCs w:val="18"/>
              </w:rPr>
              <w:t>dbt</w:t>
            </w:r>
            <w:proofErr w:type="spellEnd"/>
            <w:r>
              <w:rPr>
                <w:sz w:val="18"/>
                <w:szCs w:val="18"/>
              </w:rPr>
              <w:t xml:space="preserve"> Test Suite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0A558" w14:textId="77777777" w:rsidR="005611E1" w:rsidRDefault="00000000">
            <w:proofErr w:type="spellStart"/>
            <w:r>
              <w:rPr>
                <w:sz w:val="18"/>
                <w:szCs w:val="18"/>
              </w:rPr>
              <w:t>dbt</w:t>
            </w:r>
            <w:proofErr w:type="spellEnd"/>
            <w:r>
              <w:rPr>
                <w:sz w:val="18"/>
                <w:szCs w:val="18"/>
              </w:rPr>
              <w:t xml:space="preserve"> tests on every model: </w:t>
            </w:r>
            <w:proofErr w:type="spellStart"/>
            <w:r>
              <w:rPr>
                <w:sz w:val="18"/>
                <w:szCs w:val="18"/>
              </w:rPr>
              <w:t>not_null</w:t>
            </w:r>
            <w:proofErr w:type="spellEnd"/>
            <w:r>
              <w:rPr>
                <w:sz w:val="18"/>
                <w:szCs w:val="18"/>
              </w:rPr>
              <w:t xml:space="preserve"> on required fields, unique on primary keys, referential integrity between staging and intermediate, record count reconciliation (input = output), control total validation (sum of debits = sum of credits per period).</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3F019" w14:textId="77777777" w:rsidR="005611E1" w:rsidRDefault="00000000">
            <w:r>
              <w:rPr>
                <w:sz w:val="18"/>
                <w:szCs w:val="18"/>
              </w:rPr>
              <w:t>P0</w:t>
            </w:r>
          </w:p>
        </w:tc>
      </w:tr>
    </w:tbl>
    <w:p w14:paraId="7A8B2608" w14:textId="77777777" w:rsidR="005611E1" w:rsidRDefault="00000000">
      <w:pPr>
        <w:pStyle w:val="Heading2"/>
      </w:pPr>
      <w:r>
        <w:t>3.3 Stage 3: Deliver</w:t>
      </w:r>
    </w:p>
    <w:p w14:paraId="473F0CA6" w14:textId="77777777" w:rsidR="005611E1" w:rsidRDefault="005611E1">
      <w:pPr>
        <w:spacing w:after="120"/>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2175"/>
        <w:gridCol w:w="5135"/>
        <w:gridCol w:w="831"/>
      </w:tblGrid>
      <w:tr w:rsidR="005611E1" w14:paraId="08ADB14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58D50D00" w14:textId="77777777" w:rsidR="005611E1" w:rsidRDefault="00000000">
            <w:r>
              <w:rPr>
                <w:b/>
                <w:bCs/>
                <w:color w:val="FFFFFF"/>
                <w:sz w:val="18"/>
                <w:szCs w:val="18"/>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0060AAE5" w14:textId="77777777" w:rsidR="005611E1" w:rsidRDefault="00000000">
            <w:r>
              <w:rPr>
                <w:b/>
                <w:bCs/>
                <w:color w:val="FFFFFF"/>
                <w:sz w:val="18"/>
                <w:szCs w:val="18"/>
              </w:rPr>
              <w:t>Feature</w:t>
            </w:r>
          </w:p>
        </w:tc>
        <w:tc>
          <w:tcPr>
            <w:tcW w:w="5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1788CA44" w14:textId="77777777" w:rsidR="005611E1" w:rsidRDefault="00000000">
            <w:r>
              <w:rPr>
                <w:b/>
                <w:bCs/>
                <w:color w:val="FFFFFF"/>
                <w:sz w:val="18"/>
                <w:szCs w:val="18"/>
              </w:rPr>
              <w:t>Description</w:t>
            </w:r>
          </w:p>
        </w:tc>
        <w:tc>
          <w:tcPr>
            <w:tcW w:w="7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75C45995" w14:textId="77777777" w:rsidR="005611E1" w:rsidRDefault="00000000">
            <w:r>
              <w:rPr>
                <w:b/>
                <w:bCs/>
                <w:color w:val="FFFFFF"/>
                <w:sz w:val="18"/>
                <w:szCs w:val="18"/>
              </w:rPr>
              <w:t>Priority</w:t>
            </w:r>
          </w:p>
        </w:tc>
      </w:tr>
      <w:tr w:rsidR="005611E1" w14:paraId="05287DE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5EDE6" w14:textId="77777777" w:rsidR="005611E1" w:rsidRDefault="00000000">
            <w:r>
              <w:rPr>
                <w:sz w:val="18"/>
                <w:szCs w:val="18"/>
              </w:rPr>
              <w:t>DEL-01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43784" w14:textId="77777777" w:rsidR="005611E1" w:rsidRDefault="00000000">
            <w:r>
              <w:rPr>
                <w:sz w:val="18"/>
                <w:szCs w:val="18"/>
              </w:rPr>
              <w:t>Output Review Checkpoint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2AE2E" w14:textId="77777777" w:rsidR="005611E1" w:rsidRDefault="00000000">
            <w:r>
              <w:rPr>
                <w:sz w:val="18"/>
                <w:szCs w:val="18"/>
              </w:rPr>
              <w:t xml:space="preserve">After transformation, pipeline pauses. Approver </w:t>
            </w:r>
            <w:proofErr w:type="gramStart"/>
            <w:r>
              <w:rPr>
                <w:sz w:val="18"/>
                <w:szCs w:val="18"/>
              </w:rPr>
              <w:t>sees:</w:t>
            </w:r>
            <w:proofErr w:type="gramEnd"/>
            <w:r>
              <w:rPr>
                <w:sz w:val="18"/>
                <w:szCs w:val="18"/>
              </w:rPr>
              <w:t xml:space="preserve"> automated quality checks (balance decomposition verified, dimension mapping complete, currency normalization applied, record count reconciliation, period alignment, context enrichment applied, RLS applied, sensitive field masking). Data preview table with “Viewing as” role selector. Approve &amp; Deliver or Reject buttons.</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0CB6B" w14:textId="77777777" w:rsidR="005611E1" w:rsidRDefault="00000000">
            <w:r>
              <w:rPr>
                <w:sz w:val="18"/>
                <w:szCs w:val="18"/>
              </w:rPr>
              <w:t>P0</w:t>
            </w:r>
          </w:p>
        </w:tc>
      </w:tr>
      <w:tr w:rsidR="005611E1" w14:paraId="5C5B0B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72929B" w14:textId="77777777" w:rsidR="005611E1" w:rsidRDefault="00000000">
            <w:r>
              <w:rPr>
                <w:sz w:val="18"/>
                <w:szCs w:val="18"/>
              </w:rPr>
              <w:t>DEL-02</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6F3969" w14:textId="77777777" w:rsidR="005611E1" w:rsidRDefault="00000000">
            <w:r>
              <w:rPr>
                <w:sz w:val="18"/>
                <w:szCs w:val="18"/>
              </w:rPr>
              <w:t>MCP Server</w:t>
            </w:r>
          </w:p>
        </w:tc>
        <w:tc>
          <w:tcPr>
            <w:tcW w:w="5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FA3075" w14:textId="77777777" w:rsidR="005611E1" w:rsidRDefault="00000000">
            <w:r>
              <w:rPr>
                <w:sz w:val="18"/>
                <w:szCs w:val="18"/>
              </w:rPr>
              <w:t>TypeScript MCP SDK running in Next.js API routes. Expose financial data as MCP resources (</w:t>
            </w:r>
            <w:proofErr w:type="spellStart"/>
            <w:r>
              <w:rPr>
                <w:sz w:val="18"/>
                <w:szCs w:val="18"/>
              </w:rPr>
              <w:t>chart_of_accounts</w:t>
            </w:r>
            <w:proofErr w:type="spellEnd"/>
            <w:r>
              <w:rPr>
                <w:sz w:val="18"/>
                <w:szCs w:val="18"/>
              </w:rPr>
              <w:t xml:space="preserve">, </w:t>
            </w:r>
            <w:proofErr w:type="spellStart"/>
            <w:r>
              <w:rPr>
                <w:sz w:val="18"/>
                <w:szCs w:val="18"/>
              </w:rPr>
              <w:t>gl_movements</w:t>
            </w:r>
            <w:proofErr w:type="spellEnd"/>
            <w:r>
              <w:rPr>
                <w:sz w:val="18"/>
                <w:szCs w:val="18"/>
              </w:rPr>
              <w:t xml:space="preserve">, </w:t>
            </w:r>
            <w:proofErr w:type="spellStart"/>
            <w:r>
              <w:rPr>
                <w:sz w:val="18"/>
                <w:szCs w:val="18"/>
              </w:rPr>
              <w:t>trial_balance</w:t>
            </w:r>
            <w:proofErr w:type="spellEnd"/>
            <w:r>
              <w:rPr>
                <w:sz w:val="18"/>
                <w:szCs w:val="18"/>
              </w:rPr>
              <w:t xml:space="preserve">, </w:t>
            </w:r>
            <w:proofErr w:type="spellStart"/>
            <w:r>
              <w:rPr>
                <w:sz w:val="18"/>
                <w:szCs w:val="18"/>
              </w:rPr>
              <w:t>budget_variance</w:t>
            </w:r>
            <w:proofErr w:type="spellEnd"/>
            <w:r>
              <w:rPr>
                <w:sz w:val="18"/>
                <w:szCs w:val="18"/>
              </w:rPr>
              <w:t>) and tools (</w:t>
            </w:r>
            <w:proofErr w:type="spellStart"/>
            <w:r>
              <w:rPr>
                <w:sz w:val="18"/>
                <w:szCs w:val="18"/>
              </w:rPr>
              <w:t>variance_analysis</w:t>
            </w:r>
            <w:proofErr w:type="spellEnd"/>
            <w:r>
              <w:rPr>
                <w:sz w:val="18"/>
                <w:szCs w:val="18"/>
              </w:rPr>
              <w:t xml:space="preserve">, </w:t>
            </w:r>
            <w:proofErr w:type="spellStart"/>
            <w:r>
              <w:rPr>
                <w:sz w:val="18"/>
                <w:szCs w:val="18"/>
              </w:rPr>
              <w:t>spend_by_department</w:t>
            </w:r>
            <w:proofErr w:type="spellEnd"/>
            <w:r>
              <w:rPr>
                <w:sz w:val="18"/>
                <w:szCs w:val="18"/>
              </w:rPr>
              <w:t xml:space="preserve">, </w:t>
            </w:r>
            <w:proofErr w:type="spellStart"/>
            <w:r>
              <w:rPr>
                <w:sz w:val="18"/>
                <w:szCs w:val="18"/>
              </w:rPr>
              <w:t>search_transactions</w:t>
            </w:r>
            <w:proofErr w:type="spellEnd"/>
            <w:r>
              <w:rPr>
                <w:sz w:val="18"/>
                <w:szCs w:val="18"/>
              </w:rPr>
              <w:t xml:space="preserve">). API key auth tied to org. RLS enforced: queries run at the requesting user’s access level in </w:t>
            </w:r>
            <w:proofErr w:type="spellStart"/>
            <w:r>
              <w:rPr>
                <w:sz w:val="18"/>
                <w:szCs w:val="18"/>
              </w:rPr>
              <w:t>BigQuery</w:t>
            </w:r>
            <w:proofErr w:type="spellEnd"/>
            <w:r>
              <w:rPr>
                <w:sz w:val="18"/>
                <w:szCs w:val="18"/>
              </w:rPr>
              <w:t>.</w:t>
            </w:r>
          </w:p>
        </w:tc>
        <w:tc>
          <w:tcPr>
            <w:tcW w:w="7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121E501" w14:textId="77777777" w:rsidR="005611E1" w:rsidRDefault="00000000">
            <w:r>
              <w:rPr>
                <w:sz w:val="18"/>
                <w:szCs w:val="18"/>
              </w:rPr>
              <w:t>P0</w:t>
            </w:r>
          </w:p>
        </w:tc>
      </w:tr>
      <w:tr w:rsidR="005611E1" w14:paraId="71EEF94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2AABF" w14:textId="77777777" w:rsidR="005611E1" w:rsidRDefault="00000000">
            <w:r>
              <w:rPr>
                <w:sz w:val="18"/>
                <w:szCs w:val="18"/>
              </w:rPr>
              <w:t>DEL-03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D19CF" w14:textId="77777777" w:rsidR="005611E1" w:rsidRDefault="00000000">
            <w:r>
              <w:rPr>
                <w:sz w:val="18"/>
                <w:szCs w:val="18"/>
              </w:rPr>
              <w:t>REST API</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3EB6B" w14:textId="77777777" w:rsidR="005611E1" w:rsidRDefault="00000000">
            <w:r>
              <w:rPr>
                <w:sz w:val="18"/>
                <w:szCs w:val="18"/>
              </w:rPr>
              <w:t>Next.js API routes serving JSON/JSONL. Endpoints: /</w:t>
            </w:r>
            <w:proofErr w:type="spellStart"/>
            <w:r>
              <w:rPr>
                <w:sz w:val="18"/>
                <w:szCs w:val="18"/>
              </w:rPr>
              <w:t>gl</w:t>
            </w:r>
            <w:proofErr w:type="spellEnd"/>
            <w:r>
              <w:rPr>
                <w:sz w:val="18"/>
                <w:szCs w:val="18"/>
              </w:rPr>
              <w:t>/movements, /</w:t>
            </w:r>
            <w:proofErr w:type="spellStart"/>
            <w:r>
              <w:rPr>
                <w:sz w:val="18"/>
                <w:szCs w:val="18"/>
              </w:rPr>
              <w:t>gl</w:t>
            </w:r>
            <w:proofErr w:type="spellEnd"/>
            <w:r>
              <w:rPr>
                <w:sz w:val="18"/>
                <w:szCs w:val="18"/>
              </w:rPr>
              <w:t>/accounts, /</w:t>
            </w:r>
            <w:proofErr w:type="spellStart"/>
            <w:r>
              <w:rPr>
                <w:sz w:val="18"/>
                <w:szCs w:val="18"/>
              </w:rPr>
              <w:t>gl</w:t>
            </w:r>
            <w:proofErr w:type="spellEnd"/>
            <w:r>
              <w:rPr>
                <w:sz w:val="18"/>
                <w:szCs w:val="18"/>
              </w:rPr>
              <w:t>/budget-variance, /</w:t>
            </w:r>
            <w:proofErr w:type="spellStart"/>
            <w:r>
              <w:rPr>
                <w:sz w:val="18"/>
                <w:szCs w:val="18"/>
              </w:rPr>
              <w:t>gl</w:t>
            </w:r>
            <w:proofErr w:type="spellEnd"/>
            <w:r>
              <w:rPr>
                <w:sz w:val="18"/>
                <w:szCs w:val="18"/>
              </w:rPr>
              <w:t xml:space="preserve">/projects. </w:t>
            </w:r>
            <w:r>
              <w:rPr>
                <w:sz w:val="18"/>
                <w:szCs w:val="18"/>
              </w:rPr>
              <w:lastRenderedPageBreak/>
              <w:t xml:space="preserve">Pagination, filtering by period/account/department. API key + org scoping. </w:t>
            </w:r>
            <w:proofErr w:type="spellStart"/>
            <w:r>
              <w:rPr>
                <w:sz w:val="18"/>
                <w:szCs w:val="18"/>
              </w:rPr>
              <w:t>BigQuery</w:t>
            </w:r>
            <w:proofErr w:type="spellEnd"/>
            <w:r>
              <w:rPr>
                <w:sz w:val="18"/>
                <w:szCs w:val="18"/>
              </w:rPr>
              <w:t xml:space="preserve"> RLS enforced at query time.</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B642D" w14:textId="77777777" w:rsidR="005611E1" w:rsidRDefault="00000000">
            <w:r>
              <w:rPr>
                <w:sz w:val="18"/>
                <w:szCs w:val="18"/>
              </w:rPr>
              <w:lastRenderedPageBreak/>
              <w:t>P0</w:t>
            </w:r>
          </w:p>
        </w:tc>
      </w:tr>
      <w:tr w:rsidR="005611E1" w14:paraId="751A542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7DEC879" w14:textId="77777777" w:rsidR="005611E1" w:rsidRDefault="00000000">
            <w:r>
              <w:rPr>
                <w:sz w:val="18"/>
                <w:szCs w:val="18"/>
              </w:rPr>
              <w:t>DEL-04</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BDD181" w14:textId="77777777" w:rsidR="005611E1" w:rsidRDefault="00000000">
            <w:r>
              <w:rPr>
                <w:sz w:val="18"/>
                <w:szCs w:val="18"/>
              </w:rPr>
              <w:t>File Export (Parquet)</w:t>
            </w:r>
          </w:p>
        </w:tc>
        <w:tc>
          <w:tcPr>
            <w:tcW w:w="5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1B0BF7" w14:textId="77777777" w:rsidR="005611E1" w:rsidRDefault="00000000">
            <w:r>
              <w:rPr>
                <w:sz w:val="18"/>
                <w:szCs w:val="18"/>
              </w:rPr>
              <w:t xml:space="preserve">Generate Parquet files from </w:t>
            </w:r>
            <w:proofErr w:type="spellStart"/>
            <w:r>
              <w:rPr>
                <w:sz w:val="18"/>
                <w:szCs w:val="18"/>
              </w:rPr>
              <w:t>BigQuery</w:t>
            </w:r>
            <w:proofErr w:type="spellEnd"/>
            <w:r>
              <w:rPr>
                <w:sz w:val="18"/>
                <w:szCs w:val="18"/>
              </w:rPr>
              <w:t xml:space="preserve"> mart tables. Write to GCS bucket (customer-configurable). Include companion schema file describing each column’s accounting meaning. Trigger: after approved pipeline run or on schedule.</w:t>
            </w:r>
          </w:p>
        </w:tc>
        <w:tc>
          <w:tcPr>
            <w:tcW w:w="7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9A6F538" w14:textId="77777777" w:rsidR="005611E1" w:rsidRDefault="00000000">
            <w:r>
              <w:rPr>
                <w:sz w:val="18"/>
                <w:szCs w:val="18"/>
              </w:rPr>
              <w:t>P1</w:t>
            </w:r>
          </w:p>
        </w:tc>
      </w:tr>
      <w:tr w:rsidR="005611E1" w14:paraId="2472C5B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B9B8A" w14:textId="77777777" w:rsidR="005611E1" w:rsidRDefault="00000000">
            <w:r>
              <w:rPr>
                <w:sz w:val="18"/>
                <w:szCs w:val="18"/>
              </w:rPr>
              <w:t>DEL-05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AAD50" w14:textId="77777777" w:rsidR="005611E1" w:rsidRDefault="00000000">
            <w:r>
              <w:rPr>
                <w:sz w:val="18"/>
                <w:szCs w:val="18"/>
              </w:rPr>
              <w:t>File Export (CSV)</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7A80A" w14:textId="70FC4096" w:rsidR="005611E1" w:rsidRDefault="00000000">
            <w:r>
              <w:rPr>
                <w:sz w:val="18"/>
                <w:szCs w:val="18"/>
              </w:rPr>
              <w:t>Generate flat CSV with enriched headers (column name + description). Write to GCS. Same trigger as Parquet.</w:t>
            </w:r>
            <w:r w:rsidR="00E51DFE">
              <w:rPr>
                <w:sz w:val="18"/>
                <w:szCs w:val="18"/>
              </w:rPr>
              <w:t xml:space="preserve"> Download to client in .zip</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6302B" w14:textId="77777777" w:rsidR="005611E1" w:rsidRDefault="00000000">
            <w:r>
              <w:rPr>
                <w:sz w:val="18"/>
                <w:szCs w:val="18"/>
              </w:rPr>
              <w:t>P1</w:t>
            </w:r>
          </w:p>
        </w:tc>
      </w:tr>
      <w:tr w:rsidR="005611E1" w14:paraId="7C2BF76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183DD2" w14:textId="77777777" w:rsidR="005611E1" w:rsidRDefault="00000000">
            <w:r>
              <w:rPr>
                <w:sz w:val="18"/>
                <w:szCs w:val="18"/>
              </w:rPr>
              <w:t>DEL-06</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708858B" w14:textId="77777777" w:rsidR="005611E1" w:rsidRDefault="00000000">
            <w:r>
              <w:rPr>
                <w:sz w:val="18"/>
                <w:szCs w:val="18"/>
              </w:rPr>
              <w:t>Delivery Revocation</w:t>
            </w:r>
          </w:p>
        </w:tc>
        <w:tc>
          <w:tcPr>
            <w:tcW w:w="5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F800AE" w14:textId="77777777" w:rsidR="005611E1" w:rsidRDefault="00000000">
            <w:r>
              <w:rPr>
                <w:sz w:val="18"/>
                <w:szCs w:val="18"/>
              </w:rPr>
              <w:t>Approver can revoke a previously approved delivery. Revocation: MCP server stops serving revoked dataset, API excludes it, file exports deleted from GCS. Audit trail records revocation with reason, user, timestamp. This is a safety net for incorrect data.</w:t>
            </w:r>
          </w:p>
        </w:tc>
        <w:tc>
          <w:tcPr>
            <w:tcW w:w="7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13F1596" w14:textId="77777777" w:rsidR="005611E1" w:rsidRDefault="00000000">
            <w:r>
              <w:rPr>
                <w:sz w:val="18"/>
                <w:szCs w:val="18"/>
              </w:rPr>
              <w:t>P0</w:t>
            </w:r>
          </w:p>
        </w:tc>
      </w:tr>
      <w:tr w:rsidR="005611E1" w14:paraId="60C6727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00BEE" w14:textId="77777777" w:rsidR="005611E1" w:rsidRDefault="00000000">
            <w:r>
              <w:rPr>
                <w:sz w:val="18"/>
                <w:szCs w:val="18"/>
              </w:rPr>
              <w:t>DEL-07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682B4" w14:textId="77777777" w:rsidR="005611E1" w:rsidRDefault="00000000">
            <w:r>
              <w:rPr>
                <w:sz w:val="18"/>
                <w:szCs w:val="18"/>
              </w:rPr>
              <w:t>Audit Trail</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0F3AE" w14:textId="77777777" w:rsidR="005611E1" w:rsidRDefault="00000000">
            <w:r>
              <w:rPr>
                <w:sz w:val="18"/>
                <w:szCs w:val="18"/>
              </w:rPr>
              <w:t xml:space="preserve">Immutable append-only table in </w:t>
            </w:r>
            <w:proofErr w:type="spellStart"/>
            <w:r>
              <w:rPr>
                <w:sz w:val="18"/>
                <w:szCs w:val="18"/>
              </w:rPr>
              <w:t>Supabase</w:t>
            </w:r>
            <w:proofErr w:type="spellEnd"/>
            <w:r>
              <w:rPr>
                <w:sz w:val="18"/>
                <w:szCs w:val="18"/>
              </w:rPr>
              <w:t xml:space="preserve">: </w:t>
            </w:r>
            <w:proofErr w:type="spellStart"/>
            <w:r>
              <w:rPr>
                <w:sz w:val="18"/>
                <w:szCs w:val="18"/>
              </w:rPr>
              <w:t>audit_logs</w:t>
            </w:r>
            <w:proofErr w:type="spellEnd"/>
            <w:r>
              <w:rPr>
                <w:sz w:val="18"/>
                <w:szCs w:val="18"/>
              </w:rPr>
              <w:t xml:space="preserve">. Records every extraction, approval, transformation, delivery, revocation, schema change, and user access event. Includes: timestamp, user, action, </w:t>
            </w:r>
            <w:proofErr w:type="spellStart"/>
            <w:r>
              <w:rPr>
                <w:sz w:val="18"/>
                <w:szCs w:val="18"/>
              </w:rPr>
              <w:t>pipeline_id</w:t>
            </w:r>
            <w:proofErr w:type="spellEnd"/>
            <w:r>
              <w:rPr>
                <w:sz w:val="18"/>
                <w:szCs w:val="18"/>
              </w:rPr>
              <w:t xml:space="preserve">, </w:t>
            </w:r>
            <w:proofErr w:type="spellStart"/>
            <w:r>
              <w:rPr>
                <w:sz w:val="18"/>
                <w:szCs w:val="18"/>
              </w:rPr>
              <w:t>record_count</w:t>
            </w:r>
            <w:proofErr w:type="spellEnd"/>
            <w:r>
              <w:rPr>
                <w:sz w:val="18"/>
                <w:szCs w:val="18"/>
              </w:rPr>
              <w:t>, details JSON. Exportable as CSV/JSON.</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12E35" w14:textId="77777777" w:rsidR="005611E1" w:rsidRDefault="00000000">
            <w:r>
              <w:rPr>
                <w:sz w:val="18"/>
                <w:szCs w:val="18"/>
              </w:rPr>
              <w:t>P0</w:t>
            </w:r>
          </w:p>
        </w:tc>
      </w:tr>
      <w:tr w:rsidR="005611E1" w14:paraId="6C5A217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22C09C" w14:textId="77777777" w:rsidR="005611E1" w:rsidRDefault="00000000">
            <w:r>
              <w:rPr>
                <w:sz w:val="18"/>
                <w:szCs w:val="18"/>
              </w:rPr>
              <w:t>DEL-08</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43F80A" w14:textId="77777777" w:rsidR="005611E1" w:rsidRDefault="00000000">
            <w:r>
              <w:rPr>
                <w:sz w:val="18"/>
                <w:szCs w:val="18"/>
              </w:rPr>
              <w:t>RAG Vector Store Export</w:t>
            </w:r>
          </w:p>
        </w:tc>
        <w:tc>
          <w:tcPr>
            <w:tcW w:w="5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8F6987" w14:textId="77777777" w:rsidR="005611E1" w:rsidRDefault="00000000">
            <w:r>
              <w:rPr>
                <w:sz w:val="18"/>
                <w:szCs w:val="18"/>
              </w:rPr>
              <w:t xml:space="preserve">Export transformed </w:t>
            </w:r>
            <w:proofErr w:type="gramStart"/>
            <w:r>
              <w:rPr>
                <w:sz w:val="18"/>
                <w:szCs w:val="18"/>
              </w:rPr>
              <w:t>data as</w:t>
            </w:r>
            <w:proofErr w:type="gramEnd"/>
            <w:r>
              <w:rPr>
                <w:sz w:val="18"/>
                <w:szCs w:val="18"/>
              </w:rPr>
              <w:t xml:space="preserve"> chunked financial narrative with structured metadata for vector search applications. Write to configurable vector store endpoint.</w:t>
            </w:r>
          </w:p>
        </w:tc>
        <w:tc>
          <w:tcPr>
            <w:tcW w:w="7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D04E56" w14:textId="77777777" w:rsidR="005611E1" w:rsidRDefault="00000000">
            <w:r>
              <w:rPr>
                <w:sz w:val="18"/>
                <w:szCs w:val="18"/>
              </w:rPr>
              <w:t>P2</w:t>
            </w:r>
          </w:p>
        </w:tc>
      </w:tr>
    </w:tbl>
    <w:p w14:paraId="58C2C578" w14:textId="77777777" w:rsidR="005611E1" w:rsidRDefault="00000000">
      <w:pPr>
        <w:pStyle w:val="Heading1"/>
      </w:pPr>
      <w:r>
        <w:t>4. UI Pages &amp; Tools</w:t>
      </w:r>
    </w:p>
    <w:p w14:paraId="431E7485" w14:textId="77777777" w:rsidR="005611E1" w:rsidRDefault="005611E1">
      <w:pPr>
        <w:spacing w:after="120"/>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1"/>
        <w:gridCol w:w="5258"/>
        <w:gridCol w:w="831"/>
      </w:tblGrid>
      <w:tr w:rsidR="005611E1" w14:paraId="72DAD8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0268E9B0" w14:textId="77777777" w:rsidR="005611E1" w:rsidRDefault="00000000">
            <w:r>
              <w:rPr>
                <w:b/>
                <w:bCs/>
                <w:color w:val="FFFFFF"/>
                <w:sz w:val="18"/>
                <w:szCs w:val="18"/>
              </w:rPr>
              <w:t>Page</w:t>
            </w:r>
          </w:p>
        </w:tc>
        <w:tc>
          <w:tcPr>
            <w:tcW w:w="5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0DD9B079" w14:textId="77777777" w:rsidR="005611E1" w:rsidRDefault="00000000">
            <w:r>
              <w:rPr>
                <w:b/>
                <w:bCs/>
                <w:color w:val="FFFFFF"/>
                <w:sz w:val="18"/>
                <w:szCs w:val="18"/>
              </w:rPr>
              <w:t>Key Components</w:t>
            </w:r>
          </w:p>
        </w:tc>
        <w:tc>
          <w:tcPr>
            <w:tcW w:w="6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7353D9E3" w14:textId="77777777" w:rsidR="005611E1" w:rsidRDefault="00000000">
            <w:r>
              <w:rPr>
                <w:b/>
                <w:bCs/>
                <w:color w:val="FFFFFF"/>
                <w:sz w:val="18"/>
                <w:szCs w:val="18"/>
              </w:rPr>
              <w:t>Priority</w:t>
            </w:r>
          </w:p>
        </w:tc>
      </w:tr>
      <w:tr w:rsidR="005611E1" w14:paraId="2427EA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7E8A0" w14:textId="77777777" w:rsidR="005611E1" w:rsidRDefault="00000000">
            <w:r>
              <w:rPr>
                <w:sz w:val="18"/>
                <w:szCs w:val="18"/>
              </w:rPr>
              <w:t>Home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41260" w14:textId="77777777" w:rsidR="005611E1" w:rsidRDefault="00000000">
            <w:r>
              <w:rPr>
                <w:sz w:val="18"/>
                <w:szCs w:val="18"/>
              </w:rPr>
              <w:t>Dashboard: pending review count, records processed today, last sync time, errors. Recent pipeline runs list. Connector health status.</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1B4F5" w14:textId="77777777" w:rsidR="005611E1" w:rsidRDefault="00000000">
            <w:r>
              <w:rPr>
                <w:sz w:val="18"/>
                <w:szCs w:val="18"/>
              </w:rPr>
              <w:t>P0</w:t>
            </w:r>
          </w:p>
        </w:tc>
      </w:tr>
      <w:tr w:rsidR="005611E1" w14:paraId="07455F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67A579" w14:textId="77777777" w:rsidR="005611E1" w:rsidRDefault="00000000">
            <w:r>
              <w:rPr>
                <w:sz w:val="18"/>
                <w:szCs w:val="18"/>
              </w:rPr>
              <w:t>Pipelines</w:t>
            </w:r>
          </w:p>
        </w:tc>
        <w:tc>
          <w:tcPr>
            <w:tcW w:w="5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43D51E" w14:textId="77777777" w:rsidR="005611E1" w:rsidRDefault="00000000">
            <w:r>
              <w:rPr>
                <w:sz w:val="18"/>
                <w:szCs w:val="18"/>
              </w:rPr>
              <w:t>Pipeline list table (name, source, delivery, schedule, status, records). Create Pipeline wizard: select connector → configure scope → select delivery → set schedule. Pipeline detail view with run history.</w:t>
            </w:r>
          </w:p>
        </w:tc>
        <w:tc>
          <w:tcPr>
            <w:tcW w:w="6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53C8A5" w14:textId="77777777" w:rsidR="005611E1" w:rsidRDefault="00000000">
            <w:r>
              <w:rPr>
                <w:sz w:val="18"/>
                <w:szCs w:val="18"/>
              </w:rPr>
              <w:t>P0</w:t>
            </w:r>
          </w:p>
        </w:tc>
      </w:tr>
      <w:tr w:rsidR="005611E1" w14:paraId="6B8607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13B97" w14:textId="77777777" w:rsidR="005611E1" w:rsidRDefault="00000000">
            <w:r>
              <w:rPr>
                <w:sz w:val="18"/>
                <w:szCs w:val="18"/>
              </w:rPr>
              <w:t>Data Review</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7BC84" w14:textId="77777777" w:rsidR="005611E1" w:rsidRDefault="00000000">
            <w:r>
              <w:rPr>
                <w:sz w:val="18"/>
                <w:szCs w:val="18"/>
              </w:rPr>
              <w:t>Left panel: review queue (pending checkpoints). Right panel: quality check grid, data preview table with “Viewing as” role selector, Approve &amp; Deliver / Reject buttons. Input review and output review views.</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7D152" w14:textId="77777777" w:rsidR="005611E1" w:rsidRDefault="00000000">
            <w:r>
              <w:rPr>
                <w:sz w:val="18"/>
                <w:szCs w:val="18"/>
              </w:rPr>
              <w:t>P0</w:t>
            </w:r>
          </w:p>
        </w:tc>
      </w:tr>
      <w:tr w:rsidR="005611E1" w14:paraId="225947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FDCF1D0" w14:textId="77777777" w:rsidR="005611E1" w:rsidRDefault="00000000">
            <w:r>
              <w:rPr>
                <w:sz w:val="18"/>
                <w:szCs w:val="18"/>
              </w:rPr>
              <w:t>Connectors</w:t>
            </w:r>
          </w:p>
        </w:tc>
        <w:tc>
          <w:tcPr>
            <w:tcW w:w="5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356B97" w14:textId="77777777" w:rsidR="005611E1" w:rsidRDefault="00000000">
            <w:r>
              <w:rPr>
                <w:sz w:val="18"/>
                <w:szCs w:val="18"/>
              </w:rPr>
              <w:t>ERP connectors section (connected + available). FP&amp;A / Budget sources section. Connector setup wizard (credentials, data scope, test connection). Sync Now and status indicators.</w:t>
            </w:r>
          </w:p>
        </w:tc>
        <w:tc>
          <w:tcPr>
            <w:tcW w:w="6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6D4E14" w14:textId="77777777" w:rsidR="005611E1" w:rsidRDefault="00000000">
            <w:r>
              <w:rPr>
                <w:sz w:val="18"/>
                <w:szCs w:val="18"/>
              </w:rPr>
              <w:t>P0</w:t>
            </w:r>
          </w:p>
        </w:tc>
      </w:tr>
      <w:tr w:rsidR="005611E1" w14:paraId="698834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44694" w14:textId="77777777" w:rsidR="005611E1" w:rsidRDefault="00000000">
            <w:r>
              <w:rPr>
                <w:sz w:val="18"/>
                <w:szCs w:val="18"/>
              </w:rPr>
              <w:t>Schemas &gt; Core Transformations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47CA5" w14:textId="7ED67FB5" w:rsidR="005611E1" w:rsidRDefault="00D531C7">
            <w:r w:rsidRPr="00D531C7">
              <w:rPr>
                <w:sz w:val="18"/>
                <w:szCs w:val="18"/>
              </w:rPr>
              <w:t xml:space="preserve">Scrollable list of all 8 transformations as cards in fixed order: Balance Decomposition, Account Taxonomy Normalization, Dimension Denormalization, Currency Standardization, Period Alignment, Context Enrichment, Row-Level Security Tagging, Budget vs. Actual Integration. Each card shows: name, color-coded ownership tag (green SYSTEM-MANAGED, amber CUSTOMER-MAPPED, blue CUSTOMER-DEFINED), 1–2 sentence description, last run status with timestamp and record counts in/out, version indicator, and ERP compatibility badges. Action buttons differ by ownership: SYSTEM-MANAGED transforms show "View Details" (read-only panel with </w:t>
            </w:r>
            <w:proofErr w:type="spellStart"/>
            <w:r w:rsidRPr="00D531C7">
              <w:rPr>
                <w:sz w:val="18"/>
                <w:szCs w:val="18"/>
              </w:rPr>
              <w:t>dbt</w:t>
            </w:r>
            <w:proofErr w:type="spellEnd"/>
            <w:r w:rsidRPr="00D531C7">
              <w:rPr>
                <w:sz w:val="18"/>
                <w:szCs w:val="18"/>
              </w:rPr>
              <w:t xml:space="preserve"> model name, last run log, warnings); CUSTOMER-</w:t>
            </w:r>
            <w:r w:rsidRPr="00D531C7">
              <w:rPr>
                <w:sz w:val="18"/>
                <w:szCs w:val="18"/>
              </w:rPr>
              <w:lastRenderedPageBreak/>
              <w:t>MAPPED transforms show "Open Mapping UI" (navigates to Account Taxonomy Mapping or Dimension Management sub-tab); CUSTOMER-DEFINED transforms show "Configure" (opens inline panel — RLS rule builder for security tagging, budget dimension selector for budget integration).</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EC0D2" w14:textId="77777777" w:rsidR="005611E1" w:rsidRDefault="00000000">
            <w:r>
              <w:rPr>
                <w:sz w:val="18"/>
                <w:szCs w:val="18"/>
              </w:rPr>
              <w:lastRenderedPageBreak/>
              <w:t>P0</w:t>
            </w:r>
          </w:p>
        </w:tc>
      </w:tr>
      <w:tr w:rsidR="005611E1" w14:paraId="462253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4B12C4" w14:textId="77777777" w:rsidR="005611E1" w:rsidRDefault="00000000">
            <w:r>
              <w:rPr>
                <w:sz w:val="18"/>
                <w:szCs w:val="18"/>
              </w:rPr>
              <w:t>Schemas &gt; Account Taxonomy Mapping</w:t>
            </w:r>
          </w:p>
        </w:tc>
        <w:tc>
          <w:tcPr>
            <w:tcW w:w="5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1BA3CC" w14:textId="77777777" w:rsidR="005611E1" w:rsidRDefault="00000000">
            <w:r>
              <w:rPr>
                <w:sz w:val="18"/>
                <w:szCs w:val="18"/>
              </w:rPr>
              <w:t>Two-column mapping interface: company accounts (left) → standard taxonomy (right). Auto-suggested mappings with confidence scores. Search, filter, bulk mapping, “Show unmapped only”. Approval workflow with version control.</w:t>
            </w:r>
          </w:p>
        </w:tc>
        <w:tc>
          <w:tcPr>
            <w:tcW w:w="6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67A498" w14:textId="77777777" w:rsidR="005611E1" w:rsidRDefault="00000000">
            <w:r>
              <w:rPr>
                <w:sz w:val="18"/>
                <w:szCs w:val="18"/>
              </w:rPr>
              <w:t>P0</w:t>
            </w:r>
          </w:p>
        </w:tc>
      </w:tr>
      <w:tr w:rsidR="005611E1" w14:paraId="18EC03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AFE43" w14:textId="77777777" w:rsidR="005611E1" w:rsidRDefault="00000000">
            <w:r>
              <w:rPr>
                <w:sz w:val="18"/>
                <w:szCs w:val="18"/>
              </w:rPr>
              <w:t>Schemas &gt; Dimension Management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926CF" w14:textId="77777777" w:rsidR="005611E1" w:rsidRDefault="00000000">
            <w:r>
              <w:rPr>
                <w:sz w:val="18"/>
                <w:szCs w:val="18"/>
              </w:rPr>
              <w:t>Hierarchy tree view (left panel). Label editor (right panel): ERP code, ERP name, auto-generated label path, override label, LLM context description. Preview showing how a GL record looks before/after denormalization.</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29E35" w14:textId="77777777" w:rsidR="005611E1" w:rsidRDefault="00000000">
            <w:r>
              <w:rPr>
                <w:sz w:val="18"/>
                <w:szCs w:val="18"/>
              </w:rPr>
              <w:t>P0</w:t>
            </w:r>
          </w:p>
        </w:tc>
      </w:tr>
      <w:tr w:rsidR="005611E1" w14:paraId="530DBF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5EE560" w14:textId="77777777" w:rsidR="005611E1" w:rsidRDefault="00000000">
            <w:r>
              <w:rPr>
                <w:sz w:val="18"/>
                <w:szCs w:val="18"/>
              </w:rPr>
              <w:t>Schemas &gt; Budget Dimension Mapping</w:t>
            </w:r>
          </w:p>
        </w:tc>
        <w:tc>
          <w:tcPr>
            <w:tcW w:w="5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9264A6" w14:textId="77777777" w:rsidR="005611E1" w:rsidRDefault="00000000">
            <w:r>
              <w:rPr>
                <w:sz w:val="18"/>
                <w:szCs w:val="18"/>
              </w:rPr>
              <w:t>Two-column mapping: FP&amp;A dimensions (left) → GL dimensions (right). Same pattern as taxonomy mapping: auto-suggest, confidence scores, approval.</w:t>
            </w:r>
          </w:p>
        </w:tc>
        <w:tc>
          <w:tcPr>
            <w:tcW w:w="6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2C06CD" w14:textId="77777777" w:rsidR="005611E1" w:rsidRDefault="00000000">
            <w:r>
              <w:rPr>
                <w:sz w:val="18"/>
                <w:szCs w:val="18"/>
              </w:rPr>
              <w:t>P0</w:t>
            </w:r>
          </w:p>
        </w:tc>
      </w:tr>
      <w:tr w:rsidR="005611E1" w14:paraId="7A889C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36FA4" w14:textId="77777777" w:rsidR="005611E1" w:rsidRDefault="00000000">
            <w:r>
              <w:rPr>
                <w:sz w:val="18"/>
                <w:szCs w:val="18"/>
              </w:rPr>
              <w:t>Activity</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EB674" w14:textId="77777777" w:rsidR="005611E1" w:rsidRDefault="00000000">
            <w:r>
              <w:rPr>
                <w:sz w:val="18"/>
                <w:szCs w:val="18"/>
              </w:rPr>
              <w:t>Filterable audit log table: timestamp, pipeline, event, status, records, duration, user, details. Export Audit Log button. Filters: status, pipeline, connector, date range.</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A4BBE" w14:textId="77777777" w:rsidR="005611E1" w:rsidRDefault="00000000">
            <w:r>
              <w:rPr>
                <w:sz w:val="18"/>
                <w:szCs w:val="18"/>
              </w:rPr>
              <w:t>P0</w:t>
            </w:r>
          </w:p>
        </w:tc>
      </w:tr>
      <w:tr w:rsidR="005611E1" w14:paraId="138058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E5EAB8" w14:textId="77777777" w:rsidR="005611E1" w:rsidRDefault="00000000">
            <w:r>
              <w:rPr>
                <w:sz w:val="18"/>
                <w:szCs w:val="18"/>
              </w:rPr>
              <w:t>Settings &gt; Organization</w:t>
            </w:r>
          </w:p>
        </w:tc>
        <w:tc>
          <w:tcPr>
            <w:tcW w:w="5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6A8F0D" w14:textId="43A4DC8E" w:rsidR="005611E1" w:rsidRDefault="00000000">
            <w:r>
              <w:rPr>
                <w:sz w:val="18"/>
                <w:szCs w:val="18"/>
              </w:rPr>
              <w:t>Org</w:t>
            </w:r>
            <w:r w:rsidR="00D531C7">
              <w:rPr>
                <w:sz w:val="18"/>
                <w:szCs w:val="18"/>
              </w:rPr>
              <w:t>anization</w:t>
            </w:r>
            <w:r>
              <w:rPr>
                <w:sz w:val="18"/>
                <w:szCs w:val="18"/>
              </w:rPr>
              <w:t xml:space="preserve"> name, industry, reporting currency, fiscal year end, accounting standard, default delivery format.</w:t>
            </w:r>
          </w:p>
        </w:tc>
        <w:tc>
          <w:tcPr>
            <w:tcW w:w="6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FEC960" w14:textId="77777777" w:rsidR="005611E1" w:rsidRDefault="00000000">
            <w:r>
              <w:rPr>
                <w:sz w:val="18"/>
                <w:szCs w:val="18"/>
              </w:rPr>
              <w:t>P0</w:t>
            </w:r>
          </w:p>
        </w:tc>
      </w:tr>
      <w:tr w:rsidR="005611E1" w14:paraId="18154A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E749D" w14:textId="77777777" w:rsidR="005611E1" w:rsidRDefault="00000000">
            <w:r>
              <w:rPr>
                <w:sz w:val="18"/>
                <w:szCs w:val="18"/>
              </w:rPr>
              <w:t>Settings &gt; Users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C83F9" w14:textId="26AE0123" w:rsidR="005611E1" w:rsidRDefault="00000000">
            <w:r>
              <w:rPr>
                <w:sz w:val="18"/>
                <w:szCs w:val="18"/>
              </w:rPr>
              <w:t>User table with role management. Role descriptions.</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FD898" w14:textId="77777777" w:rsidR="005611E1" w:rsidRDefault="00000000">
            <w:r>
              <w:rPr>
                <w:sz w:val="18"/>
                <w:szCs w:val="18"/>
              </w:rPr>
              <w:t>P0</w:t>
            </w:r>
          </w:p>
        </w:tc>
      </w:tr>
      <w:tr w:rsidR="005611E1" w14:paraId="4A3550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C7119F" w14:textId="77777777" w:rsidR="005611E1" w:rsidRDefault="00000000">
            <w:r>
              <w:rPr>
                <w:sz w:val="18"/>
                <w:szCs w:val="18"/>
              </w:rPr>
              <w:t>Settings &gt; Delivery Endpoints</w:t>
            </w:r>
          </w:p>
        </w:tc>
        <w:tc>
          <w:tcPr>
            <w:tcW w:w="5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FBB105" w14:textId="77777777" w:rsidR="005611E1" w:rsidRDefault="00000000">
            <w:r>
              <w:rPr>
                <w:sz w:val="18"/>
                <w:szCs w:val="18"/>
              </w:rPr>
              <w:t>MCP Server config (endpoint URL, API key). REST API config (base URL, API keys). File Export config (GCS bucket, format, schedule). RAG Vector Store config (future).</w:t>
            </w:r>
          </w:p>
        </w:tc>
        <w:tc>
          <w:tcPr>
            <w:tcW w:w="6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C2BF66" w14:textId="77777777" w:rsidR="005611E1" w:rsidRDefault="00000000">
            <w:r>
              <w:rPr>
                <w:sz w:val="18"/>
                <w:szCs w:val="18"/>
              </w:rPr>
              <w:t>P0</w:t>
            </w:r>
          </w:p>
        </w:tc>
      </w:tr>
      <w:tr w:rsidR="005611E1" w14:paraId="582614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CF012" w14:textId="77777777" w:rsidR="005611E1" w:rsidRDefault="00000000">
            <w:r>
              <w:rPr>
                <w:sz w:val="18"/>
                <w:szCs w:val="18"/>
              </w:rPr>
              <w:t>Settings &gt; Documents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2DE18" w14:textId="77777777" w:rsidR="005611E1" w:rsidRDefault="00000000">
            <w:r>
              <w:rPr>
                <w:sz w:val="18"/>
                <w:szCs w:val="18"/>
              </w:rPr>
              <w:t>PDF upload with drag-and-drop. Document list: name, type, page count, snippet count, parsed date, active/inactive toggle. Preview Snippets button. Deactivate/Activate controls.</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F2CCB" w14:textId="77777777" w:rsidR="005611E1" w:rsidRDefault="00000000">
            <w:r>
              <w:rPr>
                <w:sz w:val="18"/>
                <w:szCs w:val="18"/>
              </w:rPr>
              <w:t>P1</w:t>
            </w:r>
          </w:p>
        </w:tc>
      </w:tr>
      <w:tr w:rsidR="005611E1" w14:paraId="075B46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7F516A1" w14:textId="77777777" w:rsidR="005611E1" w:rsidRDefault="00000000">
            <w:r>
              <w:rPr>
                <w:sz w:val="18"/>
                <w:szCs w:val="18"/>
              </w:rPr>
              <w:t>Settings &gt; Integrations</w:t>
            </w:r>
          </w:p>
        </w:tc>
        <w:tc>
          <w:tcPr>
            <w:tcW w:w="5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720524" w14:textId="77777777" w:rsidR="005611E1" w:rsidRDefault="00000000">
            <w:r>
              <w:rPr>
                <w:sz w:val="18"/>
                <w:szCs w:val="18"/>
              </w:rPr>
              <w:t>Connected integrations list (Pigment, etc.). Available integrations (Adaptive, Anaplan, Notion). OAuth connection flows.</w:t>
            </w:r>
          </w:p>
        </w:tc>
        <w:tc>
          <w:tcPr>
            <w:tcW w:w="6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13C0A12" w14:textId="77777777" w:rsidR="005611E1" w:rsidRDefault="00000000">
            <w:r>
              <w:rPr>
                <w:sz w:val="18"/>
                <w:szCs w:val="18"/>
              </w:rPr>
              <w:t>P1</w:t>
            </w:r>
          </w:p>
        </w:tc>
      </w:tr>
      <w:tr w:rsidR="005611E1" w14:paraId="1B38E2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E47EA" w14:textId="77777777" w:rsidR="005611E1" w:rsidRDefault="00000000">
            <w:r>
              <w:rPr>
                <w:sz w:val="18"/>
                <w:szCs w:val="18"/>
              </w:rPr>
              <w:t>Settings &gt; Audit &amp; Controls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9B35F" w14:textId="77777777" w:rsidR="005611E1" w:rsidRDefault="00000000">
            <w:r>
              <w:rPr>
                <w:sz w:val="18"/>
                <w:szCs w:val="18"/>
              </w:rPr>
              <w:t>Review policy selector (dual checkpoint vs output only). RLS rule builder (account ranges, dimensions, project codes, access levels). Data retention config. Compliance toggles.</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33BC6" w14:textId="77777777" w:rsidR="005611E1" w:rsidRDefault="00000000">
            <w:r>
              <w:rPr>
                <w:sz w:val="18"/>
                <w:szCs w:val="18"/>
              </w:rPr>
              <w:t>P0</w:t>
            </w:r>
          </w:p>
        </w:tc>
      </w:tr>
      <w:tr w:rsidR="005611E1" w14:paraId="0DEA0C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66DA04" w14:textId="77777777" w:rsidR="005611E1" w:rsidRDefault="00000000">
            <w:r>
              <w:rPr>
                <w:sz w:val="18"/>
                <w:szCs w:val="18"/>
              </w:rPr>
              <w:t>Settings &gt; Billing</w:t>
            </w:r>
          </w:p>
        </w:tc>
        <w:tc>
          <w:tcPr>
            <w:tcW w:w="5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C6BA93" w14:textId="77777777" w:rsidR="005611E1" w:rsidRDefault="00000000">
            <w:r>
              <w:rPr>
                <w:sz w:val="18"/>
                <w:szCs w:val="18"/>
              </w:rPr>
              <w:t>Current plan, usage metrics (connectors, users, records, runs). Upgrade button.</w:t>
            </w:r>
          </w:p>
        </w:tc>
        <w:tc>
          <w:tcPr>
            <w:tcW w:w="6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F05B44" w14:textId="77777777" w:rsidR="005611E1" w:rsidRDefault="00000000">
            <w:r>
              <w:rPr>
                <w:sz w:val="18"/>
                <w:szCs w:val="18"/>
              </w:rPr>
              <w:t>P1</w:t>
            </w:r>
          </w:p>
        </w:tc>
      </w:tr>
    </w:tbl>
    <w:p w14:paraId="66F1718A" w14:textId="77777777" w:rsidR="005611E1" w:rsidRDefault="00000000">
      <w:r>
        <w:br w:type="page"/>
      </w:r>
    </w:p>
    <w:p w14:paraId="579DAAED" w14:textId="77777777" w:rsidR="005611E1" w:rsidRDefault="00000000">
      <w:pPr>
        <w:pStyle w:val="Heading1"/>
      </w:pPr>
      <w:r>
        <w:lastRenderedPageBreak/>
        <w:t>5. Non-Functional Requirements</w:t>
      </w:r>
    </w:p>
    <w:p w14:paraId="56B3203C" w14:textId="77777777" w:rsidR="005611E1" w:rsidRDefault="005611E1">
      <w:pPr>
        <w:spacing w:after="12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3440"/>
      </w:tblGrid>
      <w:tr w:rsidR="005611E1" w14:paraId="0AEE4F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30E88B58" w14:textId="77777777" w:rsidR="005611E1" w:rsidRDefault="00000000">
            <w:r>
              <w:rPr>
                <w:b/>
                <w:bCs/>
                <w:color w:val="FFFFFF"/>
                <w:sz w:val="18"/>
                <w:szCs w:val="18"/>
              </w:rPr>
              <w:t>Category</w:t>
            </w:r>
          </w:p>
        </w:tc>
        <w:tc>
          <w:tcPr>
            <w:tcW w:w="5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643677DF" w14:textId="77777777" w:rsidR="005611E1" w:rsidRDefault="00000000">
            <w:r>
              <w:rPr>
                <w:b/>
                <w:bCs/>
                <w:color w:val="FFFFFF"/>
                <w:sz w:val="18"/>
                <w:szCs w:val="18"/>
              </w:rPr>
              <w:t>Requirement</w:t>
            </w:r>
          </w:p>
        </w:tc>
        <w:tc>
          <w:tcPr>
            <w:tcW w:w="34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18A19C1A" w14:textId="77777777" w:rsidR="005611E1" w:rsidRDefault="00000000">
            <w:r>
              <w:rPr>
                <w:b/>
                <w:bCs/>
                <w:color w:val="FFFFFF"/>
                <w:sz w:val="18"/>
                <w:szCs w:val="18"/>
              </w:rPr>
              <w:t>Target</w:t>
            </w:r>
          </w:p>
        </w:tc>
      </w:tr>
      <w:tr w:rsidR="005611E1" w14:paraId="238AD18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DD1D1" w14:textId="77777777" w:rsidR="005611E1" w:rsidRDefault="00000000">
            <w:r>
              <w:rPr>
                <w:sz w:val="18"/>
                <w:szCs w:val="18"/>
              </w:rPr>
              <w:t>Performance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7274C" w14:textId="77777777" w:rsidR="005611E1" w:rsidRDefault="00000000">
            <w:r>
              <w:rPr>
                <w:sz w:val="18"/>
                <w:szCs w:val="18"/>
              </w:rPr>
              <w:t>Pipeline execution time (extraction + transformation + quality checks) for 1M GL records</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B8FDC" w14:textId="77777777" w:rsidR="005611E1" w:rsidRDefault="00000000">
            <w:r>
              <w:rPr>
                <w:sz w:val="18"/>
                <w:szCs w:val="18"/>
              </w:rPr>
              <w:t>&lt; 5 minutes end-to-end</w:t>
            </w:r>
          </w:p>
        </w:tc>
      </w:tr>
      <w:tr w:rsidR="005611E1" w14:paraId="22786B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F93E887" w14:textId="77777777" w:rsidR="005611E1" w:rsidRDefault="00000000">
            <w:r>
              <w:rPr>
                <w:sz w:val="18"/>
                <w:szCs w:val="18"/>
              </w:rPr>
              <w:t>Performance</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4C5265" w14:textId="77777777" w:rsidR="005611E1" w:rsidRDefault="00000000">
            <w:r>
              <w:rPr>
                <w:sz w:val="18"/>
                <w:szCs w:val="18"/>
              </w:rPr>
              <w:t>MCP server / API response time for summary queries (trial balance, budget variance)</w:t>
            </w:r>
          </w:p>
        </w:tc>
        <w:tc>
          <w:tcPr>
            <w:tcW w:w="3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01ADE0" w14:textId="77777777" w:rsidR="005611E1" w:rsidRDefault="00000000">
            <w:r>
              <w:rPr>
                <w:sz w:val="18"/>
                <w:szCs w:val="18"/>
              </w:rPr>
              <w:t>&lt; 2 seconds (p95)</w:t>
            </w:r>
          </w:p>
        </w:tc>
      </w:tr>
      <w:tr w:rsidR="005611E1" w14:paraId="141D00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5BFB5" w14:textId="77777777" w:rsidR="005611E1" w:rsidRDefault="00000000">
            <w:r>
              <w:rPr>
                <w:sz w:val="18"/>
                <w:szCs w:val="18"/>
              </w:rPr>
              <w:t>Performance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8296B" w14:textId="77777777" w:rsidR="005611E1" w:rsidRDefault="00000000">
            <w:r>
              <w:rPr>
                <w:sz w:val="18"/>
                <w:szCs w:val="18"/>
              </w:rPr>
              <w:t>MCP server / API response time for detailed queries (account-level movements)</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9BD38" w14:textId="77777777" w:rsidR="005611E1" w:rsidRDefault="00000000">
            <w:r>
              <w:rPr>
                <w:sz w:val="18"/>
                <w:szCs w:val="18"/>
              </w:rPr>
              <w:t>&lt; 5 seconds (p95)</w:t>
            </w:r>
          </w:p>
        </w:tc>
      </w:tr>
      <w:tr w:rsidR="005611E1" w14:paraId="48B7F14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7A39C5E" w14:textId="77777777" w:rsidR="005611E1" w:rsidRDefault="00000000">
            <w:r>
              <w:rPr>
                <w:sz w:val="18"/>
                <w:szCs w:val="18"/>
              </w:rPr>
              <w:t>Scalability</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B29EEA" w14:textId="77777777" w:rsidR="005611E1" w:rsidRDefault="00000000">
            <w:r>
              <w:rPr>
                <w:sz w:val="18"/>
                <w:szCs w:val="18"/>
              </w:rPr>
              <w:t>Maximum GL records per pipeline run</w:t>
            </w:r>
          </w:p>
        </w:tc>
        <w:tc>
          <w:tcPr>
            <w:tcW w:w="3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187258A" w14:textId="77777777" w:rsidR="005611E1" w:rsidRDefault="00000000">
            <w:r>
              <w:rPr>
                <w:sz w:val="18"/>
                <w:szCs w:val="18"/>
              </w:rPr>
              <w:t>10M records</w:t>
            </w:r>
          </w:p>
        </w:tc>
      </w:tr>
      <w:tr w:rsidR="005611E1" w14:paraId="4C9C19F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F2773" w14:textId="77777777" w:rsidR="005611E1" w:rsidRDefault="00000000">
            <w:r>
              <w:rPr>
                <w:sz w:val="18"/>
                <w:szCs w:val="18"/>
              </w:rPr>
              <w:t>Scalability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942A5" w14:textId="77777777" w:rsidR="005611E1" w:rsidRDefault="00000000">
            <w:r>
              <w:rPr>
                <w:sz w:val="18"/>
                <w:szCs w:val="18"/>
              </w:rPr>
              <w:t>Concurrent pipeline runs per organization</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E5B95" w14:textId="77777777" w:rsidR="005611E1" w:rsidRDefault="00000000">
            <w:r>
              <w:rPr>
                <w:sz w:val="18"/>
                <w:szCs w:val="18"/>
              </w:rPr>
              <w:t>3 simultaneous</w:t>
            </w:r>
          </w:p>
        </w:tc>
      </w:tr>
      <w:tr w:rsidR="005611E1" w14:paraId="3D6647E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9D6FAA" w14:textId="77777777" w:rsidR="005611E1" w:rsidRDefault="00000000">
            <w:r>
              <w:rPr>
                <w:sz w:val="18"/>
                <w:szCs w:val="18"/>
              </w:rPr>
              <w:t>Availability</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1D194D8" w14:textId="77777777" w:rsidR="005611E1" w:rsidRDefault="00000000">
            <w:r>
              <w:rPr>
                <w:sz w:val="18"/>
                <w:szCs w:val="18"/>
              </w:rPr>
              <w:t>Uptime SLA for MCP server and API endpoints</w:t>
            </w:r>
          </w:p>
        </w:tc>
        <w:tc>
          <w:tcPr>
            <w:tcW w:w="3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47CBE7" w14:textId="77777777" w:rsidR="005611E1" w:rsidRDefault="00000000">
            <w:r>
              <w:rPr>
                <w:sz w:val="18"/>
                <w:szCs w:val="18"/>
              </w:rPr>
              <w:t>99.9% (monthly)</w:t>
            </w:r>
          </w:p>
        </w:tc>
      </w:tr>
      <w:tr w:rsidR="005611E1" w14:paraId="2C73E6D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1DB8A" w14:textId="77777777" w:rsidR="005611E1" w:rsidRDefault="00000000">
            <w:r>
              <w:rPr>
                <w:sz w:val="18"/>
                <w:szCs w:val="18"/>
              </w:rPr>
              <w:t>Security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FF674" w14:textId="77777777" w:rsidR="005611E1" w:rsidRDefault="00000000">
            <w:r>
              <w:rPr>
                <w:sz w:val="18"/>
                <w:szCs w:val="18"/>
              </w:rPr>
              <w:t>Application tenant isolation</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E9841" w14:textId="77777777" w:rsidR="005611E1" w:rsidRDefault="00000000">
            <w:proofErr w:type="spellStart"/>
            <w:r>
              <w:rPr>
                <w:sz w:val="18"/>
                <w:szCs w:val="18"/>
              </w:rPr>
              <w:t>Supabase</w:t>
            </w:r>
            <w:proofErr w:type="spellEnd"/>
            <w:r>
              <w:rPr>
                <w:sz w:val="18"/>
                <w:szCs w:val="18"/>
              </w:rPr>
              <w:t xml:space="preserve"> PostgreSQL RLS (every query scoped to org)</w:t>
            </w:r>
          </w:p>
        </w:tc>
      </w:tr>
      <w:tr w:rsidR="005611E1" w14:paraId="1FE1B36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6B3E76" w14:textId="77777777" w:rsidR="005611E1" w:rsidRDefault="00000000">
            <w:r>
              <w:rPr>
                <w:sz w:val="18"/>
                <w:szCs w:val="18"/>
              </w:rPr>
              <w:t>Security</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E4820D7" w14:textId="77777777" w:rsidR="005611E1" w:rsidRDefault="00000000">
            <w:r>
              <w:rPr>
                <w:sz w:val="18"/>
                <w:szCs w:val="18"/>
              </w:rPr>
              <w:t>Financial data record-level security</w:t>
            </w:r>
          </w:p>
        </w:tc>
        <w:tc>
          <w:tcPr>
            <w:tcW w:w="3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20A835" w14:textId="77777777" w:rsidR="005611E1" w:rsidRDefault="00000000">
            <w:proofErr w:type="spellStart"/>
            <w:r>
              <w:rPr>
                <w:sz w:val="18"/>
                <w:szCs w:val="18"/>
              </w:rPr>
              <w:t>BigQuery</w:t>
            </w:r>
            <w:proofErr w:type="spellEnd"/>
            <w:r>
              <w:rPr>
                <w:sz w:val="18"/>
                <w:szCs w:val="18"/>
              </w:rPr>
              <w:t xml:space="preserve"> native row-level access policies (enforced at query time)</w:t>
            </w:r>
          </w:p>
        </w:tc>
      </w:tr>
      <w:tr w:rsidR="005611E1" w14:paraId="3EDC70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C2819" w14:textId="77777777" w:rsidR="005611E1" w:rsidRDefault="00000000">
            <w:r>
              <w:rPr>
                <w:sz w:val="18"/>
                <w:szCs w:val="18"/>
              </w:rPr>
              <w:t>Security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B0AF7" w14:textId="77777777" w:rsidR="005611E1" w:rsidRDefault="00000000">
            <w:r>
              <w:rPr>
                <w:sz w:val="18"/>
                <w:szCs w:val="18"/>
              </w:rPr>
              <w:t>Data in transit</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0954D" w14:textId="77777777" w:rsidR="005611E1" w:rsidRDefault="00000000">
            <w:r>
              <w:rPr>
                <w:sz w:val="18"/>
                <w:szCs w:val="18"/>
              </w:rPr>
              <w:t>TLS 1.3 on all endpoints</w:t>
            </w:r>
          </w:p>
        </w:tc>
      </w:tr>
      <w:tr w:rsidR="005611E1" w14:paraId="0F05120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C974CD" w14:textId="77777777" w:rsidR="005611E1" w:rsidRDefault="00000000">
            <w:r>
              <w:rPr>
                <w:sz w:val="18"/>
                <w:szCs w:val="18"/>
              </w:rPr>
              <w:t>Security</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92A441" w14:textId="77777777" w:rsidR="005611E1" w:rsidRDefault="00000000">
            <w:r>
              <w:rPr>
                <w:sz w:val="18"/>
                <w:szCs w:val="18"/>
              </w:rPr>
              <w:t>Data at rest</w:t>
            </w:r>
          </w:p>
        </w:tc>
        <w:tc>
          <w:tcPr>
            <w:tcW w:w="3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B42BE8" w14:textId="77777777" w:rsidR="005611E1" w:rsidRDefault="00000000">
            <w:proofErr w:type="spellStart"/>
            <w:r>
              <w:rPr>
                <w:sz w:val="18"/>
                <w:szCs w:val="18"/>
              </w:rPr>
              <w:t>BigQuery</w:t>
            </w:r>
            <w:proofErr w:type="spellEnd"/>
            <w:r>
              <w:rPr>
                <w:sz w:val="18"/>
                <w:szCs w:val="18"/>
              </w:rPr>
              <w:t xml:space="preserve"> and GCS default encryption (Google-managed keys). Customer-managed keys (CMEK) as Enterprise feature.</w:t>
            </w:r>
          </w:p>
        </w:tc>
      </w:tr>
      <w:tr w:rsidR="005611E1" w14:paraId="374EF0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1CA4C" w14:textId="77777777" w:rsidR="005611E1" w:rsidRDefault="00000000">
            <w:r>
              <w:rPr>
                <w:sz w:val="18"/>
                <w:szCs w:val="18"/>
              </w:rPr>
              <w:t>Security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A9616" w14:textId="77777777" w:rsidR="005611E1" w:rsidRDefault="00000000">
            <w:r>
              <w:rPr>
                <w:sz w:val="18"/>
                <w:szCs w:val="18"/>
              </w:rPr>
              <w:t>Authentication</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C809E" w14:textId="77777777" w:rsidR="005611E1" w:rsidRDefault="00000000">
            <w:proofErr w:type="spellStart"/>
            <w:r>
              <w:rPr>
                <w:sz w:val="18"/>
                <w:szCs w:val="18"/>
              </w:rPr>
              <w:t>Supabase</w:t>
            </w:r>
            <w:proofErr w:type="spellEnd"/>
            <w:r>
              <w:rPr>
                <w:sz w:val="18"/>
                <w:szCs w:val="18"/>
              </w:rPr>
              <w:t xml:space="preserve"> Auth (email/password, magic link). SSO/SAML as Enterprise feature.</w:t>
            </w:r>
          </w:p>
        </w:tc>
      </w:tr>
      <w:tr w:rsidR="005611E1" w14:paraId="140737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7A0780" w14:textId="77777777" w:rsidR="005611E1" w:rsidRDefault="00000000">
            <w:r>
              <w:rPr>
                <w:sz w:val="18"/>
                <w:szCs w:val="18"/>
              </w:rPr>
              <w:t>Compliance</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7E9775" w14:textId="77777777" w:rsidR="005611E1" w:rsidRDefault="00000000">
            <w:r>
              <w:rPr>
                <w:sz w:val="18"/>
                <w:szCs w:val="18"/>
              </w:rPr>
              <w:t>Audit trail immutability</w:t>
            </w:r>
          </w:p>
        </w:tc>
        <w:tc>
          <w:tcPr>
            <w:tcW w:w="3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855B2B" w14:textId="77777777" w:rsidR="005611E1" w:rsidRDefault="00000000">
            <w:r>
              <w:rPr>
                <w:sz w:val="18"/>
                <w:szCs w:val="18"/>
              </w:rPr>
              <w:t xml:space="preserve">Append-only </w:t>
            </w:r>
            <w:proofErr w:type="spellStart"/>
            <w:r>
              <w:rPr>
                <w:sz w:val="18"/>
                <w:szCs w:val="18"/>
              </w:rPr>
              <w:t>audit_logs</w:t>
            </w:r>
            <w:proofErr w:type="spellEnd"/>
            <w:r>
              <w:rPr>
                <w:sz w:val="18"/>
                <w:szCs w:val="18"/>
              </w:rPr>
              <w:t xml:space="preserve"> table. No UPDATE or DELETE operations permitted.</w:t>
            </w:r>
          </w:p>
        </w:tc>
      </w:tr>
      <w:tr w:rsidR="005611E1" w14:paraId="579423F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C4F73" w14:textId="77777777" w:rsidR="005611E1" w:rsidRDefault="00000000">
            <w:r>
              <w:rPr>
                <w:sz w:val="18"/>
                <w:szCs w:val="18"/>
              </w:rPr>
              <w:t>Compliance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0DF05" w14:textId="77777777" w:rsidR="005611E1" w:rsidRDefault="00000000">
            <w:r>
              <w:rPr>
                <w:sz w:val="18"/>
                <w:szCs w:val="18"/>
              </w:rPr>
              <w:t>Data retention</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8A08C" w14:textId="77777777" w:rsidR="005611E1" w:rsidRDefault="00000000">
            <w:r>
              <w:rPr>
                <w:sz w:val="18"/>
                <w:szCs w:val="18"/>
              </w:rPr>
              <w:t xml:space="preserve">Configurable: 1–7 years. </w:t>
            </w:r>
            <w:proofErr w:type="gramStart"/>
            <w:r>
              <w:rPr>
                <w:sz w:val="18"/>
                <w:szCs w:val="18"/>
              </w:rPr>
              <w:t>Default 7</w:t>
            </w:r>
            <w:proofErr w:type="gramEnd"/>
            <w:r>
              <w:rPr>
                <w:sz w:val="18"/>
                <w:szCs w:val="18"/>
              </w:rPr>
              <w:t xml:space="preserve"> </w:t>
            </w:r>
            <w:proofErr w:type="gramStart"/>
            <w:r>
              <w:rPr>
                <w:sz w:val="18"/>
                <w:szCs w:val="18"/>
              </w:rPr>
              <w:t>years</w:t>
            </w:r>
            <w:proofErr w:type="gramEnd"/>
            <w:r>
              <w:rPr>
                <w:sz w:val="18"/>
                <w:szCs w:val="18"/>
              </w:rPr>
              <w:t xml:space="preserve"> for audit trail.</w:t>
            </w:r>
          </w:p>
        </w:tc>
      </w:tr>
      <w:tr w:rsidR="005611E1" w14:paraId="3C7E941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935173E" w14:textId="77777777" w:rsidR="005611E1" w:rsidRDefault="00000000">
            <w:r>
              <w:rPr>
                <w:sz w:val="18"/>
                <w:szCs w:val="18"/>
              </w:rPr>
              <w:t>Compliance</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C9952B" w14:textId="77777777" w:rsidR="005611E1" w:rsidRDefault="00000000">
            <w:r>
              <w:rPr>
                <w:sz w:val="18"/>
                <w:szCs w:val="18"/>
              </w:rPr>
              <w:t>SOC 2 Type II readiness</w:t>
            </w:r>
          </w:p>
        </w:tc>
        <w:tc>
          <w:tcPr>
            <w:tcW w:w="3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6C5ED3" w14:textId="77777777" w:rsidR="005611E1" w:rsidRDefault="00000000">
            <w:r>
              <w:rPr>
                <w:sz w:val="18"/>
                <w:szCs w:val="18"/>
              </w:rPr>
              <w:t>Architecture designed for SOC 2. Certification targeted Month 10–12.</w:t>
            </w:r>
          </w:p>
        </w:tc>
      </w:tr>
    </w:tbl>
    <w:p w14:paraId="5F038B6C" w14:textId="77777777" w:rsidR="005611E1" w:rsidRDefault="00000000">
      <w:pPr>
        <w:pStyle w:val="Heading1"/>
      </w:pPr>
      <w:r>
        <w:t>6. Explicitly Out of Scope</w:t>
      </w:r>
    </w:p>
    <w:p w14:paraId="26088501" w14:textId="77777777" w:rsidR="005611E1" w:rsidRDefault="005611E1">
      <w:pPr>
        <w:spacing w:after="12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40"/>
      </w:tblGrid>
      <w:tr w:rsidR="005611E1" w14:paraId="4316E3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2FE337E1" w14:textId="77777777" w:rsidR="005611E1" w:rsidRDefault="00000000">
            <w:r>
              <w:rPr>
                <w:b/>
                <w:bCs/>
                <w:color w:val="FFFFFF"/>
                <w:sz w:val="18"/>
                <w:szCs w:val="18"/>
              </w:rPr>
              <w:t>Excluded Feature</w:t>
            </w:r>
          </w:p>
        </w:tc>
        <w:tc>
          <w:tcPr>
            <w:tcW w:w="68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3AE37546" w14:textId="77777777" w:rsidR="005611E1" w:rsidRDefault="00000000">
            <w:r>
              <w:rPr>
                <w:b/>
                <w:bCs/>
                <w:color w:val="FFFFFF"/>
                <w:sz w:val="18"/>
                <w:szCs w:val="18"/>
              </w:rPr>
              <w:t>Rationale</w:t>
            </w:r>
          </w:p>
        </w:tc>
      </w:tr>
      <w:tr w:rsidR="005611E1" w14:paraId="70C3FB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88D14" w14:textId="77777777" w:rsidR="005611E1" w:rsidRDefault="00000000">
            <w:r>
              <w:rPr>
                <w:sz w:val="18"/>
                <w:szCs w:val="18"/>
              </w:rPr>
              <w:t>Sub-ledger processing (AP, AR, Inventory, Payroll)</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92B6F" w14:textId="77777777" w:rsidR="005611E1" w:rsidRDefault="00000000">
            <w:r>
              <w:rPr>
                <w:sz w:val="18"/>
                <w:szCs w:val="18"/>
              </w:rPr>
              <w:t>v1 is GL-only. Sub-</w:t>
            </w:r>
            <w:proofErr w:type="gramStart"/>
            <w:r>
              <w:rPr>
                <w:sz w:val="18"/>
                <w:szCs w:val="18"/>
              </w:rPr>
              <w:t>ledgers</w:t>
            </w:r>
            <w:proofErr w:type="gramEnd"/>
            <w:r>
              <w:rPr>
                <w:sz w:val="18"/>
                <w:szCs w:val="18"/>
              </w:rPr>
              <w:t xml:space="preserve"> add integration complexity without proportional value for the core LLM-readiness use case.</w:t>
            </w:r>
          </w:p>
        </w:tc>
      </w:tr>
      <w:tr w:rsidR="005611E1" w14:paraId="34F42E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9E821E" w14:textId="77777777" w:rsidR="005611E1" w:rsidRDefault="00000000">
            <w:r>
              <w:rPr>
                <w:sz w:val="18"/>
                <w:szCs w:val="18"/>
              </w:rPr>
              <w:t>Intercompany elimination logic</w:t>
            </w:r>
          </w:p>
        </w:tc>
        <w:tc>
          <w:tcPr>
            <w:tcW w:w="68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F292BD" w14:textId="77777777" w:rsidR="005611E1" w:rsidRDefault="00000000">
            <w:r>
              <w:rPr>
                <w:sz w:val="18"/>
                <w:szCs w:val="18"/>
              </w:rPr>
              <w:t>CFO can use existing tools (</w:t>
            </w:r>
            <w:proofErr w:type="spellStart"/>
            <w:r>
              <w:rPr>
                <w:sz w:val="18"/>
                <w:szCs w:val="18"/>
              </w:rPr>
              <w:t>FloQast</w:t>
            </w:r>
            <w:proofErr w:type="spellEnd"/>
            <w:r>
              <w:rPr>
                <w:sz w:val="18"/>
                <w:szCs w:val="18"/>
              </w:rPr>
              <w:t xml:space="preserve">, </w:t>
            </w:r>
            <w:proofErr w:type="spellStart"/>
            <w:r>
              <w:rPr>
                <w:sz w:val="18"/>
                <w:szCs w:val="18"/>
              </w:rPr>
              <w:t>BlackLine</w:t>
            </w:r>
            <w:proofErr w:type="spellEnd"/>
            <w:r>
              <w:rPr>
                <w:sz w:val="18"/>
                <w:szCs w:val="18"/>
              </w:rPr>
              <w:t xml:space="preserve">) for consolidation. </w:t>
            </w:r>
            <w:proofErr w:type="spellStart"/>
            <w:r>
              <w:rPr>
                <w:sz w:val="18"/>
                <w:szCs w:val="18"/>
              </w:rPr>
              <w:t>PipeLedger</w:t>
            </w:r>
            <w:proofErr w:type="spellEnd"/>
            <w:r>
              <w:rPr>
                <w:sz w:val="18"/>
                <w:szCs w:val="18"/>
              </w:rPr>
              <w:t xml:space="preserve"> delivers enriched entity-level data; elimination is downstream.</w:t>
            </w:r>
          </w:p>
        </w:tc>
      </w:tr>
      <w:tr w:rsidR="005611E1" w14:paraId="2D8826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24C45" w14:textId="77777777" w:rsidR="005611E1" w:rsidRDefault="00000000">
            <w:r>
              <w:rPr>
                <w:sz w:val="18"/>
                <w:szCs w:val="18"/>
              </w:rPr>
              <w:t>Audit preparation workflows</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4C14A" w14:textId="77777777" w:rsidR="005611E1" w:rsidRDefault="00000000">
            <w:r>
              <w:rPr>
                <w:sz w:val="18"/>
                <w:szCs w:val="18"/>
              </w:rPr>
              <w:t xml:space="preserve">Audit prep is a workflow tool problem (Workiva, </w:t>
            </w:r>
            <w:proofErr w:type="spellStart"/>
            <w:r>
              <w:rPr>
                <w:sz w:val="18"/>
                <w:szCs w:val="18"/>
              </w:rPr>
              <w:t>FloQast</w:t>
            </w:r>
            <w:proofErr w:type="spellEnd"/>
            <w:r>
              <w:rPr>
                <w:sz w:val="18"/>
                <w:szCs w:val="18"/>
              </w:rPr>
              <w:t>), not a data transformation problem.</w:t>
            </w:r>
          </w:p>
        </w:tc>
      </w:tr>
      <w:tr w:rsidR="005611E1" w14:paraId="1AE4F3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B269A0D" w14:textId="77777777" w:rsidR="005611E1" w:rsidRDefault="00000000">
            <w:r>
              <w:rPr>
                <w:sz w:val="18"/>
                <w:szCs w:val="18"/>
              </w:rPr>
              <w:t>Financial close management</w:t>
            </w:r>
          </w:p>
        </w:tc>
        <w:tc>
          <w:tcPr>
            <w:tcW w:w="68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F0CC92" w14:textId="77777777" w:rsidR="005611E1" w:rsidRDefault="00000000">
            <w:r>
              <w:rPr>
                <w:sz w:val="18"/>
                <w:szCs w:val="18"/>
              </w:rPr>
              <w:t xml:space="preserve">Month-end close task management is out of scope. </w:t>
            </w:r>
            <w:proofErr w:type="spellStart"/>
            <w:r>
              <w:rPr>
                <w:sz w:val="18"/>
                <w:szCs w:val="18"/>
              </w:rPr>
              <w:t>PipeLedger</w:t>
            </w:r>
            <w:proofErr w:type="spellEnd"/>
            <w:r>
              <w:rPr>
                <w:sz w:val="18"/>
                <w:szCs w:val="18"/>
              </w:rPr>
              <w:t xml:space="preserve"> secures and enriches the GL output; it does not manage the close process.</w:t>
            </w:r>
          </w:p>
        </w:tc>
      </w:tr>
      <w:tr w:rsidR="005611E1" w14:paraId="334F8E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9D590" w14:textId="77777777" w:rsidR="005611E1" w:rsidRDefault="00000000">
            <w:r>
              <w:rPr>
                <w:sz w:val="18"/>
                <w:szCs w:val="18"/>
              </w:rPr>
              <w:lastRenderedPageBreak/>
              <w:t>Anomaly detection / fraud scoring</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2EA33" w14:textId="77777777" w:rsidR="005611E1" w:rsidRDefault="00000000">
            <w:proofErr w:type="spellStart"/>
            <w:r>
              <w:rPr>
                <w:sz w:val="18"/>
                <w:szCs w:val="18"/>
              </w:rPr>
              <w:t>PipeLedger</w:t>
            </w:r>
            <w:proofErr w:type="spellEnd"/>
            <w:r>
              <w:rPr>
                <w:sz w:val="18"/>
                <w:szCs w:val="18"/>
              </w:rPr>
              <w:t xml:space="preserve"> is an enrichment layer, not an enforcement or detection tool. Anomaly detection is downstream.</w:t>
            </w:r>
          </w:p>
        </w:tc>
      </w:tr>
      <w:tr w:rsidR="005611E1" w14:paraId="0757D2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0D5007" w14:textId="77777777" w:rsidR="005611E1" w:rsidRDefault="00000000">
            <w:r>
              <w:rPr>
                <w:sz w:val="18"/>
                <w:szCs w:val="18"/>
              </w:rPr>
              <w:t>Accounting advice or liability</w:t>
            </w:r>
          </w:p>
        </w:tc>
        <w:tc>
          <w:tcPr>
            <w:tcW w:w="68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C3D890" w14:textId="77777777" w:rsidR="005611E1" w:rsidRDefault="00000000">
            <w:proofErr w:type="spellStart"/>
            <w:r>
              <w:rPr>
                <w:sz w:val="18"/>
                <w:szCs w:val="18"/>
              </w:rPr>
              <w:t>PipeLedger</w:t>
            </w:r>
            <w:proofErr w:type="spellEnd"/>
            <w:r>
              <w:rPr>
                <w:sz w:val="18"/>
                <w:szCs w:val="18"/>
              </w:rPr>
              <w:t xml:space="preserve"> transforms data. It does not determine accounting standards, classify transactions, or assert correctness.</w:t>
            </w:r>
          </w:p>
        </w:tc>
      </w:tr>
      <w:tr w:rsidR="005611E1" w14:paraId="56A30D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CB956" w14:textId="77777777" w:rsidR="005611E1" w:rsidRDefault="00000000">
            <w:r>
              <w:rPr>
                <w:sz w:val="18"/>
                <w:szCs w:val="18"/>
              </w:rPr>
              <w:t>Scenario planning / forecasting engine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EEAD0" w14:textId="77777777" w:rsidR="005611E1" w:rsidRDefault="00000000">
            <w:r>
              <w:rPr>
                <w:sz w:val="18"/>
                <w:szCs w:val="18"/>
              </w:rPr>
              <w:t xml:space="preserve">The LLM performs scenario analysis using PipeLedger’s enriched data. </w:t>
            </w:r>
            <w:proofErr w:type="spellStart"/>
            <w:r>
              <w:rPr>
                <w:sz w:val="18"/>
                <w:szCs w:val="18"/>
              </w:rPr>
              <w:t>PipeLedger</w:t>
            </w:r>
            <w:proofErr w:type="spellEnd"/>
            <w:r>
              <w:rPr>
                <w:sz w:val="18"/>
                <w:szCs w:val="18"/>
              </w:rPr>
              <w:t xml:space="preserve"> provides </w:t>
            </w:r>
            <w:proofErr w:type="gramStart"/>
            <w:r>
              <w:rPr>
                <w:sz w:val="18"/>
                <w:szCs w:val="18"/>
              </w:rPr>
              <w:t>the data</w:t>
            </w:r>
            <w:proofErr w:type="gramEnd"/>
            <w:r>
              <w:rPr>
                <w:sz w:val="18"/>
                <w:szCs w:val="18"/>
              </w:rPr>
              <w:t>, not the analysis.</w:t>
            </w:r>
          </w:p>
        </w:tc>
      </w:tr>
      <w:tr w:rsidR="005611E1" w14:paraId="6EACCA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5700F8" w14:textId="77777777" w:rsidR="005611E1" w:rsidRDefault="00000000">
            <w:r>
              <w:rPr>
                <w:sz w:val="18"/>
                <w:szCs w:val="18"/>
              </w:rPr>
              <w:t>Notion connector (v1)</w:t>
            </w:r>
          </w:p>
        </w:tc>
        <w:tc>
          <w:tcPr>
            <w:tcW w:w="68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CCFA57" w14:textId="77777777" w:rsidR="005611E1" w:rsidRDefault="00000000">
            <w:r>
              <w:rPr>
                <w:sz w:val="18"/>
                <w:szCs w:val="18"/>
              </w:rPr>
              <w:t>Year 2+ roadmap. Qualitative context enrichment via Notion is valuable but not required for MVP.</w:t>
            </w:r>
          </w:p>
        </w:tc>
      </w:tr>
      <w:tr w:rsidR="005611E1" w14:paraId="5D40DE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02485" w14:textId="77777777" w:rsidR="005611E1" w:rsidRDefault="00000000">
            <w:r>
              <w:rPr>
                <w:sz w:val="18"/>
                <w:szCs w:val="18"/>
              </w:rPr>
              <w:t>Real-time streaming (v1)</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5ED63" w14:textId="77777777" w:rsidR="005611E1" w:rsidRDefault="00000000">
            <w:r>
              <w:rPr>
                <w:sz w:val="18"/>
                <w:szCs w:val="18"/>
              </w:rPr>
              <w:t>v1 uses batch extraction on configurable schedules. Real-time CDC/streaming is Year 2+.</w:t>
            </w:r>
          </w:p>
        </w:tc>
      </w:tr>
    </w:tbl>
    <w:p w14:paraId="1CA5F301" w14:textId="77777777" w:rsidR="005611E1" w:rsidRDefault="005611E1">
      <w:pPr>
        <w:spacing w:after="120"/>
      </w:pPr>
    </w:p>
    <w:sectPr w:rsidR="005611E1">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C1FBC" w14:textId="77777777" w:rsidR="00C702A7" w:rsidRDefault="00C702A7">
      <w:r>
        <w:separator/>
      </w:r>
    </w:p>
  </w:endnote>
  <w:endnote w:type="continuationSeparator" w:id="0">
    <w:p w14:paraId="33AF17DD" w14:textId="77777777" w:rsidR="00C702A7" w:rsidRDefault="00C70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8F42" w14:textId="77777777" w:rsidR="005611E1"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51DFE">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0D8DE" w14:textId="77777777" w:rsidR="00C702A7" w:rsidRDefault="00C702A7">
      <w:r>
        <w:separator/>
      </w:r>
    </w:p>
  </w:footnote>
  <w:footnote w:type="continuationSeparator" w:id="0">
    <w:p w14:paraId="57304BB6" w14:textId="77777777" w:rsidR="00C702A7" w:rsidRDefault="00C70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707A" w14:textId="77777777" w:rsidR="005611E1" w:rsidRDefault="00000000">
    <w:pPr>
      <w:tabs>
        <w:tab w:val="right" w:pos="9026"/>
      </w:tabs>
    </w:pPr>
    <w:proofErr w:type="spellStart"/>
    <w:r>
      <w:rPr>
        <w:color w:val="999999"/>
        <w:sz w:val="16"/>
        <w:szCs w:val="16"/>
      </w:rPr>
      <w:t>PipeLedger</w:t>
    </w:r>
    <w:proofErr w:type="spellEnd"/>
    <w:r>
      <w:rPr>
        <w:color w:val="999999"/>
        <w:sz w:val="16"/>
        <w:szCs w:val="16"/>
      </w:rPr>
      <w:t xml:space="preserve"> AI — Product Requirements Document</w:t>
    </w:r>
    <w:r>
      <w:rPr>
        <w:color w:val="999999"/>
        <w:sz w:val="16"/>
        <w:szCs w:val="16"/>
      </w:rPr>
      <w:tab/>
      <w:t>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E6C25"/>
    <w:multiLevelType w:val="hybridMultilevel"/>
    <w:tmpl w:val="40B6F8CC"/>
    <w:lvl w:ilvl="0" w:tplc="430201EC">
      <w:start w:val="1"/>
      <w:numFmt w:val="bullet"/>
      <w:lvlText w:val="•"/>
      <w:lvlJc w:val="left"/>
      <w:pPr>
        <w:ind w:left="720" w:hanging="360"/>
      </w:pPr>
    </w:lvl>
    <w:lvl w:ilvl="1" w:tplc="35DC825E">
      <w:numFmt w:val="decimal"/>
      <w:lvlText w:val=""/>
      <w:lvlJc w:val="left"/>
    </w:lvl>
    <w:lvl w:ilvl="2" w:tplc="B6E4B866">
      <w:numFmt w:val="decimal"/>
      <w:lvlText w:val=""/>
      <w:lvlJc w:val="left"/>
    </w:lvl>
    <w:lvl w:ilvl="3" w:tplc="A0D8E718">
      <w:numFmt w:val="decimal"/>
      <w:lvlText w:val=""/>
      <w:lvlJc w:val="left"/>
    </w:lvl>
    <w:lvl w:ilvl="4" w:tplc="112888DE">
      <w:numFmt w:val="decimal"/>
      <w:lvlText w:val=""/>
      <w:lvlJc w:val="left"/>
    </w:lvl>
    <w:lvl w:ilvl="5" w:tplc="2256ABA4">
      <w:numFmt w:val="decimal"/>
      <w:lvlText w:val=""/>
      <w:lvlJc w:val="left"/>
    </w:lvl>
    <w:lvl w:ilvl="6" w:tplc="63145968">
      <w:numFmt w:val="decimal"/>
      <w:lvlText w:val=""/>
      <w:lvlJc w:val="left"/>
    </w:lvl>
    <w:lvl w:ilvl="7" w:tplc="8512860C">
      <w:numFmt w:val="decimal"/>
      <w:lvlText w:val=""/>
      <w:lvlJc w:val="left"/>
    </w:lvl>
    <w:lvl w:ilvl="8" w:tplc="186A0D3A">
      <w:numFmt w:val="decimal"/>
      <w:lvlText w:val=""/>
      <w:lvlJc w:val="left"/>
    </w:lvl>
  </w:abstractNum>
  <w:abstractNum w:abstractNumId="1" w15:restartNumberingAfterBreak="0">
    <w:nsid w:val="4BDC75D1"/>
    <w:multiLevelType w:val="hybridMultilevel"/>
    <w:tmpl w:val="B24213F4"/>
    <w:lvl w:ilvl="0" w:tplc="BF22F624">
      <w:start w:val="1"/>
      <w:numFmt w:val="bullet"/>
      <w:lvlText w:val="●"/>
      <w:lvlJc w:val="left"/>
      <w:pPr>
        <w:ind w:left="720" w:hanging="360"/>
      </w:pPr>
    </w:lvl>
    <w:lvl w:ilvl="1" w:tplc="892C003C">
      <w:start w:val="1"/>
      <w:numFmt w:val="bullet"/>
      <w:lvlText w:val="○"/>
      <w:lvlJc w:val="left"/>
      <w:pPr>
        <w:ind w:left="1440" w:hanging="360"/>
      </w:pPr>
    </w:lvl>
    <w:lvl w:ilvl="2" w:tplc="7DCEA9A4">
      <w:start w:val="1"/>
      <w:numFmt w:val="bullet"/>
      <w:lvlText w:val="■"/>
      <w:lvlJc w:val="left"/>
      <w:pPr>
        <w:ind w:left="2160" w:hanging="360"/>
      </w:pPr>
    </w:lvl>
    <w:lvl w:ilvl="3" w:tplc="6F0A68E4">
      <w:start w:val="1"/>
      <w:numFmt w:val="bullet"/>
      <w:lvlText w:val="●"/>
      <w:lvlJc w:val="left"/>
      <w:pPr>
        <w:ind w:left="2880" w:hanging="360"/>
      </w:pPr>
    </w:lvl>
    <w:lvl w:ilvl="4" w:tplc="5510CEF8">
      <w:start w:val="1"/>
      <w:numFmt w:val="bullet"/>
      <w:lvlText w:val="○"/>
      <w:lvlJc w:val="left"/>
      <w:pPr>
        <w:ind w:left="3600" w:hanging="360"/>
      </w:pPr>
    </w:lvl>
    <w:lvl w:ilvl="5" w:tplc="95A8D77C">
      <w:start w:val="1"/>
      <w:numFmt w:val="bullet"/>
      <w:lvlText w:val="■"/>
      <w:lvlJc w:val="left"/>
      <w:pPr>
        <w:ind w:left="4320" w:hanging="360"/>
      </w:pPr>
    </w:lvl>
    <w:lvl w:ilvl="6" w:tplc="405EADF2">
      <w:start w:val="1"/>
      <w:numFmt w:val="bullet"/>
      <w:lvlText w:val="●"/>
      <w:lvlJc w:val="left"/>
      <w:pPr>
        <w:ind w:left="5040" w:hanging="360"/>
      </w:pPr>
    </w:lvl>
    <w:lvl w:ilvl="7" w:tplc="AE080664">
      <w:start w:val="1"/>
      <w:numFmt w:val="bullet"/>
      <w:lvlText w:val="●"/>
      <w:lvlJc w:val="left"/>
      <w:pPr>
        <w:ind w:left="5760" w:hanging="360"/>
      </w:pPr>
    </w:lvl>
    <w:lvl w:ilvl="8" w:tplc="658C3A50">
      <w:start w:val="1"/>
      <w:numFmt w:val="bullet"/>
      <w:lvlText w:val="●"/>
      <w:lvlJc w:val="left"/>
      <w:pPr>
        <w:ind w:left="6480" w:hanging="360"/>
      </w:pPr>
    </w:lvl>
  </w:abstractNum>
  <w:num w:numId="1" w16cid:durableId="5221358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1E1"/>
    <w:rsid w:val="000B39A2"/>
    <w:rsid w:val="005611E1"/>
    <w:rsid w:val="00C702A7"/>
    <w:rsid w:val="00D531C7"/>
    <w:rsid w:val="00E51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E5EDD"/>
  <w15:docId w15:val="{6A387056-0D43-473E-B29A-9D07AC0E7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A1A2E"/>
      <w:sz w:val="32"/>
      <w:szCs w:val="32"/>
    </w:rPr>
  </w:style>
  <w:style w:type="paragraph" w:styleId="Heading2">
    <w:name w:val="heading 2"/>
    <w:uiPriority w:val="9"/>
    <w:unhideWhenUsed/>
    <w:qFormat/>
    <w:pPr>
      <w:spacing w:before="240" w:after="120"/>
      <w:outlineLvl w:val="1"/>
    </w:pPr>
    <w:rPr>
      <w:b/>
      <w:bCs/>
      <w:color w:val="0F3460"/>
      <w:sz w:val="26"/>
      <w:szCs w:val="26"/>
    </w:rPr>
  </w:style>
  <w:style w:type="paragraph" w:styleId="Heading3">
    <w:name w:val="heading 3"/>
    <w:uiPriority w:val="9"/>
    <w:semiHidden/>
    <w:unhideWhenUsed/>
    <w:qFormat/>
    <w:pPr>
      <w:spacing w:before="180" w:after="10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2346</Words>
  <Characters>13374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Rønningen</cp:lastModifiedBy>
  <cp:revision>2</cp:revision>
  <dcterms:created xsi:type="dcterms:W3CDTF">2026-03-02T05:57:00Z</dcterms:created>
  <dcterms:modified xsi:type="dcterms:W3CDTF">2026-03-02T06:18:00Z</dcterms:modified>
</cp:coreProperties>
</file>