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Modelo de Datos Final para Bodega Central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describe cada entidad de la base de datos final, sus atributos y la función que cumplen en el sistema.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ogczafavn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producto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Catálogo de artículos disponibles para gestión de inventario y solicitudes.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 (PK bigint): Identificador único del producto.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 (varchar): Código único de inventario.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(text): Nombre descriptivo del producto.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(text): Detalle o especificaciones adicionales.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 (varchar): Unidad en que se contabiliza (ej.: pieza, kg).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</w:t>
      </w:r>
      <w:r w:rsidDel="00000000" w:rsidR="00000000" w:rsidRPr="00000000">
        <w:rPr>
          <w:rtl w:val="0"/>
        </w:rPr>
        <w:t xml:space="preserve"> (decimal): Peso unitario (para cálculo de transporte).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, clasifica el producto.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  <w:t xml:space="preserve"> (varchar): Ruta o URL de la imagen del producto.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(bigint): Precio de venta sugerido o estándar.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renbox7cp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categoria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Agrupa productos por tipología o línea de negocio.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(PK bigint): Identificador único de la categoría.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(varchar): Nombre de la categoría.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(varchar): Explicación de los criterios o alcance.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Relación</w:t>
      </w:r>
      <w:r w:rsidDel="00000000" w:rsidR="00000000" w:rsidRPr="00000000">
        <w:rPr>
          <w:rtl w:val="0"/>
        </w:rPr>
        <w:t xml:space="preserve">: Un </w:t>
      </w: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pertenece a una </w:t>
      </w:r>
      <w:r w:rsidDel="00000000" w:rsidR="00000000" w:rsidRPr="00000000">
        <w:rPr>
          <w:b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yernhnlrf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bodega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Representa almacenes centrales o secundarios donde se guarda stock.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bodega_id</w:t>
      </w:r>
      <w:r w:rsidDel="00000000" w:rsidR="00000000" w:rsidRPr="00000000">
        <w:rPr>
          <w:rtl w:val="0"/>
        </w:rPr>
        <w:t xml:space="preserve"> (PK bigint): Identificador único de la bodega.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(text): Nombre del almacén.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 (text): Ubicación física.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(varchar): Valor ‘central’ o ‘secundaria’.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parent_bodega_id</w:t>
      </w:r>
      <w:r w:rsidDel="00000000" w:rsidR="00000000" w:rsidRPr="00000000">
        <w:rPr>
          <w:rtl w:val="0"/>
        </w:rPr>
        <w:t xml:space="preserve"> (bigint): FK autoreferenciada para enlazar secundarias a la central.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3sfxxcgcp3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inventario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Registro de existencias por producto y bodega.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inv_id</w:t>
      </w:r>
      <w:r w:rsidDel="00000000" w:rsidR="00000000" w:rsidRPr="00000000">
        <w:rPr>
          <w:rtl w:val="0"/>
        </w:rPr>
        <w:t xml:space="preserve"> (PK bigint): ID del registro de inventario.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bodega</w:t>
      </w:r>
      <w:r w:rsidDel="00000000" w:rsidR="00000000" w:rsidRPr="00000000">
        <w:rPr>
          <w:rtl w:val="0"/>
        </w:rPr>
        <w:t xml:space="preserve"> donde está almacenado.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cantidad_actual</w:t>
      </w:r>
      <w:r w:rsidDel="00000000" w:rsidR="00000000" w:rsidRPr="00000000">
        <w:rPr>
          <w:rtl w:val="0"/>
        </w:rPr>
        <w:t xml:space="preserve"> (int): Unidades disponibles.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cantidad_maxima</w:t>
      </w:r>
      <w:r w:rsidDel="00000000" w:rsidR="00000000" w:rsidRPr="00000000">
        <w:rPr>
          <w:rtl w:val="0"/>
        </w:rPr>
        <w:t xml:space="preserve"> (int): Límite de capacidad recomendado.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posicion</w:t>
      </w:r>
      <w:r w:rsidDel="00000000" w:rsidR="00000000" w:rsidRPr="00000000">
        <w:rPr>
          <w:rtl w:val="0"/>
        </w:rPr>
        <w:t xml:space="preserve"> (varchar): Descripción de la ubicación interna (pasillo/estante).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n5ugnd05e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solicitud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Pedido interno generado por un empleado de bodega para mover o reservar stock.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(PK bigint): Identificador de la solicitud.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(varchar): Flujo (‘abierta’, ‘en_proceso’, ‘completada’).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que origina la solicitud.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justificacion</w:t>
      </w:r>
      <w:r w:rsidDel="00000000" w:rsidR="00000000" w:rsidRPr="00000000">
        <w:rPr>
          <w:rtl w:val="0"/>
        </w:rPr>
        <w:t xml:space="preserve"> (varchar): Motivo o descripción de la necesidad.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 (bigint): Nivel de urgencia (ej.: 1–5).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 (timestamp): Timestamp de creación.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fecha_modificacion</w:t>
      </w:r>
      <w:r w:rsidDel="00000000" w:rsidR="00000000" w:rsidRPr="00000000">
        <w:rPr>
          <w:rtl w:val="0"/>
        </w:rPr>
        <w:t xml:space="preserve"> (timestamp): Timestamp de última actualización.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p63xbjs5s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detalle_solicitud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Desglose de productos y cantidades solicitadas en cada solicitud.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detalle_sol_id</w:t>
      </w:r>
      <w:r w:rsidDel="00000000" w:rsidR="00000000" w:rsidRPr="00000000">
        <w:rPr>
          <w:rtl w:val="0"/>
        </w:rPr>
        <w:t xml:space="preserve"> (PK bigint): ID de la línea de detalle.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</w:t>
      </w:r>
      <w:r w:rsidDel="00000000" w:rsidR="00000000" w:rsidRPr="00000000">
        <w:rPr>
          <w:rtl w:val="0"/>
        </w:rPr>
        <w:t xml:space="preserve"> (varchar): Nota específica para la línea.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solicitud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(int): Unidades requeridas.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67vqi0hpy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movimiento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Historial de ajustes de inventario derivados de solicitudes.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mov_id</w:t>
      </w:r>
      <w:r w:rsidDel="00000000" w:rsidR="00000000" w:rsidRPr="00000000">
        <w:rPr>
          <w:rtl w:val="0"/>
        </w:rPr>
        <w:t xml:space="preserve"> (PK bigint): Identificador del movimiento.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afectado.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detalle_sol_id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detalle_solicitud</w:t>
      </w:r>
      <w:r w:rsidDel="00000000" w:rsidR="00000000" w:rsidRPr="00000000">
        <w:rPr>
          <w:rtl w:val="0"/>
        </w:rPr>
        <w:t xml:space="preserve"> que originó el movimiento.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</w:t>
      </w:r>
      <w:r w:rsidDel="00000000" w:rsidR="00000000" w:rsidRPr="00000000">
        <w:rPr>
          <w:rtl w:val="0"/>
        </w:rPr>
        <w:t xml:space="preserve"> (varchar(20)): ‘entrada’, ‘salida’ o ‘traslado’.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(int): Unidades movidas.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 (timestamp): Fecha y hora de registro.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fecha_modificacion</w:t>
      </w:r>
      <w:r w:rsidDel="00000000" w:rsidR="00000000" w:rsidRPr="00000000">
        <w:rPr>
          <w:rtl w:val="0"/>
        </w:rPr>
        <w:t xml:space="preserve"> (timestamp): Fecha de última edición.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m9w5h994c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empleado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Usuarios internos autorizados para operar y generar solicitudes.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empleado_id</w:t>
      </w:r>
      <w:r w:rsidDel="00000000" w:rsidR="00000000" w:rsidRPr="00000000">
        <w:rPr>
          <w:rtl w:val="0"/>
        </w:rPr>
        <w:t xml:space="preserve"> (PK bigint): ID del empleado.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(text): Nombre propio.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apellidos</w:t>
      </w:r>
      <w:r w:rsidDel="00000000" w:rsidR="00000000" w:rsidRPr="00000000">
        <w:rPr>
          <w:rtl w:val="0"/>
        </w:rPr>
        <w:t xml:space="preserve"> (text): Apellidos.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usuario_sistema_id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usuario_sistema</w:t>
      </w:r>
      <w:r w:rsidDel="00000000" w:rsidR="00000000" w:rsidRPr="00000000">
        <w:rPr>
          <w:rtl w:val="0"/>
        </w:rPr>
        <w:t xml:space="preserve"> para login.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bodega</w:t>
      </w:r>
      <w:r w:rsidDel="00000000" w:rsidR="00000000" w:rsidRPr="00000000">
        <w:rPr>
          <w:rtl w:val="0"/>
        </w:rPr>
        <w:t xml:space="preserve"> asignada.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(bigint): FK hacia </w:t>
      </w: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(datos de autenticación).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unb86sae3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cargo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Rol o posición que ocupa un empleado.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 (PK bigint): Identificador de puesto.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(varchar): Descripción del rol (Ej.: “Jefe de Bodega”).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k9yz4cv99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usuario_sistema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campo de aplicación asociada a empleados para control de accesos.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usuario_sistema_id</w:t>
      </w:r>
      <w:r w:rsidDel="00000000" w:rsidR="00000000" w:rsidRPr="00000000">
        <w:rPr>
          <w:rtl w:val="0"/>
        </w:rPr>
        <w:t xml:space="preserve"> (PK bigint): ID interno de la cuenta.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(varchar): Nombre de usuario para login.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xvrgqwsy1b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11. Usuario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Información de autenticación y estado de acceso.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 bigint): Identificador de usuario.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(varchar): Correo para autenticación.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hashed_password</w:t>
      </w:r>
      <w:r w:rsidDel="00000000" w:rsidR="00000000" w:rsidRPr="00000000">
        <w:rPr>
          <w:rtl w:val="0"/>
        </w:rPr>
        <w:t xml:space="preserve"> (varchar): Contraseña encriptada.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(boolean): Indica si la cuenta está habilitada.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s4jqseu3e8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12. Reporte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Registro de informes generados para seguimiento o auditoría.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reporte_id</w:t>
      </w:r>
      <w:r w:rsidDel="00000000" w:rsidR="00000000" w:rsidRPr="00000000">
        <w:rPr>
          <w:rtl w:val="0"/>
        </w:rPr>
        <w:t xml:space="preserve"> (PK bigint): ID del reporte.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 (timestamp): Fecha en que se generó.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(varchar): Nombre del informe.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(varchar): ‘pendiente’, ‘completado’, etc.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(varchar): Categoría o formato del reporte.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