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4189E924" w:rsidR="005C622B" w:rsidRPr="00735F15" w:rsidRDefault="005C622B" w:rsidP="00735F15">
      <w:pPr>
        <w:tabs>
          <w:tab w:val="left" w:pos="3686"/>
        </w:tabs>
        <w:rPr>
          <w:sz w:val="18"/>
          <w:szCs w:val="18"/>
        </w:rPr>
      </w:pPr>
      <w:r w:rsidRPr="00735F15">
        <w:rPr>
          <w:sz w:val="18"/>
          <w:szCs w:val="18"/>
        </w:rPr>
        <w:t xml:space="preserve">                                              </w:t>
      </w:r>
      <w:r w:rsidR="009B587E" w:rsidRPr="00735F15">
        <w:rPr>
          <w:sz w:val="18"/>
          <w:szCs w:val="18"/>
        </w:rPr>
        <w:tab/>
      </w:r>
      <w:r w:rsidRPr="00735F15">
        <w:rPr>
          <w:sz w:val="18"/>
          <w:szCs w:val="18"/>
        </w:rPr>
        <w:t>Ver. 20200702</w:t>
      </w:r>
    </w:p>
    <w:p w14:paraId="190EFA79" w14:textId="1FC45A0F" w:rsidR="00D7768C" w:rsidRPr="00AF7497" w:rsidRDefault="00D7768C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77777777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7B104F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2"/>
          <w:szCs w:val="22"/>
        </w:rPr>
      </w:pPr>
      <w:r w:rsidRPr="007B104F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2"/>
          <w:szCs w:val="22"/>
          <w:shd w:val="clear" w:color="auto" w:fill="FFFFFF"/>
        </w:rPr>
        <w:t>가톨릭대학교 계량약리학연구소(PIPET) 펴냄</w:t>
      </w:r>
    </w:p>
    <w:p w14:paraId="530E6BA5" w14:textId="77777777" w:rsidR="00F8300E" w:rsidRPr="007B104F" w:rsidRDefault="00F8300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6B447AA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임동석, MD, PhD  </w:t>
      </w:r>
    </w:p>
    <w:p w14:paraId="3D2206C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5D69C28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D577EA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이소진, PharmD  </w:t>
      </w:r>
    </w:p>
    <w:p w14:paraId="60A33B9D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7132D98A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46D0655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배수현, PhD  </w:t>
      </w:r>
      <w:bookmarkStart w:id="0" w:name="_GoBack"/>
      <w:bookmarkEnd w:id="0"/>
    </w:p>
    <w:p w14:paraId="43CD7FB8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3DA9950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2DC61511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전상일, MD, PhD  </w:t>
      </w:r>
    </w:p>
    <w:p w14:paraId="2322EE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0E25006B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C8DC0C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홍태곤, MD, PhD  </w:t>
      </w:r>
    </w:p>
    <w:p w14:paraId="25290C6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연세대학교 약리학교실</w:t>
      </w:r>
    </w:p>
    <w:p w14:paraId="32CC8B4E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C08ED4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한승훈, MD, PhD  </w:t>
      </w:r>
    </w:p>
    <w:p w14:paraId="2D84852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4FF41B07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2BDC5CA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김정렬, MD, PhD   </w:t>
      </w:r>
    </w:p>
    <w:p w14:paraId="2559C5F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삼성서울병원 임상약리학과</w:t>
      </w:r>
    </w:p>
    <w:p w14:paraId="000BE6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3A4F2E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배균섭, MD, PhD   </w:t>
      </w:r>
    </w:p>
    <w:p w14:paraId="4A080F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서울아산병원 임상약리학과</w:t>
      </w:r>
    </w:p>
    <w:p w14:paraId="324822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146EE91C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한성필, MD, PhD   </w:t>
      </w:r>
    </w:p>
    <w:p w14:paraId="7DF182B4" w14:textId="315D9785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6E8A8EB3" w14:textId="54914A82" w:rsidR="00202814" w:rsidRPr="00842634" w:rsidRDefault="00202814" w:rsidP="00D7768C">
      <w:pPr>
        <w:rPr>
          <w:rFonts w:asciiTheme="majorEastAsia" w:eastAsiaTheme="majorEastAsia" w:hAnsiTheme="majorEastAsia"/>
        </w:rPr>
      </w:pPr>
    </w:p>
    <w:p w14:paraId="12891ECD" w14:textId="345C46BD" w:rsidR="00AA282D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27856DB6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28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87E86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pt" to="22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721919A" w:rsidR="0026697C" w:rsidRPr="00AF7497" w:rsidRDefault="00D7768C" w:rsidP="00D7768C">
      <w:pPr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sectPr w:rsidR="0026697C" w:rsidRPr="00AF7497" w:rsidSect="007B104F">
      <w:pgSz w:w="6236" w:h="12472" w:code="2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CC90" w14:textId="77777777" w:rsidR="00F8650C" w:rsidRDefault="00F8650C" w:rsidP="00B17F73">
      <w:r>
        <w:separator/>
      </w:r>
    </w:p>
  </w:endnote>
  <w:endnote w:type="continuationSeparator" w:id="0">
    <w:p w14:paraId="5405F768" w14:textId="77777777" w:rsidR="00F8650C" w:rsidRDefault="00F8650C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7A245" w14:textId="77777777" w:rsidR="00F8650C" w:rsidRDefault="00F8650C" w:rsidP="00B17F73">
      <w:r>
        <w:separator/>
      </w:r>
    </w:p>
  </w:footnote>
  <w:footnote w:type="continuationSeparator" w:id="0">
    <w:p w14:paraId="17634FC0" w14:textId="77777777" w:rsidR="00F8650C" w:rsidRDefault="00F8650C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202814"/>
    <w:rsid w:val="0026697C"/>
    <w:rsid w:val="003363AD"/>
    <w:rsid w:val="005C622B"/>
    <w:rsid w:val="006A4EEE"/>
    <w:rsid w:val="00735F15"/>
    <w:rsid w:val="00774D44"/>
    <w:rsid w:val="007B104F"/>
    <w:rsid w:val="00842634"/>
    <w:rsid w:val="008937C4"/>
    <w:rsid w:val="008F4631"/>
    <w:rsid w:val="009267DB"/>
    <w:rsid w:val="009B587E"/>
    <w:rsid w:val="00AA282D"/>
    <w:rsid w:val="00AF7497"/>
    <w:rsid w:val="00B17F73"/>
    <w:rsid w:val="00B86E19"/>
    <w:rsid w:val="00CF69DF"/>
    <w:rsid w:val="00D7768C"/>
    <w:rsid w:val="00F5048B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19</cp:revision>
  <cp:lastPrinted>2020-07-02T02:26:00Z</cp:lastPrinted>
  <dcterms:created xsi:type="dcterms:W3CDTF">2020-07-02T01:57:00Z</dcterms:created>
  <dcterms:modified xsi:type="dcterms:W3CDTF">2020-07-02T02:31:00Z</dcterms:modified>
</cp:coreProperties>
</file>