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10FEA" w14:textId="1FBB3D59" w:rsidR="009B7ED0" w:rsidRPr="00911E56" w:rsidRDefault="0038194D" w:rsidP="00960A93">
      <w:pPr>
        <w:pStyle w:val="a4"/>
        <w:rPr>
          <w:rFonts w:ascii="맑은 고딕" w:eastAsia="맑은 고딕" w:hAnsi="맑은 고딕"/>
          <w:b/>
          <w:bCs/>
        </w:rPr>
      </w:pPr>
      <w:r w:rsidRPr="00911E56">
        <w:rPr>
          <w:rFonts w:ascii="맑은 고딕" w:eastAsia="맑은 고딕" w:hAnsi="맑은 고딕" w:cs="MS Gothic"/>
          <w:b/>
          <w:bCs/>
        </w:rPr>
        <w:t>ADME</w:t>
      </w:r>
      <w:r w:rsidRPr="00911E56">
        <w:rPr>
          <w:rFonts w:ascii="맑은 고딕" w:eastAsia="맑은 고딕" w:hAnsi="맑은 고딕" w:cs="MS Gothic" w:hint="eastAsia"/>
          <w:b/>
          <w:bCs/>
        </w:rPr>
        <w:t>의 기초 자료:</w:t>
      </w:r>
      <w:r w:rsidRPr="00911E56">
        <w:rPr>
          <w:rFonts w:ascii="맑은 고딕" w:eastAsia="맑은 고딕" w:hAnsi="맑은 고딕" w:cs="MS Gothic"/>
          <w:b/>
          <w:bCs/>
        </w:rPr>
        <w:t xml:space="preserve"> </w:t>
      </w:r>
      <w:r w:rsidR="00AD6137" w:rsidRPr="00911E56">
        <w:rPr>
          <w:rFonts w:ascii="맑은 고딕" w:eastAsia="맑은 고딕" w:hAnsi="맑은 고딕" w:cs="MS Gothic"/>
          <w:b/>
          <w:bCs/>
        </w:rPr>
        <w:t>p</w:t>
      </w:r>
      <w:r w:rsidRPr="00911E56">
        <w:rPr>
          <w:rFonts w:ascii="맑은 고딕" w:eastAsia="맑은 고딕" w:hAnsi="맑은 고딕" w:cs="MS Gothic"/>
          <w:b/>
          <w:bCs/>
        </w:rPr>
        <w:t>hysicochemical properties</w:t>
      </w:r>
    </w:p>
    <w:p w14:paraId="3EA5A8E2" w14:textId="77777777" w:rsidR="00960A93" w:rsidRDefault="00960A93" w:rsidP="00960A93">
      <w:pPr>
        <w:rPr>
          <w:rFonts w:ascii="맑은 고딕" w:eastAsia="맑은 고딕" w:hAnsi="맑은 고딕"/>
        </w:rPr>
      </w:pPr>
    </w:p>
    <w:p w14:paraId="03BFB93F" w14:textId="6D2D50BD" w:rsidR="009B7ED0" w:rsidRPr="00911E56" w:rsidRDefault="00AD6137" w:rsidP="009B7ED0">
      <w:pPr>
        <w:pStyle w:val="1"/>
        <w:rPr>
          <w:rFonts w:ascii="맑은 고딕" w:eastAsia="맑은 고딕" w:hAnsi="맑은 고딕"/>
          <w:b/>
          <w:bCs/>
        </w:rPr>
      </w:pPr>
      <w:r w:rsidRPr="00911E56">
        <w:rPr>
          <w:rFonts w:ascii="맑은 고딕" w:eastAsia="맑은 고딕" w:hAnsi="맑은 고딕" w:hint="eastAsia"/>
          <w:b/>
          <w:bCs/>
        </w:rPr>
        <w:t>I</w:t>
      </w:r>
      <w:r w:rsidRPr="00911E56">
        <w:rPr>
          <w:rFonts w:ascii="맑은 고딕" w:eastAsia="맑은 고딕" w:hAnsi="맑은 고딕"/>
          <w:b/>
          <w:bCs/>
        </w:rPr>
        <w:t>I</w:t>
      </w:r>
      <w:r w:rsidR="009B7ED0" w:rsidRPr="00911E56">
        <w:rPr>
          <w:rFonts w:ascii="맑은 고딕" w:eastAsia="맑은 고딕" w:hAnsi="맑은 고딕"/>
          <w:b/>
          <w:bCs/>
        </w:rPr>
        <w:t xml:space="preserve">. </w:t>
      </w:r>
      <w:r w:rsidRPr="00911E56">
        <w:rPr>
          <w:rFonts w:ascii="맑은 고딕" w:eastAsia="맑은 고딕" w:hAnsi="맑은 고딕"/>
          <w:b/>
          <w:bCs/>
        </w:rPr>
        <w:t>Permeability</w:t>
      </w:r>
    </w:p>
    <w:p w14:paraId="2F7E2F03" w14:textId="4A0C55CA" w:rsidR="00592688" w:rsidRPr="00911E56" w:rsidRDefault="00E2646C" w:rsidP="00592688">
      <w:pPr>
        <w:jc w:val="right"/>
        <w:rPr>
          <w:rFonts w:ascii="맑은 고딕" w:eastAsia="맑은 고딕" w:hAnsi="맑은 고딕"/>
          <w:b/>
          <w:bCs/>
        </w:rPr>
      </w:pPr>
      <w:proofErr w:type="spellStart"/>
      <w:r w:rsidRPr="00911E56">
        <w:rPr>
          <w:rFonts w:ascii="맑은 고딕" w:eastAsia="맑은 고딕" w:hAnsi="맑은 고딕" w:hint="eastAsia"/>
          <w:b/>
          <w:bCs/>
        </w:rPr>
        <w:t>신초롱</w:t>
      </w:r>
      <w:proofErr w:type="spellEnd"/>
    </w:p>
    <w:p w14:paraId="5AF88E70" w14:textId="0BDBF2EE" w:rsidR="00103F7A" w:rsidRPr="00911E56" w:rsidRDefault="00682F64" w:rsidP="005910DC">
      <w:pPr>
        <w:rPr>
          <w:rFonts w:ascii="맑은 고딕" w:eastAsia="맑은 고딕" w:hAnsi="맑은 고딕"/>
          <w:b/>
          <w:bCs/>
        </w:rPr>
      </w:pPr>
      <w:r w:rsidRPr="005C327C">
        <w:rPr>
          <w:rFonts w:ascii="맑은 고딕" w:eastAsia="맑은 고딕" w:hAnsi="맑은 고딕"/>
          <w:b/>
          <w:bCs/>
        </w:rPr>
        <w:t>2</w:t>
      </w:r>
      <w:r w:rsidR="000057C7" w:rsidRPr="005C327C">
        <w:rPr>
          <w:rFonts w:ascii="맑은 고딕" w:eastAsia="맑은 고딕" w:hAnsi="맑은 고딕" w:hint="eastAsia"/>
          <w:b/>
          <w:bCs/>
        </w:rPr>
        <w:t xml:space="preserve">.1 </w:t>
      </w:r>
      <w:r w:rsidR="00103F7A" w:rsidRPr="005C327C">
        <w:rPr>
          <w:rFonts w:ascii="맑은 고딕" w:eastAsia="맑은 고딕" w:hAnsi="맑은 고딕" w:hint="eastAsia"/>
          <w:b/>
          <w:bCs/>
        </w:rPr>
        <w:t>서론</w:t>
      </w:r>
    </w:p>
    <w:p w14:paraId="759A5119" w14:textId="71DBAA84" w:rsidR="00EF7725" w:rsidRDefault="00F060F8" w:rsidP="000012E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투과도 </w:t>
      </w:r>
      <w:r>
        <w:rPr>
          <w:rFonts w:ascii="맑은 고딕" w:eastAsia="맑은 고딕" w:hAnsi="맑은 고딕"/>
        </w:rPr>
        <w:t>(Permeability)</w:t>
      </w:r>
      <w:r>
        <w:rPr>
          <w:rFonts w:ascii="맑은 고딕" w:eastAsia="맑은 고딕" w:hAnsi="맑은 고딕" w:hint="eastAsia"/>
        </w:rPr>
        <w:t>란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물질이 세포막을 통하여 </w:t>
      </w:r>
      <w:r w:rsidR="00A02438">
        <w:rPr>
          <w:rFonts w:ascii="맑은 고딕" w:eastAsia="맑은 고딕" w:hAnsi="맑은 고딕" w:hint="eastAsia"/>
        </w:rPr>
        <w:t>수송되</w:t>
      </w:r>
      <w:r>
        <w:rPr>
          <w:rFonts w:ascii="맑은 고딕" w:eastAsia="맑은 고딕" w:hAnsi="맑은 고딕" w:hint="eastAsia"/>
        </w:rPr>
        <w:t>는 속도로서 정의된다.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경구</w:t>
      </w:r>
      <w:r w:rsidR="00911E56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투여된 약물이 전신순환혈로 도달,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즉 흡수되기 위해서는 약물이 소화관 점막 상피세포막을 투과하는 과정을 반드시 거쳐야만 한다.</w:t>
      </w:r>
      <w:r w:rsidR="00EF7725">
        <w:rPr>
          <w:rFonts w:ascii="맑은 고딕" w:eastAsia="맑은 고딕" w:hAnsi="맑은 고딕"/>
        </w:rPr>
        <w:t xml:space="preserve"> </w:t>
      </w:r>
      <w:r w:rsidR="00EF7725">
        <w:rPr>
          <w:rFonts w:ascii="맑은 고딕" w:eastAsia="맑은 고딕" w:hAnsi="맑은 고딕" w:hint="eastAsia"/>
        </w:rPr>
        <w:t>위,</w:t>
      </w:r>
      <w:r w:rsidR="00EF7725">
        <w:rPr>
          <w:rFonts w:ascii="맑은 고딕" w:eastAsia="맑은 고딕" w:hAnsi="맑은 고딕"/>
        </w:rPr>
        <w:t xml:space="preserve"> </w:t>
      </w:r>
      <w:r w:rsidR="00EF7725">
        <w:rPr>
          <w:rFonts w:ascii="맑은 고딕" w:eastAsia="맑은 고딕" w:hAnsi="맑은 고딕" w:hint="eastAsia"/>
        </w:rPr>
        <w:t>소장,</w:t>
      </w:r>
      <w:r w:rsidR="00EF7725">
        <w:rPr>
          <w:rFonts w:ascii="맑은 고딕" w:eastAsia="맑은 고딕" w:hAnsi="맑은 고딕"/>
        </w:rPr>
        <w:t xml:space="preserve"> </w:t>
      </w:r>
      <w:r w:rsidR="00EF7725">
        <w:rPr>
          <w:rFonts w:ascii="맑은 고딕" w:eastAsia="맑은 고딕" w:hAnsi="맑은 고딕" w:hint="eastAsia"/>
        </w:rPr>
        <w:t xml:space="preserve">간을 거쳐 전신으로 </w:t>
      </w:r>
      <w:r>
        <w:rPr>
          <w:rFonts w:ascii="맑은 고딕" w:eastAsia="맑은 고딕" w:hAnsi="맑은 고딕" w:hint="eastAsia"/>
        </w:rPr>
        <w:t>흡수된 약물은 타겟 조직으로 도달한 후 체외로 배설되기까지 여러 이행 과정을 거치게 되는데,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이 때도 여러 생체막의 관문을 통과하게 된다</w:t>
      </w:r>
      <w:r w:rsidR="00D83912">
        <w:rPr>
          <w:rFonts w:ascii="맑은 고딕" w:eastAsia="맑은 고딕" w:hAnsi="맑은 고딕"/>
        </w:rPr>
        <w:t xml:space="preserve">. </w:t>
      </w:r>
      <w:r w:rsidR="00EF7725">
        <w:rPr>
          <w:rFonts w:ascii="맑은 고딕" w:eastAsia="맑은 고딕" w:hAnsi="맑은 고딕" w:hint="eastAsia"/>
        </w:rPr>
        <w:t>따라서 투과도는 흡수,</w:t>
      </w:r>
      <w:r w:rsidR="00EF7725">
        <w:rPr>
          <w:rFonts w:ascii="맑은 고딕" w:eastAsia="맑은 고딕" w:hAnsi="맑은 고딕"/>
        </w:rPr>
        <w:t xml:space="preserve"> </w:t>
      </w:r>
      <w:r w:rsidR="00D83912">
        <w:rPr>
          <w:rFonts w:ascii="맑은 고딕" w:eastAsia="맑은 고딕" w:hAnsi="맑은 고딕" w:hint="eastAsia"/>
        </w:rPr>
        <w:t>분포,</w:t>
      </w:r>
      <w:r w:rsidR="00D83912">
        <w:rPr>
          <w:rFonts w:ascii="맑은 고딕" w:eastAsia="맑은 고딕" w:hAnsi="맑은 고딕"/>
        </w:rPr>
        <w:t xml:space="preserve"> </w:t>
      </w:r>
      <w:r w:rsidR="00D83912">
        <w:rPr>
          <w:rFonts w:ascii="맑은 고딕" w:eastAsia="맑은 고딕" w:hAnsi="맑은 고딕" w:hint="eastAsia"/>
        </w:rPr>
        <w:t>대사,</w:t>
      </w:r>
      <w:r w:rsidR="00D83912">
        <w:rPr>
          <w:rFonts w:ascii="맑은 고딕" w:eastAsia="맑은 고딕" w:hAnsi="맑은 고딕"/>
        </w:rPr>
        <w:t xml:space="preserve"> </w:t>
      </w:r>
      <w:r w:rsidR="00D83912">
        <w:rPr>
          <w:rFonts w:ascii="맑은 고딕" w:eastAsia="맑은 고딕" w:hAnsi="맑은 고딕" w:hint="eastAsia"/>
        </w:rPr>
        <w:t>배설</w:t>
      </w:r>
      <w:r w:rsidR="00D83912">
        <w:rPr>
          <w:rFonts w:ascii="맑은 고딕" w:eastAsia="맑은 고딕" w:hAnsi="맑은 고딕"/>
        </w:rPr>
        <w:t xml:space="preserve"> </w:t>
      </w:r>
      <w:r w:rsidR="0054541E">
        <w:rPr>
          <w:rFonts w:ascii="맑은 고딕" w:eastAsia="맑은 고딕" w:hAnsi="맑은 고딕" w:hint="eastAsia"/>
        </w:rPr>
        <w:t xml:space="preserve">과정 </w:t>
      </w:r>
      <w:r w:rsidR="00D83912">
        <w:rPr>
          <w:rFonts w:ascii="맑은 고딕" w:eastAsia="맑은 고딕" w:hAnsi="맑은 고딕" w:hint="eastAsia"/>
        </w:rPr>
        <w:t xml:space="preserve">전반에 걸쳐 영향을 </w:t>
      </w:r>
      <w:r w:rsidR="00BF0906">
        <w:rPr>
          <w:rFonts w:ascii="맑은 고딕" w:eastAsia="맑은 고딕" w:hAnsi="맑은 고딕" w:hint="eastAsia"/>
        </w:rPr>
        <w:t xml:space="preserve">주는 </w:t>
      </w:r>
      <w:r w:rsidR="00D83912">
        <w:rPr>
          <w:rFonts w:ascii="맑은 고딕" w:eastAsia="맑은 고딕" w:hAnsi="맑은 고딕" w:hint="eastAsia"/>
        </w:rPr>
        <w:t>인자로서</w:t>
      </w:r>
      <w:r w:rsidR="00EF7725">
        <w:rPr>
          <w:rFonts w:ascii="맑은 고딕" w:eastAsia="맑은 고딕" w:hAnsi="맑은 고딕" w:hint="eastAsia"/>
        </w:rPr>
        <w:t xml:space="preserve"> 약동학의 가장 기초적인 자료라 할 수 있다</w:t>
      </w:r>
      <w:r w:rsidR="003770C2">
        <w:rPr>
          <w:rFonts w:ascii="맑은 고딕" w:eastAsia="맑은 고딕" w:hAnsi="맑은 고딕" w:hint="eastAsia"/>
        </w:rPr>
        <w:t xml:space="preserve"> </w:t>
      </w:r>
      <w:r w:rsidR="003770C2">
        <w:rPr>
          <w:rFonts w:ascii="맑은 고딕" w:eastAsia="맑은 고딕" w:hAnsi="맑은 고딕"/>
        </w:rPr>
        <w:t>(</w:t>
      </w:r>
      <w:r w:rsidR="003770C2" w:rsidRPr="004031C4">
        <w:rPr>
          <w:rFonts w:ascii="맑은 고딕" w:eastAsia="맑은 고딕" w:hAnsi="맑은 고딕" w:hint="eastAsia"/>
          <w:color w:val="0000FF"/>
        </w:rPr>
        <w:t xml:space="preserve">그림 </w:t>
      </w:r>
      <w:r w:rsidR="003770C2" w:rsidRPr="004031C4">
        <w:rPr>
          <w:rFonts w:ascii="맑은 고딕" w:eastAsia="맑은 고딕" w:hAnsi="맑은 고딕"/>
          <w:color w:val="0000FF"/>
        </w:rPr>
        <w:t>2.</w:t>
      </w:r>
      <w:r w:rsidR="003770C2">
        <w:rPr>
          <w:rFonts w:ascii="맑은 고딕" w:eastAsia="맑은 고딕" w:hAnsi="맑은 고딕"/>
          <w:color w:val="0000FF"/>
        </w:rPr>
        <w:t>1</w:t>
      </w:r>
      <w:r w:rsidR="003770C2">
        <w:rPr>
          <w:rFonts w:ascii="맑은 고딕" w:eastAsia="맑은 고딕" w:hAnsi="맑은 고딕"/>
        </w:rPr>
        <w:t>)</w:t>
      </w:r>
      <w:r w:rsidR="00EF7725">
        <w:rPr>
          <w:rFonts w:ascii="맑은 고딕" w:eastAsia="맑은 고딕" w:hAnsi="맑은 고딕" w:hint="eastAsia"/>
        </w:rPr>
        <w:t>.</w:t>
      </w:r>
      <w:r w:rsidR="003770C2">
        <w:rPr>
          <w:rFonts w:ascii="맑은 고딕" w:eastAsia="맑은 고딕" w:hAnsi="맑은 고딕"/>
        </w:rPr>
        <w:t xml:space="preserve"> </w:t>
      </w:r>
    </w:p>
    <w:p w14:paraId="27B000CC" w14:textId="77777777" w:rsidR="00107103" w:rsidRDefault="00107103" w:rsidP="000012EE">
      <w:pPr>
        <w:rPr>
          <w:rFonts w:ascii="맑은 고딕" w:eastAsia="맑은 고딕" w:hAnsi="맑은 고딕"/>
        </w:rPr>
      </w:pPr>
    </w:p>
    <w:p w14:paraId="10EEC4F9" w14:textId="77777777" w:rsidR="002D3F9A" w:rsidRDefault="00107103" w:rsidP="00107103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3AB01CEE" wp14:editId="47913B83">
            <wp:extent cx="5726331" cy="1548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484" cy="155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C422" w14:textId="77C047FF" w:rsidR="00107103" w:rsidRDefault="00107103" w:rsidP="005910DC">
      <w:pPr>
        <w:rPr>
          <w:rFonts w:ascii="맑은 고딕" w:eastAsia="맑은 고딕" w:hAnsi="맑은 고딕"/>
        </w:rPr>
      </w:pPr>
      <w:r w:rsidRPr="00EB4997">
        <w:rPr>
          <w:rFonts w:ascii="맑은 고딕" w:eastAsia="맑은 고딕" w:hAnsi="맑은 고딕" w:hint="eastAsia"/>
          <w:color w:val="0000FF"/>
        </w:rPr>
        <w:t xml:space="preserve">그림 </w:t>
      </w:r>
      <w:r w:rsidRPr="00EB4997">
        <w:rPr>
          <w:rFonts w:ascii="맑은 고딕" w:eastAsia="맑은 고딕" w:hAnsi="맑은 고딕"/>
          <w:color w:val="0000FF"/>
        </w:rPr>
        <w:t>2.1</w:t>
      </w:r>
      <w:r w:rsidR="00B14044" w:rsidRPr="00EB4997">
        <w:rPr>
          <w:rFonts w:ascii="맑은 고딕" w:eastAsia="맑은 고딕" w:hAnsi="맑은 고딕"/>
          <w:color w:val="0000FF"/>
        </w:rPr>
        <w:t xml:space="preserve">. </w:t>
      </w:r>
      <w:r w:rsidR="00B14044">
        <w:rPr>
          <w:rFonts w:ascii="맑은 고딕" w:eastAsia="맑은 고딕" w:hAnsi="맑은 고딕" w:hint="eastAsia"/>
        </w:rPr>
        <w:t>생체막</w:t>
      </w:r>
      <w:r w:rsidR="00805A6F">
        <w:rPr>
          <w:rFonts w:ascii="맑은 고딕" w:eastAsia="맑은 고딕" w:hAnsi="맑은 고딕" w:hint="eastAsia"/>
        </w:rPr>
        <w:t>의 종류 및 관련 인자</w:t>
      </w:r>
    </w:p>
    <w:p w14:paraId="7871E8D1" w14:textId="77777777" w:rsidR="00B76B45" w:rsidRDefault="00B76B45" w:rsidP="005910DC">
      <w:pPr>
        <w:rPr>
          <w:rFonts w:ascii="맑은 고딕" w:eastAsia="맑은 고딕" w:hAnsi="맑은 고딕"/>
        </w:rPr>
      </w:pPr>
    </w:p>
    <w:p w14:paraId="51DA6E48" w14:textId="31789B60" w:rsidR="00656F37" w:rsidRDefault="00B76B45" w:rsidP="005910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이 장에서는 투과도의 개념과 막 투과 기전을 자세히 기술하고,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대표적인 투과도 평가 </w:t>
      </w:r>
      <w:r w:rsidR="009A2EE2">
        <w:rPr>
          <w:rFonts w:ascii="맑은 고딕" w:eastAsia="맑은 고딕" w:hAnsi="맑은 고딕" w:hint="eastAsia"/>
        </w:rPr>
        <w:t xml:space="preserve">시험의 </w:t>
      </w:r>
      <w:r>
        <w:rPr>
          <w:rFonts w:ascii="맑은 고딕" w:eastAsia="맑은 고딕" w:hAnsi="맑은 고딕" w:hint="eastAsia"/>
        </w:rPr>
        <w:t>특성을 비교</w:t>
      </w:r>
      <w:r w:rsidR="00310E80">
        <w:rPr>
          <w:rFonts w:ascii="맑은 고딕" w:eastAsia="맑은 고딕" w:hAnsi="맑은 고딕" w:hint="eastAsia"/>
        </w:rPr>
        <w:t>하여</w:t>
      </w:r>
      <w:r>
        <w:rPr>
          <w:rFonts w:ascii="맑은 고딕" w:eastAsia="맑은 고딕" w:hAnsi="맑은 고딕" w:hint="eastAsia"/>
        </w:rPr>
        <w:t xml:space="preserve"> 실제 신약 개발 과정에서</w:t>
      </w:r>
      <w:r w:rsidR="004A141B">
        <w:rPr>
          <w:rFonts w:ascii="맑은 고딕" w:eastAsia="맑은 고딕" w:hAnsi="맑은 고딕"/>
        </w:rPr>
        <w:t xml:space="preserve"> </w:t>
      </w:r>
      <w:r w:rsidR="004A141B">
        <w:rPr>
          <w:rFonts w:ascii="맑은 고딕" w:eastAsia="맑은 고딕" w:hAnsi="맑은 고딕" w:hint="eastAsia"/>
        </w:rPr>
        <w:t xml:space="preserve">목적에 맞는 시험을 설계하고 결과를 적절히 해석 및 활용할 수 있도록 돕고자 한다. </w:t>
      </w:r>
      <w:r w:rsidR="00656F37">
        <w:rPr>
          <w:rFonts w:ascii="맑은 고딕" w:eastAsia="맑은 고딕" w:hAnsi="맑은 고딕"/>
        </w:rPr>
        <w:br w:type="page"/>
      </w:r>
    </w:p>
    <w:p w14:paraId="4E421E0D" w14:textId="42EF422D" w:rsidR="00960A93" w:rsidRPr="00911E56" w:rsidRDefault="00682F64" w:rsidP="00682F64">
      <w:pPr>
        <w:rPr>
          <w:rFonts w:ascii="맑은 고딕" w:eastAsia="맑은 고딕" w:hAnsi="맑은 고딕"/>
          <w:b/>
          <w:bCs/>
        </w:rPr>
      </w:pPr>
      <w:r w:rsidRPr="005C327C">
        <w:rPr>
          <w:rFonts w:ascii="맑은 고딕" w:eastAsia="맑은 고딕" w:hAnsi="맑은 고딕"/>
          <w:b/>
          <w:bCs/>
        </w:rPr>
        <w:lastRenderedPageBreak/>
        <w:t xml:space="preserve">2.2 </w:t>
      </w:r>
      <w:r w:rsidRPr="005C327C">
        <w:rPr>
          <w:rFonts w:ascii="맑은 고딕" w:eastAsia="맑은 고딕" w:hAnsi="맑은 고딕" w:hint="eastAsia"/>
          <w:b/>
          <w:bCs/>
        </w:rPr>
        <w:t>기본 개념</w:t>
      </w:r>
    </w:p>
    <w:p w14:paraId="43A8ED61" w14:textId="77777777" w:rsidR="00833894" w:rsidRPr="00911E56" w:rsidRDefault="00833894" w:rsidP="00833894">
      <w:pPr>
        <w:ind w:left="426"/>
        <w:rPr>
          <w:rFonts w:ascii="맑은 고딕" w:eastAsia="맑은 고딕" w:hAnsi="맑은 고딕"/>
          <w:b/>
          <w:bCs/>
        </w:rPr>
      </w:pPr>
      <w:r w:rsidRPr="00911E56">
        <w:rPr>
          <w:rFonts w:ascii="맑은 고딕" w:eastAsia="맑은 고딕" w:hAnsi="맑은 고딕" w:hint="eastAsia"/>
          <w:b/>
          <w:bCs/>
        </w:rPr>
        <w:t>2</w:t>
      </w:r>
      <w:r w:rsidRPr="00911E56">
        <w:rPr>
          <w:rFonts w:ascii="맑은 고딕" w:eastAsia="맑은 고딕" w:hAnsi="맑은 고딕"/>
          <w:b/>
          <w:bCs/>
        </w:rPr>
        <w:t xml:space="preserve">.2.1 </w:t>
      </w:r>
      <w:r w:rsidRPr="00911E56">
        <w:rPr>
          <w:rFonts w:ascii="맑은 고딕" w:eastAsia="맑은 고딕" w:hAnsi="맑은 고딕" w:hint="eastAsia"/>
          <w:b/>
          <w:bCs/>
        </w:rPr>
        <w:t>막 투과 기전</w:t>
      </w:r>
    </w:p>
    <w:p w14:paraId="49094B16" w14:textId="5E1B06EA" w:rsidR="00020BEF" w:rsidRDefault="00C5052D" w:rsidP="00020BEF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생체막</w:t>
      </w:r>
      <w:r w:rsidR="00592AC6">
        <w:rPr>
          <w:rFonts w:ascii="맑은 고딕" w:eastAsia="맑은 고딕" w:hAnsi="맑은 고딕" w:hint="eastAsia"/>
        </w:rPr>
        <w:t xml:space="preserve">은 </w:t>
      </w:r>
      <w:r w:rsidR="00445CCA">
        <w:rPr>
          <w:rFonts w:ascii="맑은 고딕" w:eastAsia="맑은 고딕" w:hAnsi="맑은 고딕" w:hint="eastAsia"/>
        </w:rPr>
        <w:t xml:space="preserve">단백질을 함유한 </w:t>
      </w:r>
      <w:r w:rsidR="00333430">
        <w:rPr>
          <w:rFonts w:ascii="맑은 고딕" w:eastAsia="맑은 고딕" w:hAnsi="맑은 고딕" w:hint="eastAsia"/>
        </w:rPr>
        <w:t>인</w:t>
      </w:r>
      <w:r w:rsidR="00445CCA">
        <w:rPr>
          <w:rFonts w:ascii="맑은 고딕" w:eastAsia="맑은 고딕" w:hAnsi="맑은 고딕" w:hint="eastAsia"/>
        </w:rPr>
        <w:t>지질</w:t>
      </w:r>
      <w:r w:rsidR="00333430">
        <w:rPr>
          <w:rFonts w:ascii="맑은 고딕" w:eastAsia="맑은 고딕" w:hAnsi="맑은 고딕" w:hint="eastAsia"/>
        </w:rPr>
        <w:t xml:space="preserve"> </w:t>
      </w:r>
      <w:proofErr w:type="spellStart"/>
      <w:r w:rsidR="00445CCA">
        <w:rPr>
          <w:rFonts w:ascii="맑은 고딕" w:eastAsia="맑은 고딕" w:hAnsi="맑은 고딕" w:hint="eastAsia"/>
        </w:rPr>
        <w:t>이중층</w:t>
      </w:r>
      <w:proofErr w:type="spellEnd"/>
      <w:r w:rsidR="00445CCA">
        <w:rPr>
          <w:rFonts w:ascii="맑은 고딕" w:eastAsia="맑은 고딕" w:hAnsi="맑은 고딕" w:hint="eastAsia"/>
        </w:rPr>
        <w:t xml:space="preserve"> </w:t>
      </w:r>
      <w:r w:rsidR="00445CCA">
        <w:rPr>
          <w:rFonts w:ascii="맑은 고딕" w:eastAsia="맑은 고딕" w:hAnsi="맑은 고딕"/>
        </w:rPr>
        <w:t>(</w:t>
      </w:r>
      <w:r w:rsidR="00333430">
        <w:rPr>
          <w:rFonts w:ascii="맑은 고딕" w:eastAsia="맑은 고딕" w:hAnsi="맑은 고딕"/>
        </w:rPr>
        <w:t>phospho</w:t>
      </w:r>
      <w:r w:rsidR="00445CCA">
        <w:rPr>
          <w:rFonts w:ascii="맑은 고딕" w:eastAsia="맑은 고딕" w:hAnsi="맑은 고딕"/>
        </w:rPr>
        <w:t>lipid bilayer)</w:t>
      </w:r>
      <w:r w:rsidR="00445CCA">
        <w:rPr>
          <w:rFonts w:ascii="맑은 고딕" w:eastAsia="맑은 고딕" w:hAnsi="맑은 고딕" w:hint="eastAsia"/>
        </w:rPr>
        <w:t>으로 구성되어 있으며,</w:t>
      </w:r>
      <w:r w:rsidR="00445CCA">
        <w:rPr>
          <w:rFonts w:ascii="맑은 고딕" w:eastAsia="맑은 고딕" w:hAnsi="맑은 고딕"/>
        </w:rPr>
        <w:t xml:space="preserve"> </w:t>
      </w:r>
      <w:r w:rsidR="00333430">
        <w:rPr>
          <w:rFonts w:ascii="맑은 고딕" w:eastAsia="맑은 고딕" w:hAnsi="맑은 고딕" w:hint="eastAsia"/>
        </w:rPr>
        <w:t>인지질 분자의 소수성 꼬리는 내측으로,</w:t>
      </w:r>
      <w:r w:rsidR="00333430">
        <w:rPr>
          <w:rFonts w:ascii="맑은 고딕" w:eastAsia="맑은 고딕" w:hAnsi="맑은 고딕"/>
        </w:rPr>
        <w:t xml:space="preserve"> </w:t>
      </w:r>
      <w:proofErr w:type="spellStart"/>
      <w:r w:rsidR="00333430">
        <w:rPr>
          <w:rFonts w:ascii="맑은 고딕" w:eastAsia="맑은 고딕" w:hAnsi="맑은 고딕" w:hint="eastAsia"/>
        </w:rPr>
        <w:t>친수성</w:t>
      </w:r>
      <w:proofErr w:type="spellEnd"/>
      <w:r w:rsidR="00333430">
        <w:rPr>
          <w:rFonts w:ascii="맑은 고딕" w:eastAsia="맑은 고딕" w:hAnsi="맑은 고딕" w:hint="eastAsia"/>
        </w:rPr>
        <w:t xml:space="preserve"> 머리는 세포질 및 세포 외부로 향하도록 구성되어 있다</w:t>
      </w:r>
      <w:r w:rsidR="007D2E21">
        <w:rPr>
          <w:rFonts w:ascii="맑은 고딕" w:eastAsia="맑은 고딕" w:hAnsi="맑은 고딕"/>
        </w:rPr>
        <w:t xml:space="preserve"> </w:t>
      </w:r>
      <w:r w:rsidR="00B033B2">
        <w:rPr>
          <w:rFonts w:ascii="맑은 고딕" w:eastAsia="맑은 고딕" w:hAnsi="맑은 고딕"/>
        </w:rPr>
        <w:t>(</w:t>
      </w:r>
      <w:r w:rsidR="00B033B2" w:rsidRPr="004031C4">
        <w:rPr>
          <w:rFonts w:ascii="맑은 고딕" w:eastAsia="맑은 고딕" w:hAnsi="맑은 고딕" w:hint="eastAsia"/>
          <w:color w:val="0000FF"/>
        </w:rPr>
        <w:t xml:space="preserve">그림 </w:t>
      </w:r>
      <w:r w:rsidR="00B033B2" w:rsidRPr="004031C4">
        <w:rPr>
          <w:rFonts w:ascii="맑은 고딕" w:eastAsia="맑은 고딕" w:hAnsi="맑은 고딕"/>
          <w:color w:val="0000FF"/>
        </w:rPr>
        <w:t>2.2</w:t>
      </w:r>
      <w:r w:rsidR="00B033B2">
        <w:rPr>
          <w:rFonts w:ascii="맑은 고딕" w:eastAsia="맑은 고딕" w:hAnsi="맑은 고딕"/>
        </w:rPr>
        <w:t xml:space="preserve">). </w:t>
      </w:r>
    </w:p>
    <w:p w14:paraId="3657C0D2" w14:textId="4EA86780" w:rsidR="007D2E21" w:rsidRDefault="00D06788" w:rsidP="00D06788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inline distT="0" distB="0" distL="0" distR="0" wp14:anchorId="2D977A89" wp14:editId="3C002E3A">
            <wp:extent cx="3020701" cy="2035834"/>
            <wp:effectExtent l="0" t="0" r="8255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108" cy="203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726A" w14:textId="05AB83A2" w:rsidR="00C5052D" w:rsidRPr="00592AC6" w:rsidRDefault="00D06788" w:rsidP="004F1367">
      <w:pPr>
        <w:rPr>
          <w:rFonts w:ascii="맑은 고딕" w:eastAsia="맑은 고딕" w:hAnsi="맑은 고딕"/>
        </w:rPr>
      </w:pPr>
      <w:r w:rsidRPr="00764564">
        <w:rPr>
          <w:rFonts w:ascii="맑은 고딕" w:eastAsia="맑은 고딕" w:hAnsi="맑은 고딕" w:hint="eastAsia"/>
          <w:color w:val="0000FF"/>
        </w:rPr>
        <w:t xml:space="preserve">그림 </w:t>
      </w:r>
      <w:r w:rsidRPr="00764564">
        <w:rPr>
          <w:rFonts w:ascii="맑은 고딕" w:eastAsia="맑은 고딕" w:hAnsi="맑은 고딕"/>
          <w:color w:val="0000FF"/>
        </w:rPr>
        <w:t xml:space="preserve">2.2. </w:t>
      </w:r>
      <w:r w:rsidR="0072014C">
        <w:rPr>
          <w:rFonts w:ascii="맑은 고딕" w:eastAsia="맑은 고딕" w:hAnsi="맑은 고딕" w:hint="eastAsia"/>
        </w:rPr>
        <w:t>생체막의 구조</w:t>
      </w:r>
      <w:r w:rsidR="00833894">
        <w:rPr>
          <w:rFonts w:ascii="맑은 고딕" w:eastAsia="맑은 고딕" w:hAnsi="맑은 고딕"/>
        </w:rPr>
        <w:t xml:space="preserve">: </w:t>
      </w:r>
      <w:r>
        <w:rPr>
          <w:rFonts w:ascii="맑은 고딕" w:eastAsia="맑은 고딕" w:hAnsi="맑은 고딕" w:hint="eastAsia"/>
        </w:rPr>
        <w:t xml:space="preserve">인지질 </w:t>
      </w:r>
      <w:proofErr w:type="spellStart"/>
      <w:r>
        <w:rPr>
          <w:rFonts w:ascii="맑은 고딕" w:eastAsia="맑은 고딕" w:hAnsi="맑은 고딕" w:hint="eastAsia"/>
        </w:rPr>
        <w:t>이중층</w:t>
      </w:r>
      <w:proofErr w:type="spellEnd"/>
    </w:p>
    <w:p w14:paraId="5A895EBC" w14:textId="3A2C3065" w:rsidR="00020BEF" w:rsidRDefault="00020BEF" w:rsidP="004F1367">
      <w:pPr>
        <w:rPr>
          <w:rFonts w:ascii="맑은 고딕" w:eastAsia="맑은 고딕" w:hAnsi="맑은 고딕"/>
        </w:rPr>
      </w:pPr>
    </w:p>
    <w:p w14:paraId="43541FF6" w14:textId="0960B027" w:rsidR="00570C37" w:rsidRDefault="001A309D" w:rsidP="00D2590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막 투과 기전을 이해하기 위하여 </w:t>
      </w:r>
      <w:r w:rsidR="00D25903">
        <w:rPr>
          <w:rFonts w:ascii="맑은 고딕" w:eastAsia="맑은 고딕" w:hAnsi="맑은 고딕" w:hint="eastAsia"/>
        </w:rPr>
        <w:t>경구</w:t>
      </w:r>
      <w:r w:rsidR="005334D6">
        <w:rPr>
          <w:rFonts w:ascii="맑은 고딕" w:eastAsia="맑은 고딕" w:hAnsi="맑은 고딕" w:hint="eastAsia"/>
        </w:rPr>
        <w:t xml:space="preserve"> </w:t>
      </w:r>
      <w:r w:rsidR="00D25903">
        <w:rPr>
          <w:rFonts w:ascii="맑은 고딕" w:eastAsia="맑은 고딕" w:hAnsi="맑은 고딕" w:hint="eastAsia"/>
        </w:rPr>
        <w:t xml:space="preserve">투여된 </w:t>
      </w:r>
      <w:r w:rsidR="00A46E07">
        <w:rPr>
          <w:rFonts w:ascii="맑은 고딕" w:eastAsia="맑은 고딕" w:hAnsi="맑은 고딕" w:hint="eastAsia"/>
        </w:rPr>
        <w:t>약물이</w:t>
      </w:r>
      <w:r w:rsidR="00AE7637">
        <w:rPr>
          <w:rFonts w:ascii="맑은 고딕" w:eastAsia="맑은 고딕" w:hAnsi="맑은 고딕" w:hint="eastAsia"/>
        </w:rPr>
        <w:t xml:space="preserve"> 장 </w:t>
      </w:r>
      <w:r w:rsidR="00D25903">
        <w:rPr>
          <w:rFonts w:ascii="맑은 고딕" w:eastAsia="맑은 고딕" w:hAnsi="맑은 고딕" w:hint="eastAsia"/>
        </w:rPr>
        <w:t xml:space="preserve">상피세포를 투과하여 </w:t>
      </w:r>
      <w:r w:rsidR="00937A90">
        <w:rPr>
          <w:rFonts w:ascii="맑은 고딕" w:eastAsia="맑은 고딕" w:hAnsi="맑은 고딕" w:hint="eastAsia"/>
        </w:rPr>
        <w:t>혈액</w:t>
      </w:r>
      <w:r w:rsidR="00D25903">
        <w:rPr>
          <w:rFonts w:ascii="맑은 고딕" w:eastAsia="맑은 고딕" w:hAnsi="맑은 고딕" w:hint="eastAsia"/>
        </w:rPr>
        <w:t xml:space="preserve">으로 </w:t>
      </w:r>
      <w:r w:rsidR="00937A90">
        <w:rPr>
          <w:rFonts w:ascii="맑은 고딕" w:eastAsia="맑은 고딕" w:hAnsi="맑은 고딕" w:hint="eastAsia"/>
        </w:rPr>
        <w:t>들어</w:t>
      </w:r>
      <w:r w:rsidR="00D25903">
        <w:rPr>
          <w:rFonts w:ascii="맑은 고딕" w:eastAsia="맑은 고딕" w:hAnsi="맑은 고딕" w:hint="eastAsia"/>
        </w:rPr>
        <w:t xml:space="preserve">가는 </w:t>
      </w:r>
      <w:r w:rsidR="00C5692F">
        <w:rPr>
          <w:rFonts w:ascii="맑은 고딕" w:eastAsia="맑은 고딕" w:hAnsi="맑은 고딕" w:hint="eastAsia"/>
        </w:rPr>
        <w:t>과정을 생각해보자.</w:t>
      </w:r>
      <w:r w:rsidR="00C5692F">
        <w:rPr>
          <w:rFonts w:ascii="맑은 고딕" w:eastAsia="맑은 고딕" w:hAnsi="맑은 고딕"/>
        </w:rPr>
        <w:t xml:space="preserve"> </w:t>
      </w:r>
      <w:r w:rsidR="00093F50">
        <w:rPr>
          <w:rFonts w:ascii="맑은 고딕" w:eastAsia="맑은 고딕" w:hAnsi="맑은 고딕" w:hint="eastAsia"/>
        </w:rPr>
        <w:t>약물이</w:t>
      </w:r>
      <w:r w:rsidR="00A72F68">
        <w:rPr>
          <w:rFonts w:ascii="맑은 고딕" w:eastAsia="맑은 고딕" w:hAnsi="맑은 고딕" w:hint="eastAsia"/>
        </w:rPr>
        <w:t xml:space="preserve"> 점막</w:t>
      </w:r>
      <w:r w:rsidR="00093F50">
        <w:rPr>
          <w:rFonts w:ascii="맑은 고딕" w:eastAsia="맑은 고딕" w:hAnsi="맑은 고딕" w:hint="eastAsia"/>
        </w:rPr>
        <w:t xml:space="preserve"> 상피세포</w:t>
      </w:r>
      <w:r w:rsidR="00A72F68">
        <w:rPr>
          <w:rFonts w:ascii="맑은 고딕" w:eastAsia="맑은 고딕" w:hAnsi="맑은 고딕" w:hint="eastAsia"/>
        </w:rPr>
        <w:t>의</w:t>
      </w:r>
      <w:r w:rsidR="00093F50">
        <w:rPr>
          <w:rFonts w:ascii="맑은 고딕" w:eastAsia="맑은 고딕" w:hAnsi="맑은 고딕" w:hint="eastAsia"/>
        </w:rPr>
        <w:t xml:space="preserve"> </w:t>
      </w:r>
      <w:r w:rsidR="00093F50">
        <w:rPr>
          <w:rFonts w:ascii="맑은 고딕" w:eastAsia="맑은 고딕" w:hAnsi="맑은 고딕"/>
        </w:rPr>
        <w:t>brush border</w:t>
      </w:r>
      <w:r w:rsidR="00093F50">
        <w:rPr>
          <w:rFonts w:ascii="맑은 고딕" w:eastAsia="맑은 고딕" w:hAnsi="맑은 고딕" w:hint="eastAsia"/>
        </w:rPr>
        <w:t>막을 통과하여 세포 내로 유입되고,</w:t>
      </w:r>
      <w:r w:rsidR="00093F50">
        <w:rPr>
          <w:rFonts w:ascii="맑은 고딕" w:eastAsia="맑은 고딕" w:hAnsi="맑은 고딕"/>
        </w:rPr>
        <w:t xml:space="preserve"> </w:t>
      </w:r>
      <w:r w:rsidR="008C5234">
        <w:rPr>
          <w:rFonts w:ascii="맑은 고딕" w:eastAsia="맑은 고딕" w:hAnsi="맑은 고딕" w:hint="eastAsia"/>
        </w:rPr>
        <w:t>세포 내</w:t>
      </w:r>
      <w:r w:rsidR="00093F50">
        <w:rPr>
          <w:rFonts w:ascii="맑은 고딕" w:eastAsia="맑은 고딕" w:hAnsi="맑은 고딕" w:hint="eastAsia"/>
        </w:rPr>
        <w:t xml:space="preserve"> 확산 이동한 다음 </w:t>
      </w:r>
      <w:proofErr w:type="spellStart"/>
      <w:r w:rsidR="00093F50">
        <w:rPr>
          <w:rFonts w:ascii="맑은 고딕" w:eastAsia="맑은 고딕" w:hAnsi="맑은 고딕" w:hint="eastAsia"/>
        </w:rPr>
        <w:t>측저막</w:t>
      </w:r>
      <w:proofErr w:type="spellEnd"/>
      <w:r w:rsidR="00093F50">
        <w:rPr>
          <w:rFonts w:ascii="맑은 고딕" w:eastAsia="맑은 고딕" w:hAnsi="맑은 고딕" w:hint="eastAsia"/>
        </w:rPr>
        <w:t xml:space="preserve"> </w:t>
      </w:r>
      <w:r w:rsidR="00093F50">
        <w:rPr>
          <w:rFonts w:ascii="맑은 고딕" w:eastAsia="맑은 고딕" w:hAnsi="맑은 고딕"/>
        </w:rPr>
        <w:t>(basolateral membrane</w:t>
      </w:r>
      <w:r w:rsidR="00937A90">
        <w:rPr>
          <w:rFonts w:ascii="맑은 고딕" w:eastAsia="맑은 고딕" w:hAnsi="맑은 고딕"/>
        </w:rPr>
        <w:t>)</w:t>
      </w:r>
      <w:r w:rsidR="00093F50">
        <w:rPr>
          <w:rFonts w:ascii="맑은 고딕" w:eastAsia="맑은 고딕" w:hAnsi="맑은 고딕" w:hint="eastAsia"/>
        </w:rPr>
        <w:t xml:space="preserve">을 투과하여 </w:t>
      </w:r>
      <w:r w:rsidR="008F53F5">
        <w:rPr>
          <w:rFonts w:ascii="맑은 고딕" w:eastAsia="맑은 고딕" w:hAnsi="맑은 고딕" w:hint="eastAsia"/>
        </w:rPr>
        <w:t>모세혈관에 도달한다.</w:t>
      </w:r>
      <w:r w:rsidR="00EC0D78">
        <w:rPr>
          <w:rFonts w:ascii="맑은 고딕" w:eastAsia="맑은 고딕" w:hAnsi="맑은 고딕"/>
        </w:rPr>
        <w:t xml:space="preserve"> </w:t>
      </w:r>
      <w:r w:rsidR="00EC0D78">
        <w:rPr>
          <w:rFonts w:ascii="맑은 고딕" w:eastAsia="맑은 고딕" w:hAnsi="맑은 고딕" w:hint="eastAsia"/>
        </w:rPr>
        <w:t xml:space="preserve">이러한 </w:t>
      </w:r>
      <w:r w:rsidR="00EC0D78">
        <w:rPr>
          <w:rFonts w:ascii="맑은 고딕" w:eastAsia="맑은 고딕" w:hAnsi="맑은 고딕"/>
        </w:rPr>
        <w:t xml:space="preserve">transcellular </w:t>
      </w:r>
      <w:r w:rsidR="00EC0D78">
        <w:rPr>
          <w:rFonts w:ascii="맑은 고딕" w:eastAsia="맑은 고딕" w:hAnsi="맑은 고딕" w:hint="eastAsia"/>
        </w:rPr>
        <w:t xml:space="preserve">수송은 막 내외의 농도 </w:t>
      </w:r>
      <w:proofErr w:type="spellStart"/>
      <w:r w:rsidR="00EC0D78">
        <w:rPr>
          <w:rFonts w:ascii="맑은 고딕" w:eastAsia="맑은 고딕" w:hAnsi="맑은 고딕" w:hint="eastAsia"/>
        </w:rPr>
        <w:t>구배에</w:t>
      </w:r>
      <w:proofErr w:type="spellEnd"/>
      <w:r w:rsidR="00EC0D78">
        <w:rPr>
          <w:rFonts w:ascii="맑은 고딕" w:eastAsia="맑은 고딕" w:hAnsi="맑은 고딕" w:hint="eastAsia"/>
        </w:rPr>
        <w:t xml:space="preserve"> 따른 수동수송 </w:t>
      </w:r>
      <w:r w:rsidR="00EC0D78">
        <w:rPr>
          <w:rFonts w:ascii="맑은 고딕" w:eastAsia="맑은 고딕" w:hAnsi="맑은 고딕"/>
        </w:rPr>
        <w:t>(passive transport)</w:t>
      </w:r>
      <w:r w:rsidR="00EC0D78">
        <w:rPr>
          <w:rFonts w:ascii="맑은 고딕" w:eastAsia="맑은 고딕" w:hAnsi="맑은 고딕" w:hint="eastAsia"/>
        </w:rPr>
        <w:t xml:space="preserve"> 뿐만 아니라</w:t>
      </w:r>
      <w:r w:rsidR="005901A8">
        <w:rPr>
          <w:rFonts w:ascii="맑은 고딕" w:eastAsia="맑은 고딕" w:hAnsi="맑은 고딕"/>
        </w:rPr>
        <w:t xml:space="preserve"> </w:t>
      </w:r>
      <w:proofErr w:type="spellStart"/>
      <w:r w:rsidR="00E17732">
        <w:rPr>
          <w:rFonts w:ascii="맑은 고딕" w:eastAsia="맑은 고딕" w:hAnsi="맑은 고딕" w:hint="eastAsia"/>
        </w:rPr>
        <w:t>담체</w:t>
      </w:r>
      <w:proofErr w:type="spellEnd"/>
      <w:r w:rsidR="00E17732">
        <w:rPr>
          <w:rFonts w:ascii="맑은 고딕" w:eastAsia="맑은 고딕" w:hAnsi="맑은 고딕" w:hint="eastAsia"/>
        </w:rPr>
        <w:t xml:space="preserve"> </w:t>
      </w:r>
      <w:r w:rsidR="00E17732">
        <w:rPr>
          <w:rFonts w:ascii="맑은 고딕" w:eastAsia="맑은 고딕" w:hAnsi="맑은 고딕"/>
        </w:rPr>
        <w:t xml:space="preserve">(carrier), </w:t>
      </w:r>
      <w:r w:rsidR="00E17732">
        <w:rPr>
          <w:rFonts w:ascii="맑은 고딕" w:eastAsia="맑은 고딕" w:hAnsi="맑은 고딕" w:hint="eastAsia"/>
        </w:rPr>
        <w:t>펌프,</w:t>
      </w:r>
      <w:r w:rsidR="00E17732">
        <w:rPr>
          <w:rFonts w:ascii="맑은 고딕" w:eastAsia="맑은 고딕" w:hAnsi="맑은 고딕"/>
        </w:rPr>
        <w:t xml:space="preserve"> </w:t>
      </w:r>
      <w:r w:rsidR="00E17732">
        <w:rPr>
          <w:rFonts w:ascii="맑은 고딕" w:eastAsia="맑은 고딕" w:hAnsi="맑은 고딕" w:hint="eastAsia"/>
        </w:rPr>
        <w:t xml:space="preserve">채널 등과 같은 막 단백질이 관여하여 농도 </w:t>
      </w:r>
      <w:proofErr w:type="spellStart"/>
      <w:r w:rsidR="00E17732">
        <w:rPr>
          <w:rFonts w:ascii="맑은 고딕" w:eastAsia="맑은 고딕" w:hAnsi="맑은 고딕" w:hint="eastAsia"/>
        </w:rPr>
        <w:t>구배에</w:t>
      </w:r>
      <w:proofErr w:type="spellEnd"/>
      <w:r w:rsidR="00E17732">
        <w:rPr>
          <w:rFonts w:ascii="맑은 고딕" w:eastAsia="맑은 고딕" w:hAnsi="맑은 고딕" w:hint="eastAsia"/>
        </w:rPr>
        <w:t xml:space="preserve"> 역행하는 능동수송 </w:t>
      </w:r>
      <w:r w:rsidR="00E17732">
        <w:rPr>
          <w:rFonts w:ascii="맑은 고딕" w:eastAsia="맑은 고딕" w:hAnsi="맑은 고딕"/>
        </w:rPr>
        <w:t xml:space="preserve">(active transport) </w:t>
      </w:r>
      <w:r w:rsidR="00D91CFF">
        <w:rPr>
          <w:rFonts w:ascii="맑은 고딕" w:eastAsia="맑은 고딕" w:hAnsi="맑은 고딕" w:hint="eastAsia"/>
        </w:rPr>
        <w:t>방식</w:t>
      </w:r>
      <w:r w:rsidR="00E17732">
        <w:rPr>
          <w:rFonts w:ascii="맑은 고딕" w:eastAsia="맑은 고딕" w:hAnsi="맑은 고딕" w:hint="eastAsia"/>
        </w:rPr>
        <w:t>에 의해서도 이루어진다.</w:t>
      </w:r>
      <w:r w:rsidR="00E17732">
        <w:rPr>
          <w:rFonts w:ascii="맑은 고딕" w:eastAsia="맑은 고딕" w:hAnsi="맑은 고딕"/>
        </w:rPr>
        <w:t xml:space="preserve"> </w:t>
      </w:r>
      <w:r w:rsidR="00570C37">
        <w:rPr>
          <w:rFonts w:ascii="맑은 고딕" w:eastAsia="맑은 고딕" w:hAnsi="맑은 고딕" w:hint="eastAsia"/>
        </w:rPr>
        <w:t>반면 세포 간극</w:t>
      </w:r>
      <w:r w:rsidR="00D94A5E">
        <w:rPr>
          <w:rFonts w:ascii="맑은 고딕" w:eastAsia="맑은 고딕" w:hAnsi="맑은 고딕" w:hint="eastAsia"/>
        </w:rPr>
        <w:t xml:space="preserve"> </w:t>
      </w:r>
      <w:r w:rsidR="00D94A5E">
        <w:rPr>
          <w:rFonts w:ascii="맑은 고딕" w:eastAsia="맑은 고딕" w:hAnsi="맑은 고딕"/>
        </w:rPr>
        <w:t>(tight junction)</w:t>
      </w:r>
      <w:r w:rsidR="00570C37">
        <w:rPr>
          <w:rFonts w:ascii="맑은 고딕" w:eastAsia="맑은 고딕" w:hAnsi="맑은 고딕" w:hint="eastAsia"/>
        </w:rPr>
        <w:t xml:space="preserve">을 통과하는 </w:t>
      </w:r>
      <w:r w:rsidR="00570C37">
        <w:rPr>
          <w:rFonts w:ascii="맑은 고딕" w:eastAsia="맑은 고딕" w:hAnsi="맑은 고딕"/>
        </w:rPr>
        <w:t xml:space="preserve">paracellular </w:t>
      </w:r>
      <w:r w:rsidR="00570C37">
        <w:rPr>
          <w:rFonts w:ascii="맑은 고딕" w:eastAsia="맑은 고딕" w:hAnsi="맑은 고딕" w:hint="eastAsia"/>
        </w:rPr>
        <w:t>수송은</w:t>
      </w:r>
      <w:r w:rsidR="00D6074E">
        <w:rPr>
          <w:rFonts w:ascii="맑은 고딕" w:eastAsia="맑은 고딕" w:hAnsi="맑은 고딕" w:hint="eastAsia"/>
        </w:rPr>
        <w:t xml:space="preserve"> 수동수송 </w:t>
      </w:r>
      <w:r w:rsidR="00D91CFF">
        <w:rPr>
          <w:rFonts w:ascii="맑은 고딕" w:eastAsia="맑은 고딕" w:hAnsi="맑은 고딕" w:hint="eastAsia"/>
        </w:rPr>
        <w:t>방식</w:t>
      </w:r>
      <w:r w:rsidR="00D6074E">
        <w:rPr>
          <w:rFonts w:ascii="맑은 고딕" w:eastAsia="맑은 고딕" w:hAnsi="맑은 고딕" w:hint="eastAsia"/>
        </w:rPr>
        <w:t xml:space="preserve">으로만 </w:t>
      </w:r>
      <w:proofErr w:type="spellStart"/>
      <w:r w:rsidR="00D6074E">
        <w:rPr>
          <w:rFonts w:ascii="맑은 고딕" w:eastAsia="맑은 고딕" w:hAnsi="맑은 고딕" w:hint="eastAsia"/>
        </w:rPr>
        <w:t>행하여진다</w:t>
      </w:r>
      <w:proofErr w:type="spellEnd"/>
      <w:r w:rsidR="00DA395D">
        <w:rPr>
          <w:rFonts w:ascii="맑은 고딕" w:eastAsia="맑은 고딕" w:hAnsi="맑은 고딕"/>
        </w:rPr>
        <w:t xml:space="preserve"> </w:t>
      </w:r>
      <w:r w:rsidR="00DA395D">
        <w:rPr>
          <w:rFonts w:ascii="맑은 고딕" w:eastAsia="맑은 고딕" w:hAnsi="맑은 고딕" w:hint="eastAsia"/>
        </w:rPr>
        <w:t>(</w:t>
      </w:r>
      <w:r w:rsidR="00DA395D" w:rsidRPr="00DA395D">
        <w:rPr>
          <w:rFonts w:ascii="맑은 고딕" w:eastAsia="맑은 고딕" w:hAnsi="맑은 고딕" w:hint="eastAsia"/>
          <w:color w:val="0000FF"/>
        </w:rPr>
        <w:t xml:space="preserve">그림 </w:t>
      </w:r>
      <w:r w:rsidR="00DA395D" w:rsidRPr="00DA395D">
        <w:rPr>
          <w:rFonts w:ascii="맑은 고딕" w:eastAsia="맑은 고딕" w:hAnsi="맑은 고딕"/>
          <w:color w:val="0000FF"/>
        </w:rPr>
        <w:t>2.3</w:t>
      </w:r>
      <w:r w:rsidR="00DA395D">
        <w:rPr>
          <w:rFonts w:ascii="맑은 고딕" w:eastAsia="맑은 고딕" w:hAnsi="맑은 고딕"/>
        </w:rPr>
        <w:t>).</w:t>
      </w:r>
      <w:r w:rsidR="00C24F97">
        <w:rPr>
          <w:rFonts w:ascii="맑은 고딕" w:eastAsia="맑은 고딕" w:hAnsi="맑은 고딕"/>
        </w:rPr>
        <w:t xml:space="preserve"> </w:t>
      </w:r>
      <w:r w:rsidR="00C24F97">
        <w:rPr>
          <w:rFonts w:ascii="맑은 고딕" w:eastAsia="맑은 고딕" w:hAnsi="맑은 고딕" w:hint="eastAsia"/>
        </w:rPr>
        <w:t>수동수송과 능동수송의 차이는 생체 대사에너지에 대한 의존성으로,</w:t>
      </w:r>
      <w:r w:rsidR="00C24F97">
        <w:rPr>
          <w:rFonts w:ascii="맑은 고딕" w:eastAsia="맑은 고딕" w:hAnsi="맑은 고딕"/>
        </w:rPr>
        <w:t xml:space="preserve"> </w:t>
      </w:r>
      <w:r w:rsidR="00C24F97">
        <w:rPr>
          <w:rFonts w:ascii="맑은 고딕" w:eastAsia="맑은 고딕" w:hAnsi="맑은 고딕" w:hint="eastAsia"/>
        </w:rPr>
        <w:t>후자</w:t>
      </w:r>
      <w:r w:rsidR="0041678D">
        <w:rPr>
          <w:rFonts w:ascii="맑은 고딕" w:eastAsia="맑은 고딕" w:hAnsi="맑은 고딕" w:hint="eastAsia"/>
        </w:rPr>
        <w:t>는</w:t>
      </w:r>
      <w:r w:rsidR="00C24F97">
        <w:rPr>
          <w:rFonts w:ascii="맑은 고딕" w:eastAsia="맑은 고딕" w:hAnsi="맑은 고딕" w:hint="eastAsia"/>
        </w:rPr>
        <w:t xml:space="preserve"> 수송 시 생체 대사에너지를 필요로 </w:t>
      </w:r>
      <w:r w:rsidR="00C44552">
        <w:rPr>
          <w:rFonts w:ascii="맑은 고딕" w:eastAsia="맑은 고딕" w:hAnsi="맑은 고딕" w:hint="eastAsia"/>
        </w:rPr>
        <w:t>한다.</w:t>
      </w:r>
      <w:r w:rsidR="00C44552">
        <w:rPr>
          <w:rFonts w:ascii="맑은 고딕" w:eastAsia="맑은 고딕" w:hAnsi="맑은 고딕"/>
        </w:rPr>
        <w:t xml:space="preserve"> </w:t>
      </w:r>
      <w:r w:rsidR="00C44552">
        <w:rPr>
          <w:rFonts w:ascii="맑은 고딕" w:eastAsia="맑은 고딕" w:hAnsi="맑은 고딕" w:hint="eastAsia"/>
        </w:rPr>
        <w:t>따라서</w:t>
      </w:r>
      <w:r w:rsidR="00C24F97">
        <w:rPr>
          <w:rFonts w:ascii="맑은 고딕" w:eastAsia="맑은 고딕" w:hAnsi="맑은 고딕" w:hint="eastAsia"/>
        </w:rPr>
        <w:t xml:space="preserve"> </w:t>
      </w:r>
      <w:r w:rsidR="0041678D">
        <w:rPr>
          <w:rFonts w:ascii="맑은 고딕" w:eastAsia="맑은 고딕" w:hAnsi="맑은 고딕" w:hint="eastAsia"/>
        </w:rPr>
        <w:t xml:space="preserve">능동수송의 경우 </w:t>
      </w:r>
      <w:r w:rsidR="00C24F97">
        <w:rPr>
          <w:rFonts w:ascii="맑은 고딕" w:eastAsia="맑은 고딕" w:hAnsi="맑은 고딕" w:hint="eastAsia"/>
        </w:rPr>
        <w:t xml:space="preserve">대사 </w:t>
      </w:r>
      <w:proofErr w:type="spellStart"/>
      <w:r w:rsidR="00C24F97">
        <w:rPr>
          <w:rFonts w:ascii="맑은 고딕" w:eastAsia="맑은 고딕" w:hAnsi="맑은 고딕" w:hint="eastAsia"/>
        </w:rPr>
        <w:t>저해제</w:t>
      </w:r>
      <w:proofErr w:type="spellEnd"/>
      <w:r w:rsidR="00C24F97">
        <w:rPr>
          <w:rFonts w:ascii="맑은 고딕" w:eastAsia="맑은 고딕" w:hAnsi="맑은 고딕" w:hint="eastAsia"/>
        </w:rPr>
        <w:t xml:space="preserve"> 혹은 저온 환경에</w:t>
      </w:r>
      <w:r w:rsidR="00C44552">
        <w:rPr>
          <w:rFonts w:ascii="맑은 고딕" w:eastAsia="맑은 고딕" w:hAnsi="맑은 고딕" w:hint="eastAsia"/>
        </w:rPr>
        <w:t xml:space="preserve"> 의해 </w:t>
      </w:r>
      <w:r w:rsidR="00C24F97">
        <w:rPr>
          <w:rFonts w:ascii="맑은 고딕" w:eastAsia="맑은 고딕" w:hAnsi="맑은 고딕" w:hint="eastAsia"/>
        </w:rPr>
        <w:t>대사가 억제되</w:t>
      </w:r>
      <w:r w:rsidR="00C44552">
        <w:rPr>
          <w:rFonts w:ascii="맑은 고딕" w:eastAsia="맑은 고딕" w:hAnsi="맑은 고딕" w:hint="eastAsia"/>
        </w:rPr>
        <w:t>면</w:t>
      </w:r>
      <w:r w:rsidR="00C24F97">
        <w:rPr>
          <w:rFonts w:ascii="맑은 고딕" w:eastAsia="맑은 고딕" w:hAnsi="맑은 고딕" w:hint="eastAsia"/>
        </w:rPr>
        <w:t xml:space="preserve"> 투과도가 낮아질 수 있으며,</w:t>
      </w:r>
      <w:r w:rsidR="00C24F97">
        <w:rPr>
          <w:rFonts w:ascii="맑은 고딕" w:eastAsia="맑은 고딕" w:hAnsi="맑은 고딕"/>
        </w:rPr>
        <w:t xml:space="preserve"> </w:t>
      </w:r>
      <w:r w:rsidR="0041678D">
        <w:rPr>
          <w:rFonts w:ascii="맑은 고딕" w:eastAsia="맑은 고딕" w:hAnsi="맑은 고딕" w:hint="eastAsia"/>
        </w:rPr>
        <w:t>관여하는 막 단백질의 양에 한계가 있어 투과도의 포화 현상이 나타날 수 있다.</w:t>
      </w:r>
      <w:r w:rsidR="00644B02">
        <w:rPr>
          <w:rFonts w:ascii="맑은 고딕" w:eastAsia="맑은 고딕" w:hAnsi="맑은 고딕"/>
        </w:rPr>
        <w:t xml:space="preserve"> </w:t>
      </w:r>
    </w:p>
    <w:p w14:paraId="5C9F5906" w14:textId="77777777" w:rsidR="0041678D" w:rsidRDefault="0041678D" w:rsidP="00D25903">
      <w:pPr>
        <w:rPr>
          <w:rFonts w:ascii="맑은 고딕" w:eastAsia="맑은 고딕" w:hAnsi="맑은 고딕"/>
        </w:rPr>
      </w:pPr>
    </w:p>
    <w:p w14:paraId="3E8D80B9" w14:textId="6B520E64" w:rsidR="007F3BE6" w:rsidRDefault="003E680E" w:rsidP="007F3BE6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lastRenderedPageBreak/>
        <w:drawing>
          <wp:inline distT="0" distB="0" distL="0" distR="0" wp14:anchorId="45FEF29C" wp14:editId="5BC1C3C1">
            <wp:extent cx="5731510" cy="299783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296F" w14:textId="7A9FAEF2" w:rsidR="00833894" w:rsidRPr="00D06788" w:rsidRDefault="003E680E" w:rsidP="007F3BE6">
      <w:pPr>
        <w:rPr>
          <w:rFonts w:ascii="맑은 고딕" w:eastAsia="맑은 고딕" w:hAnsi="맑은 고딕"/>
        </w:rPr>
      </w:pPr>
      <w:r w:rsidRPr="003E680E">
        <w:rPr>
          <w:rFonts w:ascii="맑은 고딕" w:eastAsia="맑은 고딕" w:hAnsi="맑은 고딕" w:hint="eastAsia"/>
          <w:color w:val="0000FF"/>
        </w:rPr>
        <w:t xml:space="preserve">그림 </w:t>
      </w:r>
      <w:r w:rsidRPr="003E680E">
        <w:rPr>
          <w:rFonts w:ascii="맑은 고딕" w:eastAsia="맑은 고딕" w:hAnsi="맑은 고딕"/>
          <w:color w:val="0000FF"/>
        </w:rPr>
        <w:t xml:space="preserve">2.3. </w:t>
      </w:r>
      <w:r>
        <w:rPr>
          <w:rFonts w:ascii="맑은 고딕" w:eastAsia="맑은 고딕" w:hAnsi="맑은 고딕" w:hint="eastAsia"/>
        </w:rPr>
        <w:t>막 투과 기전</w:t>
      </w:r>
    </w:p>
    <w:p w14:paraId="4D392DD7" w14:textId="77777777" w:rsidR="001A309D" w:rsidRDefault="001A309D" w:rsidP="001A309D">
      <w:pPr>
        <w:ind w:left="426"/>
        <w:rPr>
          <w:rFonts w:ascii="맑은 고딕" w:eastAsia="맑은 고딕" w:hAnsi="맑은 고딕"/>
          <w:highlight w:val="yellow"/>
        </w:rPr>
      </w:pPr>
    </w:p>
    <w:p w14:paraId="1CC6ED9F" w14:textId="43BDA7DC" w:rsidR="001A309D" w:rsidRPr="005C327C" w:rsidRDefault="001A309D" w:rsidP="001A309D">
      <w:pPr>
        <w:ind w:left="426"/>
        <w:rPr>
          <w:rFonts w:ascii="맑은 고딕" w:eastAsia="맑은 고딕" w:hAnsi="맑은 고딕"/>
          <w:b/>
          <w:bCs/>
        </w:rPr>
      </w:pPr>
      <w:r w:rsidRPr="005C327C">
        <w:rPr>
          <w:rFonts w:ascii="맑은 고딕" w:eastAsia="맑은 고딕" w:hAnsi="맑은 고딕" w:hint="eastAsia"/>
          <w:b/>
          <w:bCs/>
        </w:rPr>
        <w:t>2</w:t>
      </w:r>
      <w:r w:rsidRPr="005C327C">
        <w:rPr>
          <w:rFonts w:ascii="맑은 고딕" w:eastAsia="맑은 고딕" w:hAnsi="맑은 고딕"/>
          <w:b/>
          <w:bCs/>
        </w:rPr>
        <w:t xml:space="preserve">.2.2 </w:t>
      </w:r>
      <w:r w:rsidRPr="005C327C">
        <w:rPr>
          <w:rFonts w:ascii="맑은 고딕" w:eastAsia="맑은 고딕" w:hAnsi="맑은 고딕" w:hint="eastAsia"/>
          <w:b/>
          <w:bCs/>
        </w:rPr>
        <w:t>투과도</w:t>
      </w:r>
      <w:r w:rsidR="00BF6A6E" w:rsidRPr="005C327C">
        <w:rPr>
          <w:rFonts w:ascii="맑은 고딕" w:eastAsia="맑은 고딕" w:hAnsi="맑은 고딕" w:hint="eastAsia"/>
          <w:b/>
          <w:bCs/>
        </w:rPr>
        <w:t xml:space="preserve">에 영향을 주는 </w:t>
      </w:r>
      <w:r w:rsidRPr="005C327C">
        <w:rPr>
          <w:rFonts w:ascii="맑은 고딕" w:eastAsia="맑은 고딕" w:hAnsi="맑은 고딕" w:hint="eastAsia"/>
          <w:b/>
          <w:bCs/>
        </w:rPr>
        <w:t>인자</w:t>
      </w:r>
    </w:p>
    <w:p w14:paraId="41DF7A95" w14:textId="65EFDF32" w:rsidR="003E0D22" w:rsidRDefault="00B56C8B" w:rsidP="00656F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앞서 살펴본 바와 같이 생체막은 인지질 이중층으로 구성되어 있</w:t>
      </w:r>
      <w:r w:rsidR="00B21BB2">
        <w:rPr>
          <w:rFonts w:ascii="맑은 고딕" w:eastAsia="맑은 고딕" w:hAnsi="맑은 고딕" w:hint="eastAsia"/>
        </w:rPr>
        <w:t>어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약물의 지용성이 높을수록 세포막을 투과하기 쉽다.</w:t>
      </w:r>
      <w:r>
        <w:rPr>
          <w:rFonts w:ascii="맑은 고딕" w:eastAsia="맑은 고딕" w:hAnsi="맑은 고딕"/>
        </w:rPr>
        <w:t xml:space="preserve"> </w:t>
      </w:r>
      <w:r w:rsidR="00040079">
        <w:rPr>
          <w:rFonts w:ascii="맑은 고딕" w:eastAsia="맑은 고딕" w:hAnsi="맑은 고딕" w:hint="eastAsia"/>
        </w:rPr>
        <w:t>그리고 해리형에 비해 비해리형은 지용성이 높으므로 더욱 잘 투과할 수 있으며,</w:t>
      </w:r>
      <w:r w:rsidR="00040079">
        <w:rPr>
          <w:rFonts w:ascii="맑은 고딕" w:eastAsia="맑은 고딕" w:hAnsi="맑은 고딕"/>
        </w:rPr>
        <w:t xml:space="preserve"> </w:t>
      </w:r>
      <w:r w:rsidR="00040079">
        <w:rPr>
          <w:rFonts w:ascii="맑은 고딕" w:eastAsia="맑은 고딕" w:hAnsi="맑은 고딕" w:hint="eastAsia"/>
        </w:rPr>
        <w:t>따라서 약물의</w:t>
      </w:r>
      <w:r w:rsidR="00040079">
        <w:rPr>
          <w:rFonts w:ascii="맑은 고딕" w:eastAsia="맑은 고딕" w:hAnsi="맑은 고딕"/>
        </w:rPr>
        <w:t xml:space="preserve"> </w:t>
      </w:r>
      <w:proofErr w:type="spellStart"/>
      <w:r w:rsidR="00040079">
        <w:rPr>
          <w:rFonts w:ascii="맑은 고딕" w:eastAsia="맑은 고딕" w:hAnsi="맑은 고딕"/>
        </w:rPr>
        <w:t>pKa</w:t>
      </w:r>
      <w:proofErr w:type="spellEnd"/>
      <w:r w:rsidR="00040079">
        <w:rPr>
          <w:rFonts w:ascii="맑은 고딕" w:eastAsia="맑은 고딕" w:hAnsi="맑은 고딕"/>
        </w:rPr>
        <w:t xml:space="preserve"> </w:t>
      </w:r>
      <w:r w:rsidR="00040079">
        <w:rPr>
          <w:rFonts w:ascii="맑은 고딕" w:eastAsia="맑은 고딕" w:hAnsi="맑은 고딕" w:hint="eastAsia"/>
        </w:rPr>
        <w:t xml:space="preserve">및 막 내외의 </w:t>
      </w:r>
      <w:r w:rsidR="00040079">
        <w:rPr>
          <w:rFonts w:ascii="맑은 고딕" w:eastAsia="맑은 고딕" w:hAnsi="맑은 고딕"/>
        </w:rPr>
        <w:t xml:space="preserve">pH </w:t>
      </w:r>
      <w:r w:rsidR="00040079">
        <w:rPr>
          <w:rFonts w:ascii="맑은 고딕" w:eastAsia="맑은 고딕" w:hAnsi="맑은 고딕" w:hint="eastAsia"/>
        </w:rPr>
        <w:t>조건에 따라 투과도가 결정될 수 있다.</w:t>
      </w:r>
      <w:r w:rsidR="00040079">
        <w:rPr>
          <w:rFonts w:ascii="맑은 고딕" w:eastAsia="맑은 고딕" w:hAnsi="맑은 고딕"/>
        </w:rPr>
        <w:t xml:space="preserve"> </w:t>
      </w:r>
      <w:r w:rsidR="00040079">
        <w:rPr>
          <w:rFonts w:ascii="맑은 고딕" w:eastAsia="맑은 고딕" w:hAnsi="맑은 고딕" w:hint="eastAsia"/>
        </w:rPr>
        <w:t xml:space="preserve">또한 </w:t>
      </w:r>
      <w:r>
        <w:rPr>
          <w:rFonts w:ascii="맑은 고딕" w:eastAsia="맑은 고딕" w:hAnsi="맑은 고딕"/>
        </w:rPr>
        <w:t>soluble</w:t>
      </w:r>
      <w:r>
        <w:rPr>
          <w:rFonts w:ascii="맑은 고딕" w:eastAsia="맑은 고딕" w:hAnsi="맑은 고딕" w:hint="eastAsia"/>
        </w:rPr>
        <w:t>한 약물만이 투과할 수 있기</w:t>
      </w:r>
      <w:r w:rsidR="00B21BB2">
        <w:rPr>
          <w:rFonts w:ascii="맑은 고딕" w:eastAsia="맑은 고딕" w:hAnsi="맑은 고딕" w:hint="eastAsia"/>
        </w:rPr>
        <w:t>에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약물의 용해도 역시 투과도에 영향을 주는 요</w:t>
      </w:r>
      <w:r w:rsidR="003370F7">
        <w:rPr>
          <w:rFonts w:ascii="맑은 고딕" w:eastAsia="맑은 고딕" w:hAnsi="맑은 고딕" w:hint="eastAsia"/>
        </w:rPr>
        <w:t>인이</w:t>
      </w:r>
      <w:r w:rsidR="00040079">
        <w:rPr>
          <w:rFonts w:ascii="맑은 고딕" w:eastAsia="맑은 고딕" w:hAnsi="맑은 고딕" w:hint="eastAsia"/>
        </w:rPr>
        <w:t>다.</w:t>
      </w:r>
      <w:r>
        <w:rPr>
          <w:rFonts w:ascii="맑은 고딕" w:eastAsia="맑은 고딕" w:hAnsi="맑은 고딕"/>
        </w:rPr>
        <w:t xml:space="preserve"> </w:t>
      </w:r>
      <w:r w:rsidR="0031728D">
        <w:rPr>
          <w:rFonts w:ascii="맑은 고딕" w:eastAsia="맑은 고딕" w:hAnsi="맑은 고딕" w:hint="eastAsia"/>
        </w:rPr>
        <w:t>막 단백질</w:t>
      </w:r>
      <w:r w:rsidR="00BE48F8">
        <w:rPr>
          <w:rFonts w:ascii="맑은 고딕" w:eastAsia="맑은 고딕" w:hAnsi="맑은 고딕" w:hint="eastAsia"/>
        </w:rPr>
        <w:t>과의 상호작용 또한 약물의 투과도를 결정하는 인자로,</w:t>
      </w:r>
      <w:r w:rsidR="00BE48F8">
        <w:rPr>
          <w:rFonts w:ascii="맑은 고딕" w:eastAsia="맑은 고딕" w:hAnsi="맑은 고딕"/>
        </w:rPr>
        <w:t xml:space="preserve"> </w:t>
      </w:r>
      <w:r w:rsidR="00BE48F8">
        <w:rPr>
          <w:rFonts w:ascii="맑은 고딕" w:eastAsia="맑은 고딕" w:hAnsi="맑은 고딕" w:hint="eastAsia"/>
        </w:rPr>
        <w:t>가장 대표적인 예로</w:t>
      </w:r>
      <w:r w:rsidR="00F84A34">
        <w:rPr>
          <w:rFonts w:ascii="맑은 고딕" w:eastAsia="맑은 고딕" w:hAnsi="맑은 고딕" w:hint="eastAsia"/>
        </w:rPr>
        <w:t>서</w:t>
      </w:r>
      <w:r w:rsidR="00BE48F8">
        <w:rPr>
          <w:rFonts w:ascii="맑은 고딕" w:eastAsia="맑은 고딕" w:hAnsi="맑은 고딕" w:hint="eastAsia"/>
        </w:rPr>
        <w:t xml:space="preserve"> </w:t>
      </w:r>
      <w:r w:rsidR="00BE48F8">
        <w:rPr>
          <w:rFonts w:ascii="맑은 고딕" w:eastAsia="맑은 고딕" w:hAnsi="맑은 고딕"/>
        </w:rPr>
        <w:t xml:space="preserve">uptake </w:t>
      </w:r>
      <w:r w:rsidR="00BE48F8">
        <w:rPr>
          <w:rFonts w:ascii="맑은 고딕" w:eastAsia="맑은 고딕" w:hAnsi="맑은 고딕" w:hint="eastAsia"/>
        </w:rPr>
        <w:t xml:space="preserve">혹은 </w:t>
      </w:r>
      <w:r w:rsidR="00BE48F8">
        <w:rPr>
          <w:rFonts w:ascii="맑은 고딕" w:eastAsia="맑은 고딕" w:hAnsi="맑은 고딕"/>
        </w:rPr>
        <w:t xml:space="preserve">efflux </w:t>
      </w:r>
      <w:r w:rsidR="00BE48F8">
        <w:rPr>
          <w:rFonts w:ascii="맑은 고딕" w:eastAsia="맑은 고딕" w:hAnsi="맑은 고딕" w:hint="eastAsia"/>
        </w:rPr>
        <w:t>t</w:t>
      </w:r>
      <w:r w:rsidR="00BE48F8">
        <w:rPr>
          <w:rFonts w:ascii="맑은 고딕" w:eastAsia="맑은 고딕" w:hAnsi="맑은 고딕"/>
        </w:rPr>
        <w:t>ransporter</w:t>
      </w:r>
      <w:r w:rsidR="00BE48F8">
        <w:rPr>
          <w:rFonts w:ascii="맑은 고딕" w:eastAsia="맑은 고딕" w:hAnsi="맑은 고딕" w:hint="eastAsia"/>
        </w:rPr>
        <w:t>의 발현 정도 및 그에 대한 약물의 친화</w:t>
      </w:r>
      <w:r w:rsidR="003E0D22">
        <w:rPr>
          <w:rFonts w:ascii="맑은 고딕" w:eastAsia="맑은 고딕" w:hAnsi="맑은 고딕" w:hint="eastAsia"/>
        </w:rPr>
        <w:t>도</w:t>
      </w:r>
      <w:r w:rsidR="00BE48F8">
        <w:rPr>
          <w:rFonts w:ascii="맑은 고딕" w:eastAsia="맑은 고딕" w:hAnsi="맑은 고딕" w:hint="eastAsia"/>
        </w:rPr>
        <w:t xml:space="preserve"> </w:t>
      </w:r>
      <w:r w:rsidR="00BE48F8">
        <w:rPr>
          <w:rFonts w:ascii="맑은 고딕" w:eastAsia="맑은 고딕" w:hAnsi="맑은 고딕"/>
        </w:rPr>
        <w:t>(affinity)</w:t>
      </w:r>
      <w:r w:rsidR="00BE48F8">
        <w:rPr>
          <w:rFonts w:ascii="맑은 고딕" w:eastAsia="맑은 고딕" w:hAnsi="맑은 고딕" w:hint="eastAsia"/>
        </w:rPr>
        <w:t>에 의해 약물의 투과도가</w:t>
      </w:r>
      <w:r w:rsidR="00BE48F8">
        <w:rPr>
          <w:rFonts w:ascii="맑은 고딕" w:eastAsia="맑은 고딕" w:hAnsi="맑은 고딕"/>
        </w:rPr>
        <w:t xml:space="preserve"> </w:t>
      </w:r>
      <w:r w:rsidR="00BE48F8">
        <w:rPr>
          <w:rFonts w:ascii="맑은 고딕" w:eastAsia="맑은 고딕" w:hAnsi="맑은 고딕" w:hint="eastAsia"/>
        </w:rPr>
        <w:t>결정되기도 한다</w:t>
      </w:r>
      <w:r w:rsidR="00706A81">
        <w:rPr>
          <w:rFonts w:ascii="맑은 고딕" w:eastAsia="맑은 고딕" w:hAnsi="맑은 고딕"/>
        </w:rPr>
        <w:t xml:space="preserve"> (</w:t>
      </w:r>
      <w:r w:rsidR="00706A81" w:rsidRPr="00706A81">
        <w:rPr>
          <w:rFonts w:ascii="맑은 고딕" w:eastAsia="맑은 고딕" w:hAnsi="맑은 고딕" w:hint="eastAsia"/>
          <w:color w:val="0000FF"/>
        </w:rPr>
        <w:t xml:space="preserve">그림 </w:t>
      </w:r>
      <w:r w:rsidR="00706A81" w:rsidRPr="00706A81">
        <w:rPr>
          <w:rFonts w:ascii="맑은 고딕" w:eastAsia="맑은 고딕" w:hAnsi="맑은 고딕"/>
          <w:color w:val="0000FF"/>
        </w:rPr>
        <w:t>2.4</w:t>
      </w:r>
      <w:r w:rsidR="00706A81">
        <w:rPr>
          <w:rFonts w:ascii="맑은 고딕" w:eastAsia="맑은 고딕" w:hAnsi="맑은 고딕"/>
        </w:rPr>
        <w:t>).</w:t>
      </w:r>
    </w:p>
    <w:p w14:paraId="3E5267D1" w14:textId="77777777" w:rsidR="001B7ED3" w:rsidRDefault="001B7ED3" w:rsidP="00656F37">
      <w:pPr>
        <w:rPr>
          <w:rFonts w:ascii="맑은 고딕" w:eastAsia="맑은 고딕" w:hAnsi="맑은 고딕"/>
        </w:rPr>
      </w:pPr>
    </w:p>
    <w:p w14:paraId="5A5CB8F0" w14:textId="1ACFFA92" w:rsidR="003E0D22" w:rsidRDefault="003E0D22" w:rsidP="00656F3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높은 투과도를 보이는 약물의 특성을 요약하면 다음과 같다.</w:t>
      </w:r>
    </w:p>
    <w:p w14:paraId="1291BA37" w14:textId="45D620C6" w:rsidR="003E0D22" w:rsidRDefault="003E0D22" w:rsidP="003E0D22">
      <w:pPr>
        <w:pStyle w:val="a5"/>
        <w:numPr>
          <w:ilvl w:val="0"/>
          <w:numId w:val="2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High lipophilicity</w:t>
      </w:r>
    </w:p>
    <w:p w14:paraId="4A199193" w14:textId="24B75B98" w:rsidR="005A13AA" w:rsidRDefault="005A13AA" w:rsidP="005A13AA">
      <w:pPr>
        <w:pStyle w:val="a5"/>
        <w:numPr>
          <w:ilvl w:val="0"/>
          <w:numId w:val="2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Low ionizability</w:t>
      </w:r>
    </w:p>
    <w:p w14:paraId="55FB18EA" w14:textId="77777777" w:rsidR="0050232E" w:rsidRDefault="0050232E" w:rsidP="0050232E">
      <w:pPr>
        <w:pStyle w:val="a5"/>
        <w:numPr>
          <w:ilvl w:val="0"/>
          <w:numId w:val="2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High </w:t>
      </w: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>olubility</w:t>
      </w:r>
    </w:p>
    <w:p w14:paraId="0406056D" w14:textId="5AF6B93C" w:rsidR="00656F37" w:rsidRDefault="003E0D22" w:rsidP="003E0D22">
      <w:pPr>
        <w:pStyle w:val="a5"/>
        <w:numPr>
          <w:ilvl w:val="0"/>
          <w:numId w:val="2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High affinity to the uptake transporters</w:t>
      </w:r>
    </w:p>
    <w:p w14:paraId="4BADF301" w14:textId="38DEEA1E" w:rsidR="003E0D22" w:rsidRDefault="003E0D22" w:rsidP="003E0D22">
      <w:pPr>
        <w:pStyle w:val="a5"/>
        <w:numPr>
          <w:ilvl w:val="0"/>
          <w:numId w:val="2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L</w:t>
      </w:r>
      <w:r>
        <w:rPr>
          <w:rFonts w:ascii="맑은 고딕" w:eastAsia="맑은 고딕" w:hAnsi="맑은 고딕"/>
        </w:rPr>
        <w:t>ow affinity to the efflux transporters</w:t>
      </w:r>
    </w:p>
    <w:p w14:paraId="4788CD08" w14:textId="54D85288" w:rsidR="003E0D22" w:rsidRPr="003E0D22" w:rsidRDefault="003E0D22" w:rsidP="00B368B1">
      <w:pPr>
        <w:pStyle w:val="a5"/>
        <w:ind w:leftChars="0" w:left="900"/>
        <w:rPr>
          <w:rFonts w:ascii="맑은 고딕" w:eastAsia="맑은 고딕" w:hAnsi="맑은 고딕"/>
        </w:rPr>
      </w:pPr>
    </w:p>
    <w:p w14:paraId="53E10B7A" w14:textId="58050DE3" w:rsidR="00075679" w:rsidRPr="00BE48F8" w:rsidRDefault="00656F37" w:rsidP="00656F37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54F29BB9" wp14:editId="117C73AE">
            <wp:extent cx="4969162" cy="2639833"/>
            <wp:effectExtent l="0" t="0" r="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069" cy="264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E205" w14:textId="67854641" w:rsidR="00656F37" w:rsidRDefault="00656F37" w:rsidP="00F30AE5">
      <w:pPr>
        <w:rPr>
          <w:rFonts w:ascii="맑은 고딕" w:eastAsia="맑은 고딕" w:hAnsi="맑은 고딕"/>
        </w:rPr>
      </w:pPr>
      <w:r w:rsidRPr="00CD72F0">
        <w:rPr>
          <w:rFonts w:ascii="맑은 고딕" w:eastAsia="맑은 고딕" w:hAnsi="맑은 고딕" w:hint="eastAsia"/>
          <w:color w:val="0000FF"/>
        </w:rPr>
        <w:t xml:space="preserve">그림 </w:t>
      </w:r>
      <w:r w:rsidRPr="00CD72F0">
        <w:rPr>
          <w:rFonts w:ascii="맑은 고딕" w:eastAsia="맑은 고딕" w:hAnsi="맑은 고딕"/>
          <w:color w:val="0000FF"/>
        </w:rPr>
        <w:t xml:space="preserve">2.4. </w:t>
      </w:r>
      <w:r>
        <w:rPr>
          <w:rFonts w:ascii="맑은 고딕" w:eastAsia="맑은 고딕" w:hAnsi="맑은 고딕" w:hint="eastAsia"/>
        </w:rPr>
        <w:t>약물의 투과도에 영향을 주는 인자</w:t>
      </w:r>
    </w:p>
    <w:p w14:paraId="156AC652" w14:textId="5A838784" w:rsidR="009A09ED" w:rsidRDefault="009A09ED" w:rsidP="00F30AE5">
      <w:pPr>
        <w:rPr>
          <w:rFonts w:ascii="맑은 고딕" w:eastAsia="맑은 고딕" w:hAnsi="맑은 고딕"/>
        </w:rPr>
      </w:pPr>
    </w:p>
    <w:p w14:paraId="712D7F28" w14:textId="50D16A46" w:rsidR="002B58E4" w:rsidRPr="005C327C" w:rsidRDefault="002D3F9A" w:rsidP="00F33AA9">
      <w:pPr>
        <w:rPr>
          <w:rFonts w:ascii="맑은 고딕" w:eastAsia="맑은 고딕" w:hAnsi="맑은 고딕"/>
          <w:b/>
          <w:bCs/>
        </w:rPr>
      </w:pPr>
      <w:r w:rsidRPr="005C327C">
        <w:rPr>
          <w:rFonts w:ascii="맑은 고딕" w:eastAsia="맑은 고딕" w:hAnsi="맑은 고딕"/>
          <w:b/>
          <w:bCs/>
        </w:rPr>
        <w:t>2</w:t>
      </w:r>
      <w:r w:rsidR="00F33AA9" w:rsidRPr="005C327C">
        <w:rPr>
          <w:rFonts w:ascii="맑은 고딕" w:eastAsia="맑은 고딕" w:hAnsi="맑은 고딕"/>
          <w:b/>
          <w:bCs/>
        </w:rPr>
        <w:t>.3</w:t>
      </w:r>
      <w:r w:rsidR="007B2692" w:rsidRPr="005C327C">
        <w:rPr>
          <w:rFonts w:ascii="맑은 고딕" w:eastAsia="맑은 고딕" w:hAnsi="맑은 고딕"/>
          <w:b/>
          <w:bCs/>
        </w:rPr>
        <w:t xml:space="preserve"> </w:t>
      </w:r>
      <w:r w:rsidR="00F9435F" w:rsidRPr="005C327C">
        <w:rPr>
          <w:rFonts w:ascii="맑은 고딕" w:eastAsia="맑은 고딕" w:hAnsi="맑은 고딕" w:hint="eastAsia"/>
          <w:b/>
          <w:bCs/>
        </w:rPr>
        <w:t xml:space="preserve">투과도 </w:t>
      </w:r>
      <w:r w:rsidR="000E483C" w:rsidRPr="005C327C">
        <w:rPr>
          <w:rFonts w:ascii="맑은 고딕" w:eastAsia="맑은 고딕" w:hAnsi="맑은 고딕" w:hint="eastAsia"/>
          <w:b/>
          <w:bCs/>
        </w:rPr>
        <w:t>평가 시험</w:t>
      </w:r>
    </w:p>
    <w:p w14:paraId="6101E3C4" w14:textId="3160FF72" w:rsidR="00F33AA9" w:rsidRDefault="00AE51D0" w:rsidP="00664E95">
      <w:pPr>
        <w:ind w:leftChars="100" w:left="200"/>
        <w:rPr>
          <w:rFonts w:ascii="맑은 고딕" w:eastAsia="맑은 고딕" w:hAnsi="맑은 고딕"/>
        </w:rPr>
      </w:pPr>
      <w:r w:rsidRPr="005C327C">
        <w:rPr>
          <w:rFonts w:ascii="맑은 고딕" w:eastAsia="맑은 고딕" w:hAnsi="맑은 고딕"/>
          <w:b/>
          <w:bCs/>
        </w:rPr>
        <w:t xml:space="preserve">2.3.1 </w:t>
      </w:r>
      <w:r w:rsidR="001E0E76" w:rsidRPr="005C327C">
        <w:rPr>
          <w:rFonts w:ascii="맑은 고딕" w:eastAsia="맑은 고딕" w:hAnsi="맑은 고딕"/>
          <w:b/>
          <w:bCs/>
        </w:rPr>
        <w:t>PAMPA</w:t>
      </w:r>
      <w:r w:rsidR="00D82642" w:rsidRPr="005C327C">
        <w:rPr>
          <w:rFonts w:ascii="맑은 고딕" w:eastAsia="맑은 고딕" w:hAnsi="맑은 고딕"/>
          <w:b/>
          <w:bCs/>
        </w:rPr>
        <w:t xml:space="preserve"> (Parallel </w:t>
      </w:r>
      <w:r w:rsidR="003770C2">
        <w:rPr>
          <w:rFonts w:ascii="맑은 고딕" w:eastAsia="맑은 고딕" w:hAnsi="맑은 고딕" w:hint="eastAsia"/>
          <w:b/>
          <w:bCs/>
        </w:rPr>
        <w:t>A</w:t>
      </w:r>
      <w:r w:rsidR="00D82642" w:rsidRPr="005C327C">
        <w:rPr>
          <w:rFonts w:ascii="맑은 고딕" w:eastAsia="맑은 고딕" w:hAnsi="맑은 고딕"/>
          <w:b/>
          <w:bCs/>
        </w:rPr>
        <w:t xml:space="preserve">rtificial </w:t>
      </w:r>
      <w:r w:rsidR="003770C2">
        <w:rPr>
          <w:rFonts w:ascii="맑은 고딕" w:eastAsia="맑은 고딕" w:hAnsi="맑은 고딕"/>
          <w:b/>
          <w:bCs/>
        </w:rPr>
        <w:t>M</w:t>
      </w:r>
      <w:r w:rsidR="00D82642" w:rsidRPr="005C327C">
        <w:rPr>
          <w:rFonts w:ascii="맑은 고딕" w:eastAsia="맑은 고딕" w:hAnsi="맑은 고딕"/>
          <w:b/>
          <w:bCs/>
        </w:rPr>
        <w:t xml:space="preserve">embrane </w:t>
      </w:r>
      <w:r w:rsidR="003770C2">
        <w:rPr>
          <w:rFonts w:ascii="맑은 고딕" w:eastAsia="맑은 고딕" w:hAnsi="맑은 고딕"/>
          <w:b/>
          <w:bCs/>
        </w:rPr>
        <w:t>P</w:t>
      </w:r>
      <w:r w:rsidR="00D82642" w:rsidRPr="005C327C">
        <w:rPr>
          <w:rFonts w:ascii="맑은 고딕" w:eastAsia="맑은 고딕" w:hAnsi="맑은 고딕"/>
          <w:b/>
          <w:bCs/>
        </w:rPr>
        <w:t xml:space="preserve">ermeability </w:t>
      </w:r>
      <w:r w:rsidR="003770C2">
        <w:rPr>
          <w:rFonts w:ascii="맑은 고딕" w:eastAsia="맑은 고딕" w:hAnsi="맑은 고딕"/>
          <w:b/>
          <w:bCs/>
        </w:rPr>
        <w:t>A</w:t>
      </w:r>
      <w:r w:rsidR="00D82642" w:rsidRPr="005C327C">
        <w:rPr>
          <w:rFonts w:ascii="맑은 고딕" w:eastAsia="맑은 고딕" w:hAnsi="맑은 고딕"/>
          <w:b/>
          <w:bCs/>
        </w:rPr>
        <w:t>ssay)</w:t>
      </w:r>
      <w:r>
        <w:rPr>
          <w:rFonts w:ascii="맑은 고딕" w:eastAsia="맑은 고딕" w:hAnsi="맑은 고딕"/>
        </w:rPr>
        <w:t xml:space="preserve"> </w:t>
      </w:r>
      <w:r w:rsidR="00F33AA9" w:rsidRPr="00F33AA9">
        <w:rPr>
          <w:rFonts w:ascii="맑은 고딕" w:eastAsia="맑은 고딕" w:hAnsi="맑은 고딕"/>
        </w:rPr>
        <w:tab/>
      </w:r>
    </w:p>
    <w:p w14:paraId="06A2E506" w14:textId="2129616E" w:rsidR="00343B30" w:rsidRDefault="002C58D6" w:rsidP="00343B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인공지질막을 이용한 시험법</w:t>
      </w:r>
      <w:r w:rsidR="00996607">
        <w:rPr>
          <w:rFonts w:ascii="맑은 고딕" w:eastAsia="맑은 고딕" w:hAnsi="맑은 고딕" w:hint="eastAsia"/>
        </w:rPr>
        <w:t>으로,</w:t>
      </w:r>
      <w:r w:rsidR="00996607">
        <w:rPr>
          <w:rFonts w:ascii="맑은 고딕" w:eastAsia="맑은 고딕" w:hAnsi="맑은 고딕"/>
        </w:rPr>
        <w:t xml:space="preserve"> </w:t>
      </w:r>
      <w:r w:rsidR="007B2CAF">
        <w:rPr>
          <w:rFonts w:ascii="맑은 고딕" w:eastAsia="맑은 고딕" w:hAnsi="맑은 고딕" w:hint="eastAsia"/>
        </w:rPr>
        <w:t xml:space="preserve">여러 막 투과 기전 중 </w:t>
      </w:r>
      <w:r w:rsidR="009D3E5B">
        <w:rPr>
          <w:rFonts w:ascii="맑은 고딕" w:eastAsia="맑은 고딕" w:hAnsi="맑은 고딕" w:hint="eastAsia"/>
        </w:rPr>
        <w:t>수동수송</w:t>
      </w:r>
      <w:r w:rsidR="00CF4916">
        <w:rPr>
          <w:rFonts w:ascii="맑은 고딕" w:eastAsia="맑은 고딕" w:hAnsi="맑은 고딕" w:hint="eastAsia"/>
        </w:rPr>
        <w:t>에 대한 평가만이 가능하다는 특징이 있다.</w:t>
      </w:r>
      <w:r w:rsidR="00E53AE8">
        <w:rPr>
          <w:rFonts w:ascii="맑은 고딕" w:eastAsia="맑은 고딕" w:hAnsi="맑은 고딕"/>
        </w:rPr>
        <w:t xml:space="preserve"> </w:t>
      </w:r>
      <w:r w:rsidR="007B2CAF">
        <w:rPr>
          <w:rFonts w:ascii="맑은 고딕" w:eastAsia="맑은 고딕" w:hAnsi="맑은 고딕" w:hint="eastAsia"/>
        </w:rPr>
        <w:t xml:space="preserve">주된 흡수 장기인 소장에서 </w:t>
      </w:r>
      <w:r w:rsidR="00CF4916">
        <w:rPr>
          <w:rFonts w:ascii="맑은 고딕" w:eastAsia="맑은 고딕" w:hAnsi="맑은 고딕" w:hint="eastAsia"/>
        </w:rPr>
        <w:t xml:space="preserve">약물은 </w:t>
      </w:r>
      <w:r w:rsidR="00D95F80">
        <w:rPr>
          <w:rFonts w:ascii="맑은 고딕" w:eastAsia="맑은 고딕" w:hAnsi="맑은 고딕" w:hint="eastAsia"/>
        </w:rPr>
        <w:t xml:space="preserve">주로 </w:t>
      </w:r>
      <w:r w:rsidR="007B2CAF">
        <w:rPr>
          <w:rFonts w:ascii="맑은 고딕" w:eastAsia="맑은 고딕" w:hAnsi="맑은 고딕" w:hint="eastAsia"/>
        </w:rPr>
        <w:t>수동수송에 의해 장 상피세포를 투과하는 것으로 알려져 있으며,</w:t>
      </w:r>
      <w:r w:rsidR="007B2CAF">
        <w:rPr>
          <w:rFonts w:ascii="맑은 고딕" w:eastAsia="맑은 고딕" w:hAnsi="맑은 고딕"/>
        </w:rPr>
        <w:t xml:space="preserve"> </w:t>
      </w:r>
      <w:r w:rsidR="007B2CAF">
        <w:rPr>
          <w:rFonts w:ascii="맑은 고딕" w:eastAsia="맑은 고딕" w:hAnsi="맑은 고딕" w:hint="eastAsia"/>
        </w:rPr>
        <w:t xml:space="preserve">이에 신약 개발 초기 단계에서 </w:t>
      </w:r>
      <w:r w:rsidR="00705C47">
        <w:rPr>
          <w:rFonts w:ascii="맑은 고딕" w:eastAsia="맑은 고딕" w:hAnsi="맑은 고딕" w:hint="eastAsia"/>
        </w:rPr>
        <w:t xml:space="preserve">다수의 화합물에 대하여 </w:t>
      </w:r>
      <w:r w:rsidR="007B2CAF">
        <w:rPr>
          <w:rFonts w:ascii="맑은 고딕" w:eastAsia="맑은 고딕" w:hAnsi="맑은 고딕" w:hint="eastAsia"/>
        </w:rPr>
        <w:t>빠르게 투과도를 평가하기 위</w:t>
      </w:r>
      <w:r w:rsidR="00705C47">
        <w:rPr>
          <w:rFonts w:ascii="맑은 고딕" w:eastAsia="맑은 고딕" w:hAnsi="맑은 고딕" w:hint="eastAsia"/>
        </w:rPr>
        <w:t>하여</w:t>
      </w:r>
      <w:r w:rsidR="007B2CAF">
        <w:rPr>
          <w:rFonts w:ascii="맑은 고딕" w:eastAsia="맑은 고딕" w:hAnsi="맑은 고딕" w:hint="eastAsia"/>
        </w:rPr>
        <w:t xml:space="preserve"> </w:t>
      </w:r>
      <w:r w:rsidR="007B2CAF">
        <w:rPr>
          <w:rFonts w:ascii="맑은 고딕" w:eastAsia="맑은 고딕" w:hAnsi="맑은 고딕"/>
        </w:rPr>
        <w:t xml:space="preserve">PAMPA </w:t>
      </w:r>
      <w:r w:rsidR="007B2CAF">
        <w:rPr>
          <w:rFonts w:ascii="맑은 고딕" w:eastAsia="맑은 고딕" w:hAnsi="맑은 고딕" w:hint="eastAsia"/>
        </w:rPr>
        <w:t>시험법이 널리 활용되고 있다</w:t>
      </w:r>
      <w:r w:rsidR="00FB3954">
        <w:rPr>
          <w:rFonts w:ascii="맑은 고딕" w:eastAsia="맑은 고딕" w:hAnsi="맑은 고딕"/>
        </w:rPr>
        <w:t>.</w:t>
      </w:r>
    </w:p>
    <w:p w14:paraId="4038E5EF" w14:textId="77777777" w:rsidR="001E5028" w:rsidRDefault="00FC6EEF" w:rsidP="00A243F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PAMPA </w:t>
      </w:r>
      <w:r>
        <w:rPr>
          <w:rFonts w:ascii="맑은 고딕" w:eastAsia="맑은 고딕" w:hAnsi="맑은 고딕" w:hint="eastAsia"/>
        </w:rPr>
        <w:t xml:space="preserve">시험은 </w:t>
      </w:r>
      <w:r w:rsidRPr="001E5028">
        <w:rPr>
          <w:rFonts w:ascii="맑은 고딕" w:eastAsia="맑은 고딕" w:hAnsi="맑은 고딕" w:hint="eastAsia"/>
          <w:color w:val="0000FF"/>
        </w:rPr>
        <w:t xml:space="preserve">그림 </w:t>
      </w:r>
      <w:r w:rsidRPr="001E5028">
        <w:rPr>
          <w:rFonts w:ascii="맑은 고딕" w:eastAsia="맑은 고딕" w:hAnsi="맑은 고딕"/>
          <w:color w:val="0000FF"/>
        </w:rPr>
        <w:t>2.5</w:t>
      </w:r>
      <w:r>
        <w:rPr>
          <w:rFonts w:ascii="맑은 고딕" w:eastAsia="맑은 고딕" w:hAnsi="맑은 고딕" w:hint="eastAsia"/>
        </w:rPr>
        <w:t>와 같이 인공지질막이 있는 K</w:t>
      </w:r>
      <w:r w:rsidR="00DF69C3">
        <w:rPr>
          <w:rFonts w:ascii="맑은 고딕" w:eastAsia="맑은 고딕" w:hAnsi="맑은 고딕"/>
        </w:rPr>
        <w:t>it</w:t>
      </w:r>
      <w:r>
        <w:rPr>
          <w:rFonts w:ascii="맑은 고딕" w:eastAsia="맑은 고딕" w:hAnsi="맑은 고딕" w:hint="eastAsia"/>
        </w:rPr>
        <w:t xml:space="preserve">를 </w:t>
      </w:r>
      <w:r w:rsidR="00DF69C3">
        <w:rPr>
          <w:rFonts w:ascii="맑은 고딕" w:eastAsia="맑은 고딕" w:hAnsi="맑은 고딕" w:hint="eastAsia"/>
        </w:rPr>
        <w:t>사</w:t>
      </w:r>
      <w:r>
        <w:rPr>
          <w:rFonts w:ascii="맑은 고딕" w:eastAsia="맑은 고딕" w:hAnsi="맑은 고딕" w:hint="eastAsia"/>
        </w:rPr>
        <w:t>용하여 평가한다.</w:t>
      </w:r>
      <w:r>
        <w:rPr>
          <w:rFonts w:ascii="맑은 고딕" w:eastAsia="맑은 고딕" w:hAnsi="맑은 고딕"/>
        </w:rPr>
        <w:t xml:space="preserve"> </w:t>
      </w:r>
    </w:p>
    <w:p w14:paraId="6B860868" w14:textId="77777777" w:rsidR="001E5028" w:rsidRPr="00CA2849" w:rsidRDefault="001E5028" w:rsidP="001E5028">
      <w:pPr>
        <w:jc w:val="center"/>
        <w:rPr>
          <w:rFonts w:ascii="맑은 고딕" w:eastAsia="맑은 고딕" w:hAnsi="맑은 고딕"/>
        </w:rPr>
      </w:pPr>
      <w:r w:rsidRPr="00CA2849">
        <w:rPr>
          <w:rFonts w:ascii="맑은 고딕" w:eastAsia="맑은 고딕" w:hAnsi="맑은 고딕"/>
          <w:noProof/>
        </w:rPr>
        <w:drawing>
          <wp:inline distT="0" distB="0" distL="0" distR="0" wp14:anchorId="095B8F5E" wp14:editId="1897CA0A">
            <wp:extent cx="4167612" cy="2524247"/>
            <wp:effectExtent l="0" t="0" r="4445" b="9525"/>
            <wp:docPr id="13" name="그림 9" descr="텍스트, 컴퓨터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90F1421-5387-4F52-B982-71B32AE93F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9" descr="텍스트, 컴퓨터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90F1421-5387-4F52-B982-71B32AE93F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7612" cy="252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A389" w14:textId="122EA0A7" w:rsidR="001E5028" w:rsidRPr="001E5028" w:rsidRDefault="001E5028" w:rsidP="00A243F9">
      <w:pPr>
        <w:rPr>
          <w:rFonts w:ascii="맑은 고딕" w:eastAsia="맑은 고딕" w:hAnsi="맑은 고딕"/>
        </w:rPr>
      </w:pPr>
      <w:r w:rsidRPr="00CA2849">
        <w:rPr>
          <w:rFonts w:ascii="맑은 고딕" w:eastAsia="맑은 고딕" w:hAnsi="맑은 고딕" w:hint="eastAsia"/>
          <w:color w:val="0000FF"/>
        </w:rPr>
        <w:lastRenderedPageBreak/>
        <w:t xml:space="preserve">그림 </w:t>
      </w:r>
      <w:r w:rsidRPr="00CA2849">
        <w:rPr>
          <w:rFonts w:ascii="맑은 고딕" w:eastAsia="맑은 고딕" w:hAnsi="맑은 고딕"/>
          <w:color w:val="0000FF"/>
        </w:rPr>
        <w:t xml:space="preserve">2.5. </w:t>
      </w:r>
      <w:r>
        <w:rPr>
          <w:rFonts w:ascii="맑은 고딕" w:eastAsia="맑은 고딕" w:hAnsi="맑은 고딕"/>
        </w:rPr>
        <w:t xml:space="preserve">PAMPA </w:t>
      </w:r>
      <w:r>
        <w:rPr>
          <w:rFonts w:ascii="맑은 고딕" w:eastAsia="맑은 고딕" w:hAnsi="맑은 고딕" w:hint="eastAsia"/>
        </w:rPr>
        <w:t>시험의 모식도</w:t>
      </w:r>
    </w:p>
    <w:p w14:paraId="0C905DEE" w14:textId="61D9E8EC" w:rsidR="00D83ACE" w:rsidRDefault="000A1CFE" w:rsidP="00A243F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먼저 </w:t>
      </w:r>
      <w:r w:rsidR="00FC6EEF">
        <w:rPr>
          <w:rFonts w:ascii="맑은 고딕" w:eastAsia="맑은 고딕" w:hAnsi="맑은 고딕"/>
        </w:rPr>
        <w:t>DMSO</w:t>
      </w:r>
      <w:r w:rsidR="00DF69C3">
        <w:rPr>
          <w:rFonts w:ascii="맑은 고딕" w:eastAsia="맑은 고딕" w:hAnsi="맑은 고딕"/>
        </w:rPr>
        <w:t xml:space="preserve"> </w:t>
      </w:r>
      <w:r w:rsidR="00DF69C3">
        <w:rPr>
          <w:rFonts w:ascii="맑은 고딕" w:eastAsia="맑은 고딕" w:hAnsi="맑은 고딕" w:hint="eastAsia"/>
        </w:rPr>
        <w:t>등의</w:t>
      </w:r>
      <w:r w:rsidR="00FC6EEF">
        <w:rPr>
          <w:rFonts w:ascii="맑은 고딕" w:eastAsia="맑은 고딕" w:hAnsi="맑은 고딕" w:hint="eastAsia"/>
        </w:rPr>
        <w:t xml:space="preserve"> 유기용매에 약물을 완전히 용해시켜 </w:t>
      </w:r>
      <w:r w:rsidR="00FC6EEF">
        <w:rPr>
          <w:rFonts w:ascii="맑은 고딕" w:eastAsia="맑은 고딕" w:hAnsi="맑은 고딕"/>
        </w:rPr>
        <w:t>stock solution</w:t>
      </w:r>
      <w:r w:rsidR="00FC6EEF">
        <w:rPr>
          <w:rFonts w:ascii="맑은 고딕" w:eastAsia="맑은 고딕" w:hAnsi="맑은 고딕" w:hint="eastAsia"/>
        </w:rPr>
        <w:t>을 만</w:t>
      </w:r>
      <w:r>
        <w:rPr>
          <w:rFonts w:ascii="맑은 고딕" w:eastAsia="맑은 고딕" w:hAnsi="맑은 고딕" w:hint="eastAsia"/>
        </w:rPr>
        <w:t>든다.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그리고 </w:t>
      </w:r>
      <w:r w:rsidR="00FC6EEF">
        <w:rPr>
          <w:rFonts w:ascii="맑은 고딕" w:eastAsia="맑은 고딕" w:hAnsi="맑은 고딕" w:hint="eastAsia"/>
        </w:rPr>
        <w:t>D</w:t>
      </w:r>
      <w:r w:rsidR="00FC6EEF">
        <w:rPr>
          <w:rFonts w:ascii="맑은 고딕" w:eastAsia="맑은 고딕" w:hAnsi="맑은 고딕"/>
        </w:rPr>
        <w:t xml:space="preserve">onor </w:t>
      </w:r>
      <w:r w:rsidR="00654310">
        <w:rPr>
          <w:rFonts w:ascii="맑은 고딕" w:eastAsia="맑은 고딕" w:hAnsi="맑은 고딕"/>
        </w:rPr>
        <w:t>plate</w:t>
      </w:r>
      <w:r w:rsidR="00654310">
        <w:rPr>
          <w:rFonts w:ascii="맑은 고딕" w:eastAsia="맑은 고딕" w:hAnsi="맑은 고딕" w:hint="eastAsia"/>
        </w:rPr>
        <w:t>의 w</w:t>
      </w:r>
      <w:r w:rsidR="00654310">
        <w:rPr>
          <w:rFonts w:ascii="맑은 고딕" w:eastAsia="맑은 고딕" w:hAnsi="맑은 고딕"/>
        </w:rPr>
        <w:t>ell</w:t>
      </w:r>
      <w:r w:rsidR="00FC6EEF">
        <w:rPr>
          <w:rFonts w:ascii="맑은 고딕" w:eastAsia="맑은 고딕" w:hAnsi="맑은 고딕" w:hint="eastAsia"/>
        </w:rPr>
        <w:t xml:space="preserve">에는 약물을 </w:t>
      </w:r>
      <w:r>
        <w:rPr>
          <w:rFonts w:ascii="맑은 고딕" w:eastAsia="맑은 고딕" w:hAnsi="맑은 고딕" w:hint="eastAsia"/>
        </w:rPr>
        <w:t xml:space="preserve">평가하고자 하는 농도가 되도록 </w:t>
      </w:r>
      <w:r>
        <w:rPr>
          <w:rFonts w:ascii="맑은 고딕" w:eastAsia="맑은 고딕" w:hAnsi="맑은 고딕"/>
        </w:rPr>
        <w:t>PBS buffer</w:t>
      </w:r>
      <w:r>
        <w:rPr>
          <w:rFonts w:ascii="맑은 고딕" w:eastAsia="맑은 고딕" w:hAnsi="맑은 고딕" w:hint="eastAsia"/>
        </w:rPr>
        <w:t>를 이용해 희석한 후 넣고</w:t>
      </w:r>
      <w:r w:rsidR="00654310">
        <w:rPr>
          <w:rFonts w:ascii="맑은 고딕" w:eastAsia="맑은 고딕" w:hAnsi="맑은 고딕" w:hint="eastAsia"/>
        </w:rPr>
        <w:t>,</w:t>
      </w:r>
      <w:r w:rsidR="00654310">
        <w:rPr>
          <w:rFonts w:ascii="맑은 고딕" w:eastAsia="맑은 고딕" w:hAnsi="맑은 고딕"/>
        </w:rPr>
        <w:t xml:space="preserve"> Acceptor </w:t>
      </w:r>
      <w:r w:rsidR="00654310">
        <w:rPr>
          <w:rFonts w:ascii="맑은 고딕" w:eastAsia="맑은 고딕" w:hAnsi="맑은 고딕" w:hint="eastAsia"/>
        </w:rPr>
        <w:t>p</w:t>
      </w:r>
      <w:r w:rsidR="00654310">
        <w:rPr>
          <w:rFonts w:ascii="맑은 고딕" w:eastAsia="맑은 고딕" w:hAnsi="맑은 고딕"/>
        </w:rPr>
        <w:t>late</w:t>
      </w:r>
      <w:r w:rsidR="00654310">
        <w:rPr>
          <w:rFonts w:ascii="맑은 고딕" w:eastAsia="맑은 고딕" w:hAnsi="맑은 고딕" w:hint="eastAsia"/>
        </w:rPr>
        <w:t xml:space="preserve">의 </w:t>
      </w:r>
      <w:r w:rsidR="00654310">
        <w:rPr>
          <w:rFonts w:ascii="맑은 고딕" w:eastAsia="맑은 고딕" w:hAnsi="맑은 고딕"/>
        </w:rPr>
        <w:t>well</w:t>
      </w:r>
      <w:r w:rsidR="00654310">
        <w:rPr>
          <w:rFonts w:ascii="맑은 고딕" w:eastAsia="맑은 고딕" w:hAnsi="맑은 고딕" w:hint="eastAsia"/>
        </w:rPr>
        <w:t xml:space="preserve">에는 </w:t>
      </w:r>
      <w:r w:rsidR="00654310">
        <w:rPr>
          <w:rFonts w:ascii="맑은 고딕" w:eastAsia="맑은 고딕" w:hAnsi="맑은 고딕"/>
        </w:rPr>
        <w:t>PBS</w:t>
      </w:r>
      <w:r w:rsidR="008A5157">
        <w:rPr>
          <w:rFonts w:ascii="맑은 고딕" w:eastAsia="맑은 고딕" w:hAnsi="맑은 고딕"/>
        </w:rPr>
        <w:t xml:space="preserve"> buffer</w:t>
      </w:r>
      <w:r w:rsidR="00654310">
        <w:rPr>
          <w:rFonts w:ascii="맑은 고딕" w:eastAsia="맑은 고딕" w:hAnsi="맑은 고딕" w:hint="eastAsia"/>
        </w:rPr>
        <w:t xml:space="preserve">를 넣어 </w:t>
      </w:r>
      <w:r w:rsidR="00654310">
        <w:rPr>
          <w:rFonts w:ascii="맑은 고딕" w:eastAsia="맑은 고딕" w:hAnsi="맑은 고딕"/>
        </w:rPr>
        <w:t>25</w:t>
      </w:r>
      <w:r w:rsidR="008A5157">
        <w:rPr>
          <w:rFonts w:ascii="맑은 고딕" w:eastAsia="맑은 고딕" w:hAnsi="맑은 고딕"/>
        </w:rPr>
        <w:t xml:space="preserve"> </w:t>
      </w:r>
      <w:r w:rsidR="00654310">
        <w:rPr>
          <w:rFonts w:ascii="맑은 고딕" w:eastAsia="맑은 고딕" w:hAnsi="맑은 고딕" w:hint="eastAsia"/>
        </w:rPr>
        <w:t xml:space="preserve">˚C에서 </w:t>
      </w:r>
      <w:r w:rsidR="00D83ACE">
        <w:rPr>
          <w:rFonts w:ascii="맑은 고딕" w:eastAsia="맑은 고딕" w:hAnsi="맑은 고딕"/>
        </w:rPr>
        <w:t>5</w:t>
      </w:r>
      <w:r w:rsidR="00654310">
        <w:rPr>
          <w:rFonts w:ascii="맑은 고딕" w:eastAsia="맑은 고딕" w:hAnsi="맑은 고딕" w:hint="eastAsia"/>
        </w:rPr>
        <w:t>시간</w:t>
      </w:r>
      <w:r w:rsidR="008A5157">
        <w:rPr>
          <w:rFonts w:ascii="맑은 고딕" w:eastAsia="맑은 고딕" w:hAnsi="맑은 고딕" w:hint="eastAsia"/>
        </w:rPr>
        <w:t xml:space="preserve"> </w:t>
      </w:r>
      <w:r w:rsidR="00654310">
        <w:rPr>
          <w:rFonts w:ascii="맑은 고딕" w:eastAsia="맑은 고딕" w:hAnsi="맑은 고딕" w:hint="eastAsia"/>
        </w:rPr>
        <w:t>이상 배양</w:t>
      </w:r>
      <w:r w:rsidR="00D83ACE">
        <w:rPr>
          <w:rFonts w:ascii="맑은 고딕" w:eastAsia="맑은 고딕" w:hAnsi="맑은 고딕" w:hint="eastAsia"/>
        </w:rPr>
        <w:t xml:space="preserve">한 후 </w:t>
      </w:r>
      <w:r w:rsidR="00D83ACE">
        <w:rPr>
          <w:rFonts w:ascii="맑은 고딕" w:eastAsia="맑은 고딕" w:hAnsi="맑은 고딕"/>
        </w:rPr>
        <w:t xml:space="preserve">Donor </w:t>
      </w:r>
      <w:r w:rsidR="00D83ACE">
        <w:rPr>
          <w:rFonts w:ascii="맑은 고딕" w:eastAsia="맑은 고딕" w:hAnsi="맑은 고딕" w:hint="eastAsia"/>
        </w:rPr>
        <w:t xml:space="preserve">및 </w:t>
      </w:r>
      <w:r w:rsidR="00D83ACE">
        <w:rPr>
          <w:rFonts w:ascii="맑은 고딕" w:eastAsia="맑은 고딕" w:hAnsi="맑은 고딕"/>
        </w:rPr>
        <w:t>Acceptor</w:t>
      </w:r>
      <w:r w:rsidR="008A5157">
        <w:rPr>
          <w:rFonts w:ascii="맑은 고딕" w:eastAsia="맑은 고딕" w:hAnsi="맑은 고딕"/>
        </w:rPr>
        <w:t xml:space="preserve"> plate</w:t>
      </w:r>
      <w:r w:rsidR="00D83ACE">
        <w:rPr>
          <w:rFonts w:ascii="맑은 고딕" w:eastAsia="맑은 고딕" w:hAnsi="맑은 고딕" w:hint="eastAsia"/>
        </w:rPr>
        <w:t xml:space="preserve">에서의 약물 </w:t>
      </w:r>
      <w:r w:rsidR="005924C7">
        <w:rPr>
          <w:rFonts w:ascii="맑은 고딕" w:eastAsia="맑은 고딕" w:hAnsi="맑은 고딕" w:hint="eastAsia"/>
        </w:rPr>
        <w:t xml:space="preserve">농도를 </w:t>
      </w:r>
      <w:r w:rsidR="005924C7">
        <w:rPr>
          <w:rFonts w:ascii="맑은 고딕" w:eastAsia="맑은 고딕" w:hAnsi="맑은 고딕"/>
        </w:rPr>
        <w:t>LC-MS/MS</w:t>
      </w:r>
      <w:r w:rsidR="005924C7">
        <w:rPr>
          <w:rFonts w:ascii="맑은 고딕" w:eastAsia="맑은 고딕" w:hAnsi="맑은 고딕" w:hint="eastAsia"/>
        </w:rPr>
        <w:t>와 같은 분석</w:t>
      </w:r>
      <w:r w:rsidR="008A5157">
        <w:rPr>
          <w:rFonts w:ascii="맑은 고딕" w:eastAsia="맑은 고딕" w:hAnsi="맑은 고딕" w:hint="eastAsia"/>
        </w:rPr>
        <w:t xml:space="preserve"> </w:t>
      </w:r>
      <w:r w:rsidR="005924C7">
        <w:rPr>
          <w:rFonts w:ascii="맑은 고딕" w:eastAsia="맑은 고딕" w:hAnsi="맑은 고딕" w:hint="eastAsia"/>
        </w:rPr>
        <w:t xml:space="preserve">기기로 </w:t>
      </w:r>
      <w:r w:rsidR="00D83ACE">
        <w:rPr>
          <w:rFonts w:ascii="맑은 고딕" w:eastAsia="맑은 고딕" w:hAnsi="맑은 고딕" w:hint="eastAsia"/>
        </w:rPr>
        <w:t>측정</w:t>
      </w:r>
      <w:r w:rsidR="00B5152B">
        <w:rPr>
          <w:rFonts w:ascii="맑은 고딕" w:eastAsia="맑은 고딕" w:hAnsi="맑은 고딕" w:hint="eastAsia"/>
        </w:rPr>
        <w:t>하여</w:t>
      </w:r>
      <w:r w:rsidR="00D83ACE">
        <w:rPr>
          <w:rFonts w:ascii="맑은 고딕" w:eastAsia="맑은 고딕" w:hAnsi="맑은 고딕" w:hint="eastAsia"/>
        </w:rPr>
        <w:t xml:space="preserve"> 아래와 같은 식으로 </w:t>
      </w:r>
      <w:r w:rsidR="00D83ACE">
        <w:rPr>
          <w:rFonts w:ascii="맑은 고딕" w:eastAsia="맑은 고딕" w:hAnsi="맑은 고딕"/>
        </w:rPr>
        <w:t>P</w:t>
      </w:r>
      <w:r w:rsidR="00D83ACE" w:rsidRPr="008A5157">
        <w:rPr>
          <w:rFonts w:ascii="맑은 고딕" w:eastAsia="맑은 고딕" w:hAnsi="맑은 고딕"/>
          <w:vertAlign w:val="subscript"/>
        </w:rPr>
        <w:t>e</w:t>
      </w:r>
      <w:r w:rsidR="00D83ACE">
        <w:rPr>
          <w:rFonts w:ascii="맑은 고딕" w:eastAsia="맑은 고딕" w:hAnsi="맑은 고딕" w:hint="eastAsia"/>
        </w:rPr>
        <w:t>값을 산출한다.</w:t>
      </w:r>
      <w:r w:rsidR="00D83ACE">
        <w:rPr>
          <w:rFonts w:ascii="맑은 고딕" w:eastAsia="맑은 고딕" w:hAnsi="맑은 고딕"/>
        </w:rPr>
        <w:t xml:space="preserve"> </w:t>
      </w:r>
    </w:p>
    <w:p w14:paraId="24B0D0F2" w14:textId="33CE9370" w:rsidR="00215899" w:rsidRPr="002E6B14" w:rsidRDefault="00BD5139" w:rsidP="00A243F9">
      <w:pPr>
        <w:rPr>
          <w:rFonts w:ascii="맑은 고딕" w:eastAsia="맑은 고딕" w:hAnsi="맑은 고딕"/>
          <w:iCs/>
        </w:rPr>
      </w:pPr>
      <m:oMathPara>
        <m:oMath>
          <m:sSub>
            <m:sSubPr>
              <m:ctrlPr>
                <w:rPr>
                  <w:rFonts w:ascii="Cambria Math" w:eastAsia="맑은 고딕" w:hAnsi="Cambria Math"/>
                  <w:iCs/>
                  <w:noProof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맑은 고딕" w:hAnsi="Cambria Math"/>
                  <w:noProof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="맑은 고딕" w:hAnsi="Cambria Math"/>
                  <w:noProof/>
                </w:rPr>
                <m:t>e</m:t>
              </m:r>
            </m:sub>
          </m:sSub>
          <m:r>
            <m:rPr>
              <m:sty m:val="p"/>
            </m:rPr>
            <w:rPr>
              <w:rFonts w:ascii="Cambria Math" w:eastAsia="맑은 고딕" w:hAnsi="Cambria Math"/>
              <w:noProof/>
            </w:rPr>
            <m:t>=C ×</m:t>
          </m:r>
          <m:d>
            <m:dPr>
              <m:begChr m:val="["/>
              <m:endChr m:val="]"/>
              <m:ctrlPr>
                <w:rPr>
                  <w:rFonts w:ascii="Cambria Math" w:eastAsia="맑은 고딕" w:hAnsi="Cambria Math"/>
                  <w:iCs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맑은 고딕" w:hAnsi="Cambria Math"/>
                  <w:noProof/>
                </w:rPr>
                <m:t>-Ln</m:t>
              </m:r>
              <m:r>
                <m:rPr>
                  <m:sty m:val="p"/>
                </m:rPr>
                <w:rPr>
                  <w:rFonts w:ascii="MS Mincho" w:eastAsia="MS Mincho" w:hAnsi="MS Mincho" w:cs="MS Mincho" w:hint="eastAsia"/>
                  <w:noProof/>
                </w:rPr>
                <m:t> </m:t>
              </m:r>
              <m:d>
                <m:dPr>
                  <m:ctrlPr>
                    <w:rPr>
                      <w:rFonts w:ascii="Cambria Math" w:eastAsia="맑은 고딕" w:hAnsi="Cambria Math"/>
                      <w:iCs/>
                      <w:noProof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맑은 고딕" w:hAnsi="Cambria Math"/>
                      <w:noProof/>
                    </w:rPr>
                    <m:t>1-</m:t>
                  </m:r>
                  <m:f>
                    <m:fPr>
                      <m:ctrlPr>
                        <w:rPr>
                          <w:rFonts w:ascii="Cambria Math" w:eastAsia="맑은 고딕" w:hAnsi="Cambria Math"/>
                          <w:iCs/>
                          <w:noProof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Cs/>
                              <w:noProof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맑은 고딕" w:hAnsi="Cambria Math"/>
                                  <w:iCs/>
                                  <w:noProof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맑은 고딕" w:hAnsi="Cambria Math"/>
                                  <w:noProof/>
                                </w:rPr>
                                <m:t>drug</m:t>
                              </m:r>
                            </m:e>
                          </m:d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noProof/>
                            </w:rPr>
                            <m:t>acceptor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맑은 고딕" w:hAnsi="Cambria Math"/>
                              <w:iCs/>
                              <w:noProof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="맑은 고딕" w:hAnsi="Cambria Math"/>
                                  <w:iCs/>
                                  <w:noProof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맑은 고딕" w:hAnsi="Cambria Math"/>
                                  <w:noProof/>
                                </w:rPr>
                                <m:t>drug</m:t>
                              </m:r>
                            </m:e>
                          </m:d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="맑은 고딕" w:hAnsi="Cambria Math"/>
                              <w:noProof/>
                            </w:rPr>
                            <m:t>equilibrium</m:t>
                          </m:r>
                        </m:sub>
                      </m:sSub>
                    </m:den>
                  </m:f>
                </m:e>
              </m:d>
            </m:e>
          </m:d>
        </m:oMath>
      </m:oMathPara>
    </w:p>
    <w:p w14:paraId="16FB0A94" w14:textId="77777777" w:rsidR="002E6B14" w:rsidRPr="007D4EE6" w:rsidRDefault="002E6B14" w:rsidP="00A243F9">
      <w:pPr>
        <w:rPr>
          <w:rFonts w:ascii="맑은 고딕" w:eastAsia="맑은 고딕" w:hAnsi="맑은 고딕"/>
          <w:iCs/>
        </w:rPr>
      </w:pPr>
    </w:p>
    <w:p w14:paraId="7F101516" w14:textId="34018830" w:rsidR="00347929" w:rsidRPr="00B42ACE" w:rsidRDefault="00347929" w:rsidP="007D4EE6">
      <w:pPr>
        <w:spacing w:after="0"/>
        <w:rPr>
          <w:rFonts w:ascii="맑은 고딕" w:eastAsia="맑은 고딕" w:hAnsi="맑은 고딕"/>
          <w:sz w:val="18"/>
          <w:szCs w:val="20"/>
        </w:rPr>
      </w:pPr>
      <w:r w:rsidRPr="00B42ACE">
        <w:rPr>
          <w:rFonts w:ascii="맑은 고딕" w:eastAsia="맑은 고딕" w:hAnsi="맑은 고딕" w:hint="eastAsia"/>
          <w:sz w:val="18"/>
          <w:szCs w:val="20"/>
        </w:rPr>
        <w:t>[d</w:t>
      </w:r>
      <w:r w:rsidRPr="00B42ACE">
        <w:rPr>
          <w:rFonts w:ascii="맑은 고딕" w:eastAsia="맑은 고딕" w:hAnsi="맑은 고딕"/>
          <w:sz w:val="18"/>
          <w:szCs w:val="20"/>
        </w:rPr>
        <w:t>rug]</w:t>
      </w:r>
      <w:r w:rsidRPr="00B42ACE">
        <w:rPr>
          <w:rFonts w:ascii="맑은 고딕" w:eastAsia="맑은 고딕" w:hAnsi="맑은 고딕"/>
          <w:sz w:val="18"/>
          <w:szCs w:val="20"/>
          <w:vertAlign w:val="subscript"/>
        </w:rPr>
        <w:t>equilibrium</w:t>
      </w:r>
      <w:r w:rsidRPr="00B42ACE">
        <w:rPr>
          <w:rFonts w:ascii="맑은 고딕" w:eastAsia="맑은 고딕" w:hAnsi="맑은 고딕"/>
          <w:sz w:val="18"/>
          <w:szCs w:val="20"/>
        </w:rPr>
        <w:t xml:space="preserve"> = [drug</w:t>
      </w:r>
      <w:r w:rsidR="007D4EE6" w:rsidRPr="00B42ACE">
        <w:rPr>
          <w:rFonts w:ascii="맑은 고딕" w:eastAsia="맑은 고딕" w:hAnsi="맑은 고딕"/>
          <w:sz w:val="18"/>
          <w:szCs w:val="20"/>
        </w:rPr>
        <w:t>]</w:t>
      </w:r>
      <w:r w:rsidR="007D4EE6" w:rsidRPr="00B42ACE">
        <w:rPr>
          <w:rFonts w:ascii="맑은 고딕" w:eastAsia="맑은 고딕" w:hAnsi="맑은 고딕"/>
          <w:sz w:val="18"/>
          <w:szCs w:val="20"/>
          <w:vertAlign w:val="subscript"/>
        </w:rPr>
        <w:t>donor</w:t>
      </w:r>
      <w:r w:rsidR="007D4EE6" w:rsidRPr="00B42ACE">
        <w:rPr>
          <w:rFonts w:ascii="맑은 고딕" w:eastAsia="맑은 고딕" w:hAnsi="맑은 고딕"/>
          <w:sz w:val="18"/>
          <w:szCs w:val="20"/>
        </w:rPr>
        <w:t xml:space="preserve"> *V</w:t>
      </w:r>
      <w:r w:rsidR="007D4EE6" w:rsidRPr="00B42ACE">
        <w:rPr>
          <w:rFonts w:ascii="맑은 고딕" w:eastAsia="맑은 고딕" w:hAnsi="맑은 고딕"/>
          <w:sz w:val="18"/>
          <w:szCs w:val="20"/>
          <w:vertAlign w:val="subscript"/>
        </w:rPr>
        <w:t>D</w:t>
      </w:r>
      <w:r w:rsidR="007D4EE6" w:rsidRPr="00B42ACE">
        <w:rPr>
          <w:rFonts w:ascii="맑은 고딕" w:eastAsia="맑은 고딕" w:hAnsi="맑은 고딕"/>
          <w:sz w:val="18"/>
          <w:szCs w:val="20"/>
        </w:rPr>
        <w:t xml:space="preserve"> + [drug]</w:t>
      </w:r>
      <w:r w:rsidR="007D4EE6" w:rsidRPr="00B42ACE">
        <w:rPr>
          <w:rFonts w:ascii="맑은 고딕" w:eastAsia="맑은 고딕" w:hAnsi="맑은 고딕"/>
          <w:sz w:val="18"/>
          <w:szCs w:val="20"/>
          <w:vertAlign w:val="subscript"/>
        </w:rPr>
        <w:t>acceptor</w:t>
      </w:r>
      <w:r w:rsidR="007D4EE6" w:rsidRPr="00B42ACE">
        <w:rPr>
          <w:rFonts w:ascii="맑은 고딕" w:eastAsia="맑은 고딕" w:hAnsi="맑은 고딕"/>
          <w:sz w:val="18"/>
          <w:szCs w:val="20"/>
        </w:rPr>
        <w:t xml:space="preserve"> x V</w:t>
      </w:r>
      <w:r w:rsidR="007D4EE6" w:rsidRPr="00B42ACE">
        <w:rPr>
          <w:rFonts w:ascii="맑은 고딕" w:eastAsia="맑은 고딕" w:hAnsi="맑은 고딕"/>
          <w:sz w:val="18"/>
          <w:szCs w:val="20"/>
          <w:vertAlign w:val="subscript"/>
        </w:rPr>
        <w:t xml:space="preserve">A </w:t>
      </w:r>
      <w:r w:rsidR="007D4EE6" w:rsidRPr="00B42ACE">
        <w:rPr>
          <w:rFonts w:ascii="맑은 고딕" w:eastAsia="맑은 고딕" w:hAnsi="맑은 고딕"/>
          <w:sz w:val="18"/>
          <w:szCs w:val="20"/>
        </w:rPr>
        <w:t>/ (V</w:t>
      </w:r>
      <w:r w:rsidR="007D4EE6" w:rsidRPr="00B42ACE">
        <w:rPr>
          <w:rFonts w:ascii="맑은 고딕" w:eastAsia="맑은 고딕" w:hAnsi="맑은 고딕"/>
          <w:sz w:val="18"/>
          <w:szCs w:val="20"/>
          <w:vertAlign w:val="subscript"/>
        </w:rPr>
        <w:t>D</w:t>
      </w:r>
      <w:r w:rsidR="007D4EE6" w:rsidRPr="00B42ACE">
        <w:rPr>
          <w:rFonts w:ascii="맑은 고딕" w:eastAsia="맑은 고딕" w:hAnsi="맑은 고딕"/>
          <w:sz w:val="18"/>
          <w:szCs w:val="20"/>
        </w:rPr>
        <w:t xml:space="preserve"> + V</w:t>
      </w:r>
      <w:r w:rsidR="007D4EE6" w:rsidRPr="00B42ACE">
        <w:rPr>
          <w:rFonts w:ascii="맑은 고딕" w:eastAsia="맑은 고딕" w:hAnsi="맑은 고딕"/>
          <w:sz w:val="18"/>
          <w:szCs w:val="20"/>
          <w:vertAlign w:val="subscript"/>
        </w:rPr>
        <w:t>A</w:t>
      </w:r>
      <w:r w:rsidR="007D4EE6" w:rsidRPr="00B42ACE">
        <w:rPr>
          <w:rFonts w:ascii="맑은 고딕" w:eastAsia="맑은 고딕" w:hAnsi="맑은 고딕"/>
          <w:sz w:val="18"/>
          <w:szCs w:val="20"/>
        </w:rPr>
        <w:t>)</w:t>
      </w:r>
    </w:p>
    <w:p w14:paraId="10417583" w14:textId="77777777" w:rsidR="007D4EE6" w:rsidRPr="00B42ACE" w:rsidRDefault="007D4EE6" w:rsidP="007D4EE6">
      <w:pPr>
        <w:tabs>
          <w:tab w:val="left" w:pos="1155"/>
          <w:tab w:val="left" w:pos="1260"/>
        </w:tabs>
        <w:spacing w:after="0"/>
        <w:rPr>
          <w:rFonts w:ascii="맑은 고딕" w:eastAsia="맑은 고딕" w:hAnsi="맑은 고딕"/>
          <w:sz w:val="18"/>
          <w:szCs w:val="20"/>
        </w:rPr>
      </w:pPr>
      <w:r w:rsidRPr="00B42ACE">
        <w:rPr>
          <w:rFonts w:ascii="맑은 고딕" w:eastAsia="맑은 고딕" w:hAnsi="맑은 고딕"/>
          <w:sz w:val="18"/>
          <w:szCs w:val="20"/>
        </w:rPr>
        <w:t>C = V</w:t>
      </w:r>
      <w:r w:rsidRPr="001E5028">
        <w:rPr>
          <w:rFonts w:ascii="맑은 고딕" w:eastAsia="맑은 고딕" w:hAnsi="맑은 고딕"/>
          <w:sz w:val="18"/>
          <w:szCs w:val="20"/>
          <w:vertAlign w:val="subscript"/>
        </w:rPr>
        <w:t>D</w:t>
      </w:r>
      <w:r w:rsidRPr="00B42ACE">
        <w:rPr>
          <w:rFonts w:ascii="맑은 고딕" w:eastAsia="맑은 고딕" w:hAnsi="맑은 고딕"/>
          <w:sz w:val="18"/>
          <w:szCs w:val="20"/>
        </w:rPr>
        <w:t xml:space="preserve"> × V</w:t>
      </w:r>
      <w:r w:rsidRPr="001E5028">
        <w:rPr>
          <w:rFonts w:ascii="맑은 고딕" w:eastAsia="맑은 고딕" w:hAnsi="맑은 고딕"/>
          <w:sz w:val="18"/>
          <w:szCs w:val="20"/>
          <w:vertAlign w:val="subscript"/>
        </w:rPr>
        <w:t>A</w:t>
      </w:r>
      <w:r w:rsidRPr="00B42ACE">
        <w:rPr>
          <w:rFonts w:ascii="맑은 고딕" w:eastAsia="맑은 고딕" w:hAnsi="맑은 고딕"/>
          <w:sz w:val="18"/>
          <w:szCs w:val="20"/>
        </w:rPr>
        <w:t xml:space="preserve"> / [(V</w:t>
      </w:r>
      <w:r w:rsidRPr="001E5028">
        <w:rPr>
          <w:rFonts w:ascii="맑은 고딕" w:eastAsia="맑은 고딕" w:hAnsi="맑은 고딕"/>
          <w:sz w:val="18"/>
          <w:szCs w:val="20"/>
          <w:vertAlign w:val="subscript"/>
        </w:rPr>
        <w:t>D</w:t>
      </w:r>
      <w:r w:rsidRPr="00B42ACE">
        <w:rPr>
          <w:rFonts w:ascii="맑은 고딕" w:eastAsia="맑은 고딕" w:hAnsi="맑은 고딕"/>
          <w:sz w:val="18"/>
          <w:szCs w:val="20"/>
        </w:rPr>
        <w:t xml:space="preserve"> + V</w:t>
      </w:r>
      <w:r w:rsidRPr="001E5028">
        <w:rPr>
          <w:rFonts w:ascii="맑은 고딕" w:eastAsia="맑은 고딕" w:hAnsi="맑은 고딕"/>
          <w:sz w:val="18"/>
          <w:szCs w:val="20"/>
          <w:vertAlign w:val="subscript"/>
        </w:rPr>
        <w:t>A</w:t>
      </w:r>
      <w:r w:rsidRPr="00B42ACE">
        <w:rPr>
          <w:rFonts w:ascii="맑은 고딕" w:eastAsia="맑은 고딕" w:hAnsi="맑은 고딕"/>
          <w:sz w:val="18"/>
          <w:szCs w:val="20"/>
        </w:rPr>
        <w:t>) × t × A]</w:t>
      </w:r>
    </w:p>
    <w:p w14:paraId="3A45E0EE" w14:textId="60F1CBB0" w:rsidR="007D4EE6" w:rsidRPr="00B42ACE" w:rsidRDefault="007D4EE6" w:rsidP="007D4EE6">
      <w:pPr>
        <w:tabs>
          <w:tab w:val="left" w:pos="0"/>
        </w:tabs>
        <w:spacing w:after="0"/>
        <w:rPr>
          <w:rFonts w:ascii="맑은 고딕" w:eastAsia="맑은 고딕" w:hAnsi="맑은 고딕"/>
          <w:sz w:val="18"/>
          <w:szCs w:val="20"/>
        </w:rPr>
      </w:pPr>
      <w:r w:rsidRPr="00B42ACE">
        <w:rPr>
          <w:rFonts w:ascii="맑은 고딕" w:eastAsia="맑은 고딕" w:hAnsi="맑은 고딕"/>
          <w:sz w:val="18"/>
          <w:szCs w:val="20"/>
        </w:rPr>
        <w:t>V</w:t>
      </w:r>
      <w:r w:rsidRPr="001E5028">
        <w:rPr>
          <w:rFonts w:ascii="맑은 고딕" w:eastAsia="맑은 고딕" w:hAnsi="맑은 고딕"/>
          <w:sz w:val="18"/>
          <w:szCs w:val="20"/>
          <w:vertAlign w:val="subscript"/>
        </w:rPr>
        <w:t>D</w:t>
      </w:r>
      <w:r w:rsidRPr="00B42ACE">
        <w:rPr>
          <w:rFonts w:ascii="맑은 고딕" w:eastAsia="맑은 고딕" w:hAnsi="맑은 고딕"/>
          <w:sz w:val="18"/>
          <w:szCs w:val="20"/>
        </w:rPr>
        <w:t xml:space="preserve"> = volume of donor compartment </w:t>
      </w:r>
    </w:p>
    <w:p w14:paraId="25D2E919" w14:textId="37201A45" w:rsidR="007D4EE6" w:rsidRPr="00B42ACE" w:rsidRDefault="007D4EE6" w:rsidP="002E6B14">
      <w:pPr>
        <w:spacing w:after="0"/>
        <w:rPr>
          <w:rFonts w:ascii="맑은 고딕" w:eastAsia="맑은 고딕" w:hAnsi="맑은 고딕"/>
          <w:sz w:val="18"/>
          <w:szCs w:val="20"/>
        </w:rPr>
      </w:pPr>
      <w:r w:rsidRPr="00B42ACE">
        <w:rPr>
          <w:rFonts w:ascii="맑은 고딕" w:eastAsia="맑은 고딕" w:hAnsi="맑은 고딕"/>
          <w:sz w:val="18"/>
          <w:szCs w:val="20"/>
        </w:rPr>
        <w:t>V</w:t>
      </w:r>
      <w:r w:rsidRPr="001E5028">
        <w:rPr>
          <w:rFonts w:ascii="맑은 고딕" w:eastAsia="맑은 고딕" w:hAnsi="맑은 고딕"/>
          <w:sz w:val="18"/>
          <w:szCs w:val="20"/>
          <w:vertAlign w:val="subscript"/>
        </w:rPr>
        <w:t>A</w:t>
      </w:r>
      <w:r w:rsidRPr="00B42ACE">
        <w:rPr>
          <w:rFonts w:ascii="맑은 고딕" w:eastAsia="맑은 고딕" w:hAnsi="맑은 고딕"/>
          <w:sz w:val="18"/>
          <w:szCs w:val="20"/>
        </w:rPr>
        <w:t xml:space="preserve"> = volume of acceptor compartment </w:t>
      </w:r>
    </w:p>
    <w:p w14:paraId="2745275F" w14:textId="2D9DB7BD" w:rsidR="007D4EE6" w:rsidRPr="00B42ACE" w:rsidRDefault="007D4EE6" w:rsidP="002E6B14">
      <w:pPr>
        <w:spacing w:after="0"/>
        <w:rPr>
          <w:rFonts w:ascii="맑은 고딕" w:eastAsia="맑은 고딕" w:hAnsi="맑은 고딕"/>
          <w:sz w:val="18"/>
          <w:szCs w:val="20"/>
        </w:rPr>
      </w:pPr>
      <w:r w:rsidRPr="00B42ACE">
        <w:rPr>
          <w:rFonts w:ascii="맑은 고딕" w:eastAsia="맑은 고딕" w:hAnsi="맑은 고딕"/>
          <w:sz w:val="18"/>
          <w:szCs w:val="20"/>
        </w:rPr>
        <w:t xml:space="preserve">A = filter area </w:t>
      </w:r>
    </w:p>
    <w:p w14:paraId="23041F56" w14:textId="77777777" w:rsidR="007D4EE6" w:rsidRPr="00B42ACE" w:rsidRDefault="007D4EE6" w:rsidP="002E6B14">
      <w:pPr>
        <w:adjustRightInd w:val="0"/>
        <w:spacing w:after="0"/>
        <w:rPr>
          <w:rFonts w:ascii="맑은 고딕" w:eastAsia="맑은 고딕" w:hAnsi="맑은 고딕"/>
          <w:sz w:val="18"/>
          <w:szCs w:val="20"/>
        </w:rPr>
      </w:pPr>
      <w:r w:rsidRPr="00B42ACE">
        <w:rPr>
          <w:rFonts w:ascii="맑은 고딕" w:eastAsia="맑은 고딕" w:hAnsi="맑은 고딕"/>
          <w:sz w:val="18"/>
          <w:szCs w:val="20"/>
        </w:rPr>
        <w:t>t = incubation time (in seconds)</w:t>
      </w:r>
    </w:p>
    <w:p w14:paraId="7032E614" w14:textId="04E99E09" w:rsidR="007D4EE6" w:rsidRPr="00B42ACE" w:rsidRDefault="007D4EE6" w:rsidP="002E6B14">
      <w:pPr>
        <w:adjustRightInd w:val="0"/>
        <w:spacing w:after="0"/>
        <w:rPr>
          <w:rFonts w:ascii="맑은 고딕" w:eastAsia="맑은 고딕" w:hAnsi="맑은 고딕"/>
          <w:sz w:val="18"/>
          <w:szCs w:val="20"/>
        </w:rPr>
      </w:pPr>
      <w:r w:rsidRPr="00B42ACE">
        <w:rPr>
          <w:rFonts w:ascii="맑은 고딕" w:eastAsia="맑은 고딕" w:hAnsi="맑은 고딕"/>
          <w:sz w:val="18"/>
          <w:szCs w:val="20"/>
        </w:rPr>
        <w:t>[drug]</w:t>
      </w:r>
      <w:r w:rsidRPr="00B42ACE">
        <w:rPr>
          <w:rFonts w:ascii="맑은 고딕" w:eastAsia="맑은 고딕" w:hAnsi="맑은 고딕"/>
          <w:sz w:val="18"/>
          <w:szCs w:val="20"/>
          <w:vertAlign w:val="subscript"/>
        </w:rPr>
        <w:t>acceptor</w:t>
      </w:r>
      <w:r w:rsidRPr="00B42ACE">
        <w:rPr>
          <w:rFonts w:ascii="맑은 고딕" w:eastAsia="맑은 고딕" w:hAnsi="맑은 고딕" w:hint="eastAsia"/>
          <w:sz w:val="18"/>
          <w:szCs w:val="20"/>
        </w:rPr>
        <w:t xml:space="preserve"> = </w:t>
      </w:r>
      <w:r w:rsidRPr="00B42ACE">
        <w:rPr>
          <w:rFonts w:ascii="맑은 고딕" w:eastAsia="맑은 고딕" w:hAnsi="맑은 고딕"/>
          <w:sz w:val="18"/>
          <w:szCs w:val="20"/>
        </w:rPr>
        <w:t>Concentration of compound in the</w:t>
      </w:r>
      <w:r w:rsidRPr="00B42ACE">
        <w:rPr>
          <w:rFonts w:ascii="맑은 고딕" w:eastAsia="맑은 고딕" w:hAnsi="맑은 고딕" w:hint="eastAsia"/>
          <w:sz w:val="18"/>
          <w:szCs w:val="20"/>
        </w:rPr>
        <w:t xml:space="preserve"> </w:t>
      </w:r>
      <w:r w:rsidRPr="00B42ACE">
        <w:rPr>
          <w:rFonts w:ascii="맑은 고딕" w:eastAsia="맑은 고딕" w:hAnsi="맑은 고딕"/>
          <w:sz w:val="18"/>
          <w:szCs w:val="20"/>
        </w:rPr>
        <w:t>acceptor compartment at the</w:t>
      </w:r>
      <w:r w:rsidRPr="00B42ACE">
        <w:rPr>
          <w:rFonts w:ascii="맑은 고딕" w:eastAsia="맑은 고딕" w:hAnsi="맑은 고딕" w:hint="eastAsia"/>
          <w:sz w:val="18"/>
          <w:szCs w:val="20"/>
        </w:rPr>
        <w:t xml:space="preserve"> </w:t>
      </w:r>
      <w:r w:rsidRPr="00B42ACE">
        <w:rPr>
          <w:rFonts w:ascii="맑은 고딕" w:eastAsia="맑은 고딕" w:hAnsi="맑은 고딕"/>
          <w:sz w:val="18"/>
          <w:szCs w:val="20"/>
        </w:rPr>
        <w:t xml:space="preserve">assay completion </w:t>
      </w:r>
    </w:p>
    <w:p w14:paraId="43F4779E" w14:textId="0B7FAA79" w:rsidR="007D4EE6" w:rsidRPr="00B42ACE" w:rsidRDefault="005924C7" w:rsidP="002E6B14">
      <w:pPr>
        <w:spacing w:after="0"/>
        <w:rPr>
          <w:rFonts w:ascii="맑은 고딕" w:eastAsia="맑은 고딕" w:hAnsi="맑은 고딕"/>
          <w:sz w:val="18"/>
          <w:szCs w:val="20"/>
        </w:rPr>
      </w:pPr>
      <w:r w:rsidRPr="00B42ACE">
        <w:rPr>
          <w:rFonts w:ascii="맑은 고딕" w:eastAsia="맑은 고딕" w:hAnsi="맑은 고딕"/>
          <w:sz w:val="18"/>
          <w:szCs w:val="20"/>
        </w:rPr>
        <w:t>[drug]</w:t>
      </w:r>
      <w:r w:rsidRPr="00B42ACE">
        <w:rPr>
          <w:rFonts w:ascii="맑은 고딕" w:eastAsia="맑은 고딕" w:hAnsi="맑은 고딕"/>
          <w:sz w:val="18"/>
          <w:szCs w:val="20"/>
          <w:vertAlign w:val="subscript"/>
        </w:rPr>
        <w:t>donor</w:t>
      </w:r>
      <w:r w:rsidRPr="00B42ACE">
        <w:rPr>
          <w:rFonts w:ascii="맑은 고딕" w:eastAsia="맑은 고딕" w:hAnsi="맑은 고딕" w:hint="eastAsia"/>
          <w:sz w:val="18"/>
          <w:szCs w:val="20"/>
        </w:rPr>
        <w:t xml:space="preserve"> = </w:t>
      </w:r>
      <w:r w:rsidRPr="00B42ACE">
        <w:rPr>
          <w:rFonts w:ascii="맑은 고딕" w:eastAsia="맑은 고딕" w:hAnsi="맑은 고딕"/>
          <w:sz w:val="18"/>
          <w:szCs w:val="20"/>
        </w:rPr>
        <w:t>Concentration of compound in the</w:t>
      </w:r>
      <w:r w:rsidRPr="00B42ACE">
        <w:rPr>
          <w:rFonts w:ascii="맑은 고딕" w:eastAsia="맑은 고딕" w:hAnsi="맑은 고딕" w:hint="eastAsia"/>
          <w:sz w:val="18"/>
          <w:szCs w:val="20"/>
        </w:rPr>
        <w:t xml:space="preserve"> </w:t>
      </w:r>
      <w:r w:rsidRPr="00B42ACE">
        <w:rPr>
          <w:rFonts w:ascii="맑은 고딕" w:eastAsia="맑은 고딕" w:hAnsi="맑은 고딕"/>
          <w:sz w:val="18"/>
          <w:szCs w:val="20"/>
        </w:rPr>
        <w:t>donor compartment at the</w:t>
      </w:r>
      <w:r w:rsidRPr="00B42ACE">
        <w:rPr>
          <w:rFonts w:ascii="맑은 고딕" w:eastAsia="맑은 고딕" w:hAnsi="맑은 고딕" w:hint="eastAsia"/>
          <w:sz w:val="18"/>
          <w:szCs w:val="20"/>
        </w:rPr>
        <w:t xml:space="preserve"> </w:t>
      </w:r>
      <w:r w:rsidRPr="00B42ACE">
        <w:rPr>
          <w:rFonts w:ascii="맑은 고딕" w:eastAsia="맑은 고딕" w:hAnsi="맑은 고딕"/>
          <w:sz w:val="18"/>
          <w:szCs w:val="20"/>
        </w:rPr>
        <w:t>assay completion</w:t>
      </w:r>
    </w:p>
    <w:p w14:paraId="016E2424" w14:textId="1B125741" w:rsidR="007D4EE6" w:rsidRPr="00B42ACE" w:rsidRDefault="005924C7" w:rsidP="007D4EE6">
      <w:pPr>
        <w:rPr>
          <w:rFonts w:ascii="맑은 고딕" w:eastAsia="맑은 고딕" w:hAnsi="맑은 고딕"/>
          <w:sz w:val="18"/>
          <w:szCs w:val="20"/>
        </w:rPr>
      </w:pPr>
      <w:r w:rsidRPr="00B42ACE">
        <w:rPr>
          <w:rFonts w:ascii="맑은 고딕" w:eastAsia="맑은 고딕" w:hAnsi="맑은 고딕"/>
          <w:sz w:val="18"/>
          <w:szCs w:val="20"/>
        </w:rPr>
        <w:t>[drug]</w:t>
      </w:r>
      <w:r w:rsidRPr="00B42ACE">
        <w:rPr>
          <w:rFonts w:ascii="맑은 고딕" w:eastAsia="맑은 고딕" w:hAnsi="맑은 고딕"/>
          <w:sz w:val="18"/>
          <w:szCs w:val="20"/>
          <w:vertAlign w:val="subscript"/>
        </w:rPr>
        <w:t>equilibrium</w:t>
      </w:r>
      <w:r w:rsidRPr="00B42ACE">
        <w:rPr>
          <w:rFonts w:ascii="맑은 고딕" w:eastAsia="맑은 고딕" w:hAnsi="맑은 고딕" w:hint="eastAsia"/>
          <w:sz w:val="18"/>
          <w:szCs w:val="20"/>
        </w:rPr>
        <w:t xml:space="preserve"> = </w:t>
      </w:r>
      <w:r w:rsidRPr="00B42ACE">
        <w:rPr>
          <w:rFonts w:ascii="맑은 고딕" w:eastAsia="맑은 고딕" w:hAnsi="맑은 고딕"/>
          <w:sz w:val="18"/>
          <w:szCs w:val="20"/>
        </w:rPr>
        <w:t>Concentration of compound at</w:t>
      </w:r>
      <w:r w:rsidRPr="00B42ACE">
        <w:rPr>
          <w:rFonts w:ascii="맑은 고딕" w:eastAsia="맑은 고딕" w:hAnsi="맑은 고딕" w:hint="eastAsia"/>
          <w:sz w:val="18"/>
          <w:szCs w:val="20"/>
        </w:rPr>
        <w:t xml:space="preserve"> </w:t>
      </w:r>
      <w:r w:rsidRPr="00B42ACE">
        <w:rPr>
          <w:rFonts w:ascii="맑은 고딕" w:eastAsia="맑은 고딕" w:hAnsi="맑은 고딕"/>
          <w:sz w:val="18"/>
          <w:szCs w:val="20"/>
        </w:rPr>
        <w:t>theoretical equilibriu</w:t>
      </w:r>
      <w:r w:rsidRPr="00B42ACE">
        <w:rPr>
          <w:rFonts w:ascii="맑은 고딕" w:eastAsia="맑은 고딕" w:hAnsi="맑은 고딕" w:hint="eastAsia"/>
          <w:sz w:val="18"/>
          <w:szCs w:val="20"/>
        </w:rPr>
        <w:t>m</w:t>
      </w:r>
    </w:p>
    <w:p w14:paraId="29AA24AB" w14:textId="77777777" w:rsidR="005924C7" w:rsidRDefault="005924C7" w:rsidP="007D4EE6">
      <w:pPr>
        <w:rPr>
          <w:rFonts w:ascii="맑은 고딕" w:eastAsia="맑은 고딕" w:hAnsi="맑은 고딕"/>
        </w:rPr>
      </w:pPr>
    </w:p>
    <w:p w14:paraId="0C11B4A4" w14:textId="18B2C267" w:rsidR="00A243F9" w:rsidRDefault="00A243F9" w:rsidP="00A243F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별도의 세포 배양 과정이 필요 없고,</w:t>
      </w:r>
      <w:r>
        <w:rPr>
          <w:rFonts w:ascii="맑은 고딕" w:eastAsia="맑은 고딕" w:hAnsi="맑은 고딕"/>
        </w:rPr>
        <w:t xml:space="preserve"> </w:t>
      </w:r>
      <w:r w:rsidR="005924C7">
        <w:rPr>
          <w:rFonts w:ascii="맑은 고딕" w:eastAsia="맑은 고딕" w:hAnsi="맑은 고딕" w:hint="eastAsia"/>
        </w:rPr>
        <w:t xml:space="preserve">약물의 농도를 </w:t>
      </w:r>
      <w:r>
        <w:rPr>
          <w:rFonts w:ascii="맑은 고딕" w:eastAsia="맑은 고딕" w:hAnsi="맑은 고딕"/>
        </w:rPr>
        <w:t>UV plate reader</w:t>
      </w:r>
      <w:r>
        <w:rPr>
          <w:rFonts w:ascii="맑은 고딕" w:eastAsia="맑은 고딕" w:hAnsi="맑은 고딕" w:hint="eastAsia"/>
        </w:rPr>
        <w:t>를 활용하</w:t>
      </w:r>
      <w:r w:rsidR="00C32028">
        <w:rPr>
          <w:rFonts w:ascii="맑은 고딕" w:eastAsia="맑은 고딕" w:hAnsi="맑은 고딕" w:hint="eastAsia"/>
        </w:rPr>
        <w:t>여</w:t>
      </w:r>
      <w:r>
        <w:rPr>
          <w:rFonts w:ascii="맑은 고딕" w:eastAsia="맑은 고딕" w:hAnsi="맑은 고딕" w:hint="eastAsia"/>
        </w:rPr>
        <w:t xml:space="preserve"> </w:t>
      </w:r>
      <w:r w:rsidR="005924C7">
        <w:rPr>
          <w:rFonts w:ascii="맑은 고딕" w:eastAsia="맑은 고딕" w:hAnsi="맑은 고딕" w:hint="eastAsia"/>
        </w:rPr>
        <w:t xml:space="preserve">측정할 경우 대량의 화합물을 </w:t>
      </w:r>
      <w:r>
        <w:rPr>
          <w:rFonts w:ascii="맑은 고딕" w:eastAsia="맑은 고딕" w:hAnsi="맑은 고딕" w:hint="eastAsia"/>
        </w:rPr>
        <w:t>빠르</w:t>
      </w:r>
      <w:r w:rsidR="005924C7">
        <w:rPr>
          <w:rFonts w:ascii="맑은 고딕" w:eastAsia="맑은 고딕" w:hAnsi="맑은 고딕" w:hint="eastAsia"/>
        </w:rPr>
        <w:t>게</w:t>
      </w:r>
      <w:r>
        <w:rPr>
          <w:rFonts w:ascii="맑은 고딕" w:eastAsia="맑은 고딕" w:hAnsi="맑은 고딕" w:hint="eastAsia"/>
        </w:rPr>
        <w:t xml:space="preserve"> 평가</w:t>
      </w:r>
      <w:r w:rsidR="005924C7">
        <w:rPr>
          <w:rFonts w:ascii="맑은 고딕" w:eastAsia="맑은 고딕" w:hAnsi="맑은 고딕" w:hint="eastAsia"/>
        </w:rPr>
        <w:t xml:space="preserve">할 수 있다는 </w:t>
      </w:r>
      <w:r>
        <w:rPr>
          <w:rFonts w:ascii="맑은 고딕" w:eastAsia="맑은 고딕" w:hAnsi="맑은 고딕" w:hint="eastAsia"/>
        </w:rPr>
        <w:t xml:space="preserve">것이 </w:t>
      </w:r>
      <w:r>
        <w:rPr>
          <w:rFonts w:ascii="맑은 고딕" w:eastAsia="맑은 고딕" w:hAnsi="맑은 고딕"/>
        </w:rPr>
        <w:t>PAMPA</w:t>
      </w:r>
      <w:r>
        <w:rPr>
          <w:rFonts w:ascii="맑은 고딕" w:eastAsia="맑은 고딕" w:hAnsi="맑은 고딕" w:hint="eastAsia"/>
        </w:rPr>
        <w:t>의 가장 큰 장점이</w:t>
      </w:r>
      <w:r w:rsidR="005924C7">
        <w:rPr>
          <w:rFonts w:ascii="맑은 고딕" w:eastAsia="맑은 고딕" w:hAnsi="맑은 고딕" w:hint="eastAsia"/>
        </w:rPr>
        <w:t>라 할 수 있</w:t>
      </w:r>
      <w:r>
        <w:rPr>
          <w:rFonts w:ascii="맑은 고딕" w:eastAsia="맑은 고딕" w:hAnsi="맑은 고딕" w:hint="eastAsia"/>
        </w:rPr>
        <w:t>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또한 세포주를 이용한 시험법 </w:t>
      </w:r>
      <w:r>
        <w:rPr>
          <w:rFonts w:ascii="맑은 고딕" w:eastAsia="맑은 고딕" w:hAnsi="맑은 고딕"/>
        </w:rPr>
        <w:t>(cell-based assay)</w:t>
      </w:r>
      <w:r w:rsidR="006C106A">
        <w:rPr>
          <w:rFonts w:ascii="맑은 고딕" w:eastAsia="맑은 고딕" w:hAnsi="맑은 고딕" w:hint="eastAsia"/>
        </w:rPr>
        <w:t>과 비교하였을 때</w:t>
      </w:r>
      <w:r>
        <w:rPr>
          <w:rFonts w:ascii="맑은 고딕" w:eastAsia="맑은 고딕" w:hAnsi="맑은 고딕" w:hint="eastAsia"/>
        </w:rPr>
        <w:t xml:space="preserve"> 더욱 넓은 </w:t>
      </w:r>
      <w:r>
        <w:rPr>
          <w:rFonts w:ascii="맑은 고딕" w:eastAsia="맑은 고딕" w:hAnsi="맑은 고딕"/>
        </w:rPr>
        <w:t xml:space="preserve">pH </w:t>
      </w:r>
      <w:r>
        <w:rPr>
          <w:rFonts w:ascii="맑은 고딕" w:eastAsia="맑은 고딕" w:hAnsi="맑은 고딕" w:hint="eastAsia"/>
        </w:rPr>
        <w:t>범위에서 평가가 가능하므로,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보다 다양한 막 투과도 평가에 활용되고 있다.</w:t>
      </w:r>
      <w:r w:rsidR="00625E33">
        <w:rPr>
          <w:rFonts w:ascii="맑은 고딕" w:eastAsia="맑은 고딕" w:hAnsi="맑은 고딕"/>
        </w:rPr>
        <w:t xml:space="preserve"> </w:t>
      </w:r>
      <w:r w:rsidR="00D2556A">
        <w:rPr>
          <w:rFonts w:ascii="맑은 고딕" w:eastAsia="맑은 고딕" w:hAnsi="맑은 고딕" w:hint="eastAsia"/>
        </w:rPr>
        <w:t>그 예로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PAMPA-BBB</w:t>
      </w:r>
      <w:r>
        <w:rPr>
          <w:rFonts w:ascii="맑은 고딕" w:eastAsia="맑은 고딕" w:hAnsi="맑은 고딕" w:hint="eastAsia"/>
        </w:rPr>
        <w:t xml:space="preserve">를 활용하여 </w:t>
      </w:r>
      <w:r>
        <w:rPr>
          <w:rFonts w:ascii="맑은 고딕" w:eastAsia="맑은 고딕" w:hAnsi="맑은 고딕"/>
        </w:rPr>
        <w:t>Brain-Blood Barrier</w:t>
      </w:r>
      <w:r>
        <w:rPr>
          <w:rFonts w:ascii="맑은 고딕" w:eastAsia="맑은 고딕" w:hAnsi="맑은 고딕" w:hint="eastAsia"/>
        </w:rPr>
        <w:t>에 대한 약물의 투과도를 평가</w:t>
      </w:r>
      <w:r w:rsidR="007A0E0B">
        <w:rPr>
          <w:rFonts w:ascii="맑은 고딕" w:eastAsia="맑은 고딕" w:hAnsi="맑은 고딕" w:hint="eastAsia"/>
        </w:rPr>
        <w:t>할 수 있</w:t>
      </w:r>
      <w:r>
        <w:rPr>
          <w:rFonts w:ascii="맑은 고딕" w:eastAsia="맑은 고딕" w:hAnsi="맑은 고딕" w:hint="eastAsia"/>
        </w:rPr>
        <w:t>다.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그러나</w:t>
      </w:r>
      <w:r w:rsidR="00726EE8">
        <w:rPr>
          <w:rFonts w:ascii="맑은 고딕" w:eastAsia="맑은 고딕" w:hAnsi="맑은 고딕" w:hint="eastAsia"/>
        </w:rPr>
        <w:t>,</w:t>
      </w:r>
      <w:r w:rsidR="00726EE8">
        <w:rPr>
          <w:rFonts w:ascii="맑은 고딕" w:eastAsia="맑은 고딕" w:hAnsi="맑은 고딕"/>
        </w:rPr>
        <w:t xml:space="preserve"> </w:t>
      </w:r>
      <w:r w:rsidR="00726EE8">
        <w:rPr>
          <w:rFonts w:ascii="맑은 고딕" w:eastAsia="맑은 고딕" w:hAnsi="맑은 고딕" w:hint="eastAsia"/>
        </w:rPr>
        <w:t xml:space="preserve">만약 </w:t>
      </w:r>
      <w:r w:rsidR="00726EE8">
        <w:rPr>
          <w:rFonts w:ascii="맑은 고딕" w:eastAsia="맑은 고딕" w:hAnsi="맑은 고딕"/>
        </w:rPr>
        <w:t>UV plate</w:t>
      </w:r>
      <w:r w:rsidR="00F37F45">
        <w:rPr>
          <w:rFonts w:ascii="맑은 고딕" w:eastAsia="맑은 고딕" w:hAnsi="맑은 고딕"/>
        </w:rPr>
        <w:t xml:space="preserve"> reader</w:t>
      </w:r>
      <w:r w:rsidR="00F37F45">
        <w:rPr>
          <w:rFonts w:ascii="맑은 고딕" w:eastAsia="맑은 고딕" w:hAnsi="맑은 고딕" w:hint="eastAsia"/>
        </w:rPr>
        <w:t xml:space="preserve">를 </w:t>
      </w:r>
      <w:r w:rsidR="003B1AFE">
        <w:rPr>
          <w:rFonts w:ascii="맑은 고딕" w:eastAsia="맑은 고딕" w:hAnsi="맑은 고딕" w:hint="eastAsia"/>
        </w:rPr>
        <w:t>활용</w:t>
      </w:r>
      <w:r w:rsidR="003750F6">
        <w:rPr>
          <w:rFonts w:ascii="맑은 고딕" w:eastAsia="맑은 고딕" w:hAnsi="맑은 고딕" w:hint="eastAsia"/>
        </w:rPr>
        <w:t>하는 경우</w:t>
      </w:r>
      <w:r w:rsidR="00E507C0">
        <w:rPr>
          <w:rFonts w:ascii="맑은 고딕" w:eastAsia="맑은 고딕" w:hAnsi="맑은 고딕" w:hint="eastAsia"/>
        </w:rPr>
        <w:t xml:space="preserve"> 약물의 평가</w:t>
      </w:r>
      <w:r w:rsidR="00F37F45">
        <w:rPr>
          <w:rFonts w:ascii="맑은 고딕" w:eastAsia="맑은 고딕" w:hAnsi="맑은 고딕"/>
        </w:rPr>
        <w:t xml:space="preserve"> </w:t>
      </w:r>
      <w:r w:rsidR="00F37F45">
        <w:rPr>
          <w:rFonts w:ascii="맑은 고딕" w:eastAsia="맑은 고딕" w:hAnsi="맑은 고딕" w:hint="eastAsia"/>
        </w:rPr>
        <w:t>농도</w:t>
      </w:r>
      <w:r w:rsidR="005924C7">
        <w:rPr>
          <w:rFonts w:ascii="맑은 고딕" w:eastAsia="맑은 고딕" w:hAnsi="맑은 고딕" w:hint="eastAsia"/>
        </w:rPr>
        <w:t>가</w:t>
      </w:r>
      <w:r w:rsidR="00F37F45">
        <w:rPr>
          <w:rFonts w:ascii="맑은 고딕" w:eastAsia="맑은 고딕" w:hAnsi="맑은 고딕" w:hint="eastAsia"/>
        </w:rPr>
        <w:t xml:space="preserve"> 비교적</w:t>
      </w:r>
      <w:r>
        <w:rPr>
          <w:rFonts w:ascii="맑은 고딕" w:eastAsia="맑은 고딕" w:hAnsi="맑은 고딕" w:hint="eastAsia"/>
        </w:rPr>
        <w:t xml:space="preserve"> 고농도</w:t>
      </w:r>
      <w:r w:rsidR="00F37F45">
        <w:rPr>
          <w:rFonts w:ascii="맑은 고딕" w:eastAsia="맑은 고딕" w:hAnsi="맑은 고딕" w:hint="eastAsia"/>
        </w:rPr>
        <w:t>에서 수행</w:t>
      </w:r>
      <w:r w:rsidR="00E507C0">
        <w:rPr>
          <w:rFonts w:ascii="맑은 고딕" w:eastAsia="맑은 고딕" w:hAnsi="맑은 고딕" w:hint="eastAsia"/>
        </w:rPr>
        <w:t>되어</w:t>
      </w:r>
      <w:r w:rsidR="00F37F45">
        <w:rPr>
          <w:rFonts w:ascii="맑은 고딕" w:eastAsia="맑은 고딕" w:hAnsi="맑은 고딕" w:hint="eastAsia"/>
        </w:rPr>
        <w:t xml:space="preserve">야 </w:t>
      </w:r>
      <w:r w:rsidR="005924C7">
        <w:rPr>
          <w:rFonts w:ascii="맑은 고딕" w:eastAsia="맑은 고딕" w:hAnsi="맑은 고딕" w:hint="eastAsia"/>
        </w:rPr>
        <w:t>하</w:t>
      </w:r>
      <w:r w:rsidR="00F37F45">
        <w:rPr>
          <w:rFonts w:ascii="맑은 고딕" w:eastAsia="맑은 고딕" w:hAnsi="맑은 고딕" w:hint="eastAsia"/>
        </w:rPr>
        <w:t>는데,</w:t>
      </w:r>
      <w:r w:rsidR="00F37F45">
        <w:rPr>
          <w:rFonts w:ascii="맑은 고딕" w:eastAsia="맑은 고딕" w:hAnsi="맑은 고딕"/>
        </w:rPr>
        <w:t xml:space="preserve"> </w:t>
      </w:r>
      <w:r w:rsidR="00F37F45">
        <w:rPr>
          <w:rFonts w:ascii="맑은 고딕" w:eastAsia="맑은 고딕" w:hAnsi="맑은 고딕" w:hint="eastAsia"/>
        </w:rPr>
        <w:t>이</w:t>
      </w:r>
      <w:r w:rsidR="003D3B96">
        <w:rPr>
          <w:rFonts w:ascii="맑은 고딕" w:eastAsia="맑은 고딕" w:hAnsi="맑은 고딕" w:hint="eastAsia"/>
        </w:rPr>
        <w:t xml:space="preserve"> </w:t>
      </w:r>
      <w:r w:rsidR="00F37F45">
        <w:rPr>
          <w:rFonts w:ascii="맑은 고딕" w:eastAsia="맑은 고딕" w:hAnsi="맑은 고딕" w:hint="eastAsia"/>
        </w:rPr>
        <w:t xml:space="preserve">때 </w:t>
      </w:r>
      <w:r>
        <w:rPr>
          <w:rFonts w:ascii="맑은 고딕" w:eastAsia="맑은 고딕" w:hAnsi="맑은 고딕" w:hint="eastAsia"/>
        </w:rPr>
        <w:t>용해도가 매우 낮은 약물인 경우 시험이 불가능할 수 있</w:t>
      </w:r>
      <w:r w:rsidR="002A6093">
        <w:rPr>
          <w:rFonts w:ascii="맑은 고딕" w:eastAsia="맑은 고딕" w:hAnsi="맑은 고딕" w:hint="eastAsia"/>
        </w:rPr>
        <w:t>다.</w:t>
      </w:r>
      <w:r w:rsidR="00AB5B79">
        <w:rPr>
          <w:rFonts w:ascii="맑은 고딕" w:eastAsia="맑은 고딕" w:hAnsi="맑은 고딕"/>
        </w:rPr>
        <w:t xml:space="preserve"> </w:t>
      </w:r>
      <w:r w:rsidR="00AB5B79">
        <w:rPr>
          <w:rFonts w:ascii="맑은 고딕" w:eastAsia="맑은 고딕" w:hAnsi="맑은 고딕" w:hint="eastAsia"/>
        </w:rPr>
        <w:t xml:space="preserve">그리고 </w:t>
      </w:r>
      <w:r>
        <w:rPr>
          <w:rFonts w:ascii="맑은 고딕" w:eastAsia="맑은 고딕" w:hAnsi="맑은 고딕" w:hint="eastAsia"/>
        </w:rPr>
        <w:t xml:space="preserve">수동수송 </w:t>
      </w:r>
      <w:r w:rsidR="001E5028">
        <w:rPr>
          <w:rFonts w:ascii="맑은 고딕" w:eastAsia="맑은 고딕" w:hAnsi="맑은 고딕" w:hint="eastAsia"/>
        </w:rPr>
        <w:t>방</w:t>
      </w:r>
      <w:r>
        <w:rPr>
          <w:rFonts w:ascii="맑은 고딕" w:eastAsia="맑은 고딕" w:hAnsi="맑은 고딕" w:hint="eastAsia"/>
        </w:rPr>
        <w:t>식만이 구현되어 있어 실제로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약물이 막을 투과하는 기전을 완전히 재현하지는 못한 시험계</w:t>
      </w:r>
      <w:r w:rsidR="003C20CD">
        <w:rPr>
          <w:rFonts w:ascii="맑은 고딕" w:eastAsia="맑은 고딕" w:hAnsi="맑은 고딕" w:hint="eastAsia"/>
        </w:rPr>
        <w:t>로서</w:t>
      </w:r>
      <w:r>
        <w:rPr>
          <w:rFonts w:ascii="맑은 고딕" w:eastAsia="맑은 고딕" w:hAnsi="맑은 고딕" w:hint="eastAsia"/>
        </w:rPr>
        <w:t xml:space="preserve"> 특히 </w:t>
      </w:r>
      <w:r>
        <w:rPr>
          <w:rFonts w:ascii="맑은 고딕" w:eastAsia="맑은 고딕" w:hAnsi="맑은 고딕"/>
        </w:rPr>
        <w:t>transporter</w:t>
      </w:r>
      <w:r>
        <w:rPr>
          <w:rFonts w:ascii="맑은 고딕" w:eastAsia="맑은 고딕" w:hAnsi="맑은 고딕" w:hint="eastAsia"/>
        </w:rPr>
        <w:t>와 약물</w:t>
      </w:r>
      <w:r w:rsidR="00AB5B79">
        <w:rPr>
          <w:rFonts w:ascii="맑은 고딕" w:eastAsia="맑은 고딕" w:hAnsi="맑은 고딕" w:hint="eastAsia"/>
        </w:rPr>
        <w:t xml:space="preserve"> 간</w:t>
      </w:r>
      <w:r>
        <w:rPr>
          <w:rFonts w:ascii="맑은 고딕" w:eastAsia="맑은 고딕" w:hAnsi="맑은 고딕" w:hint="eastAsia"/>
        </w:rPr>
        <w:t xml:space="preserve"> 상호작용을 평가할 수 없다</w:t>
      </w:r>
      <w:r w:rsidR="00EE72C8">
        <w:rPr>
          <w:rFonts w:ascii="맑은 고딕" w:eastAsia="맑은 고딕" w:hAnsi="맑은 고딕" w:hint="eastAsia"/>
        </w:rPr>
        <w:t>는 단점이 있다.</w:t>
      </w:r>
    </w:p>
    <w:p w14:paraId="0387BB39" w14:textId="1A5AEABA" w:rsidR="00CA2849" w:rsidRDefault="00CA2849" w:rsidP="00F33AA9">
      <w:pPr>
        <w:rPr>
          <w:rFonts w:ascii="맑은 고딕" w:eastAsia="맑은 고딕" w:hAnsi="맑은 고딕"/>
        </w:rPr>
      </w:pPr>
    </w:p>
    <w:p w14:paraId="74E0C747" w14:textId="48FDE221" w:rsidR="001E0E76" w:rsidRPr="001B7ED3" w:rsidRDefault="001E0E76" w:rsidP="00664E95">
      <w:pPr>
        <w:ind w:leftChars="100" w:left="200"/>
        <w:rPr>
          <w:rFonts w:ascii="맑은 고딕" w:eastAsia="맑은 고딕" w:hAnsi="맑은 고딕"/>
          <w:b/>
          <w:bCs/>
        </w:rPr>
      </w:pPr>
      <w:r w:rsidRPr="005C327C">
        <w:rPr>
          <w:rFonts w:ascii="맑은 고딕" w:eastAsia="맑은 고딕" w:hAnsi="맑은 고딕"/>
          <w:b/>
          <w:bCs/>
        </w:rPr>
        <w:t>2.3.2 Caco-2</w:t>
      </w:r>
      <w:r w:rsidR="005F0F5E" w:rsidRPr="005C327C">
        <w:rPr>
          <w:rFonts w:ascii="맑은 고딕" w:eastAsia="맑은 고딕" w:hAnsi="맑은 고딕"/>
          <w:b/>
          <w:bCs/>
        </w:rPr>
        <w:t xml:space="preserve"> cell-based permeability assay</w:t>
      </w:r>
    </w:p>
    <w:p w14:paraId="1A8C0B2C" w14:textId="4750BA87" w:rsidR="00FB3954" w:rsidRDefault="00896D4C" w:rsidP="00D927E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사람 대장암 세포에서 유래한 </w:t>
      </w:r>
      <w:r>
        <w:rPr>
          <w:rFonts w:ascii="맑은 고딕" w:eastAsia="맑은 고딕" w:hAnsi="맑은 고딕"/>
        </w:rPr>
        <w:t>Caco-2</w:t>
      </w:r>
      <w:r>
        <w:rPr>
          <w:rFonts w:ascii="맑은 고딕" w:eastAsia="맑은 고딕" w:hAnsi="맑은 고딕" w:hint="eastAsia"/>
        </w:rPr>
        <w:t xml:space="preserve"> 세포주를 이용한 시험법으로,</w:t>
      </w:r>
      <w:r>
        <w:rPr>
          <w:rFonts w:ascii="맑은 고딕" w:eastAsia="맑은 고딕" w:hAnsi="맑은 고딕"/>
        </w:rPr>
        <w:t xml:space="preserve"> </w:t>
      </w:r>
      <w:r w:rsidR="00975C4F">
        <w:rPr>
          <w:rFonts w:ascii="맑은 고딕" w:eastAsia="맑은 고딕" w:hAnsi="맑은 고딕" w:hint="eastAsia"/>
        </w:rPr>
        <w:t>C</w:t>
      </w:r>
      <w:r w:rsidR="00975C4F">
        <w:rPr>
          <w:rFonts w:ascii="맑은 고딕" w:eastAsia="맑은 고딕" w:hAnsi="맑은 고딕"/>
        </w:rPr>
        <w:t xml:space="preserve">aco-2 </w:t>
      </w:r>
      <w:r w:rsidR="00975C4F">
        <w:rPr>
          <w:rFonts w:ascii="맑은 고딕" w:eastAsia="맑은 고딕" w:hAnsi="맑은 고딕" w:hint="eastAsia"/>
        </w:rPr>
        <w:t>세포는 분화</w:t>
      </w:r>
      <w:r w:rsidR="005F3F9A">
        <w:rPr>
          <w:rFonts w:ascii="맑은 고딕" w:eastAsia="맑은 고딕" w:hAnsi="맑은 고딕" w:hint="eastAsia"/>
        </w:rPr>
        <w:t>되면서</w:t>
      </w:r>
      <w:r w:rsidR="00975C4F">
        <w:rPr>
          <w:rFonts w:ascii="맑은 고딕" w:eastAsia="맑은 고딕" w:hAnsi="맑은 고딕" w:hint="eastAsia"/>
        </w:rPr>
        <w:t xml:space="preserve"> 형태학적 및 </w:t>
      </w:r>
      <w:proofErr w:type="spellStart"/>
      <w:r w:rsidR="00975C4F">
        <w:rPr>
          <w:rFonts w:ascii="맑은 고딕" w:eastAsia="맑은 고딕" w:hAnsi="맑은 고딕" w:hint="eastAsia"/>
        </w:rPr>
        <w:t>기능학적으로</w:t>
      </w:r>
      <w:proofErr w:type="spellEnd"/>
      <w:r w:rsidR="00975C4F">
        <w:rPr>
          <w:rFonts w:ascii="맑은 고딕" w:eastAsia="맑은 고딕" w:hAnsi="맑은 고딕" w:hint="eastAsia"/>
        </w:rPr>
        <w:t xml:space="preserve"> 사람의 소장 상피세포와 유사한 </w:t>
      </w:r>
      <w:r w:rsidR="00921B66">
        <w:rPr>
          <w:rFonts w:ascii="맑은 고딕" w:eastAsia="맑은 고딕" w:hAnsi="맑은 고딕" w:hint="eastAsia"/>
        </w:rPr>
        <w:t>특성</w:t>
      </w:r>
      <w:r w:rsidR="004A63BD">
        <w:rPr>
          <w:rFonts w:ascii="맑은 고딕" w:eastAsia="맑은 고딕" w:hAnsi="맑은 고딕" w:hint="eastAsia"/>
        </w:rPr>
        <w:t xml:space="preserve"> </w:t>
      </w:r>
      <w:r w:rsidR="004A63BD">
        <w:rPr>
          <w:rFonts w:ascii="맑은 고딕" w:eastAsia="맑은 고딕" w:hAnsi="맑은 고딕"/>
        </w:rPr>
        <w:t>(</w:t>
      </w:r>
      <w:r w:rsidR="00CB61A4">
        <w:rPr>
          <w:rFonts w:ascii="맑은 고딕" w:eastAsia="맑은 고딕" w:hAnsi="맑은 고딕" w:hint="eastAsia"/>
        </w:rPr>
        <w:t>예:</w:t>
      </w:r>
      <w:r w:rsidR="00CB61A4">
        <w:rPr>
          <w:rFonts w:ascii="맑은 고딕" w:eastAsia="맑은 고딕" w:hAnsi="맑은 고딕"/>
        </w:rPr>
        <w:t xml:space="preserve"> </w:t>
      </w:r>
      <w:r w:rsidR="004A63BD">
        <w:rPr>
          <w:rFonts w:ascii="맑은 고딕" w:eastAsia="맑은 고딕" w:hAnsi="맑은 고딕"/>
        </w:rPr>
        <w:t>microvilli</w:t>
      </w:r>
      <w:r w:rsidR="00177454">
        <w:rPr>
          <w:rFonts w:ascii="맑은 고딕" w:eastAsia="맑은 고딕" w:hAnsi="맑은 고딕" w:hint="eastAsia"/>
        </w:rPr>
        <w:t>을 가지며</w:t>
      </w:r>
      <w:r w:rsidR="004A63BD">
        <w:rPr>
          <w:rFonts w:ascii="맑은 고딕" w:eastAsia="맑은 고딕" w:hAnsi="맑은 고딕" w:hint="eastAsia"/>
        </w:rPr>
        <w:t xml:space="preserve"> </w:t>
      </w:r>
      <w:r w:rsidR="004A63BD">
        <w:rPr>
          <w:rFonts w:ascii="맑은 고딕" w:eastAsia="맑은 고딕" w:hAnsi="맑은 고딕"/>
        </w:rPr>
        <w:t>tight junction</w:t>
      </w:r>
      <w:r w:rsidR="00177454">
        <w:rPr>
          <w:rFonts w:ascii="맑은 고딕" w:eastAsia="맑은 고딕" w:hAnsi="맑은 고딕" w:hint="eastAsia"/>
        </w:rPr>
        <w:t>을</w:t>
      </w:r>
      <w:r w:rsidR="004A63BD">
        <w:rPr>
          <w:rFonts w:ascii="맑은 고딕" w:eastAsia="맑은 고딕" w:hAnsi="맑은 고딕"/>
        </w:rPr>
        <w:t xml:space="preserve"> </w:t>
      </w:r>
      <w:r w:rsidR="004A63BD">
        <w:rPr>
          <w:rFonts w:ascii="맑은 고딕" w:eastAsia="맑은 고딕" w:hAnsi="맑은 고딕" w:hint="eastAsia"/>
        </w:rPr>
        <w:t>형성)</w:t>
      </w:r>
      <w:r w:rsidR="00975C4F">
        <w:rPr>
          <w:rFonts w:ascii="맑은 고딕" w:eastAsia="맑은 고딕" w:hAnsi="맑은 고딕" w:hint="eastAsia"/>
        </w:rPr>
        <w:t xml:space="preserve">을 </w:t>
      </w:r>
      <w:r w:rsidR="00921B66">
        <w:rPr>
          <w:rFonts w:ascii="맑은 고딕" w:eastAsia="맑은 고딕" w:hAnsi="맑은 고딕" w:hint="eastAsia"/>
        </w:rPr>
        <w:t>보</w:t>
      </w:r>
      <w:r w:rsidR="00FB3954">
        <w:rPr>
          <w:rFonts w:ascii="맑은 고딕" w:eastAsia="맑은 고딕" w:hAnsi="맑은 고딕" w:hint="eastAsia"/>
        </w:rPr>
        <w:t xml:space="preserve">이므로 </w:t>
      </w:r>
      <w:r w:rsidR="00395F45">
        <w:rPr>
          <w:rFonts w:ascii="맑은 고딕" w:eastAsia="맑은 고딕" w:hAnsi="맑은 고딕" w:hint="eastAsia"/>
        </w:rPr>
        <w:t>경구</w:t>
      </w:r>
      <w:r w:rsidR="005334D6">
        <w:rPr>
          <w:rFonts w:ascii="맑은 고딕" w:eastAsia="맑은 고딕" w:hAnsi="맑은 고딕" w:hint="eastAsia"/>
        </w:rPr>
        <w:t xml:space="preserve">용 </w:t>
      </w:r>
      <w:r w:rsidR="00FB3954">
        <w:rPr>
          <w:rFonts w:ascii="맑은 고딕" w:eastAsia="맑은 고딕" w:hAnsi="맑은 고딕" w:hint="eastAsia"/>
        </w:rPr>
        <w:t>약물의 투과도 평가 시 많이 활용되고 있다.</w:t>
      </w:r>
      <w:r w:rsidR="00FB3954">
        <w:rPr>
          <w:rFonts w:ascii="맑은 고딕" w:eastAsia="맑은 고딕" w:hAnsi="맑은 고딕"/>
        </w:rPr>
        <w:t xml:space="preserve"> </w:t>
      </w:r>
    </w:p>
    <w:p w14:paraId="33D96D68" w14:textId="77777777" w:rsidR="00B2130D" w:rsidRDefault="005924C7" w:rsidP="00D927E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C</w:t>
      </w:r>
      <w:r>
        <w:rPr>
          <w:rFonts w:ascii="맑은 고딕" w:eastAsia="맑은 고딕" w:hAnsi="맑은 고딕"/>
        </w:rPr>
        <w:t xml:space="preserve">aco-2 </w:t>
      </w:r>
      <w:r w:rsidR="0050141F">
        <w:rPr>
          <w:rFonts w:ascii="맑은 고딕" w:eastAsia="맑은 고딕" w:hAnsi="맑은 고딕" w:hint="eastAsia"/>
        </w:rPr>
        <w:t>투과도 시험은</w:t>
      </w:r>
      <w:r w:rsidR="005B1FC8">
        <w:rPr>
          <w:rFonts w:ascii="맑은 고딕" w:eastAsia="맑은 고딕" w:hAnsi="맑은 고딕" w:hint="eastAsia"/>
        </w:rPr>
        <w:t xml:space="preserve"> </w:t>
      </w:r>
      <w:r w:rsidR="0035369A" w:rsidRPr="00B2130D">
        <w:rPr>
          <w:rFonts w:ascii="맑은 고딕" w:eastAsia="맑은 고딕" w:hAnsi="맑은 고딕" w:hint="eastAsia"/>
          <w:color w:val="0000FF"/>
        </w:rPr>
        <w:t xml:space="preserve">그림 </w:t>
      </w:r>
      <w:r w:rsidR="0035369A" w:rsidRPr="00B2130D">
        <w:rPr>
          <w:rFonts w:ascii="맑은 고딕" w:eastAsia="맑은 고딕" w:hAnsi="맑은 고딕"/>
          <w:color w:val="0000FF"/>
        </w:rPr>
        <w:t>2.6</w:t>
      </w:r>
      <w:r w:rsidR="0035369A">
        <w:rPr>
          <w:rFonts w:ascii="맑은 고딕" w:eastAsia="맑은 고딕" w:hAnsi="맑은 고딕" w:hint="eastAsia"/>
        </w:rPr>
        <w:t>에 나타낸 바와 같이,</w:t>
      </w:r>
      <w:r w:rsidR="0035369A">
        <w:rPr>
          <w:rFonts w:ascii="맑은 고딕" w:eastAsia="맑은 고딕" w:hAnsi="맑은 고딕"/>
        </w:rPr>
        <w:t xml:space="preserve"> </w:t>
      </w:r>
      <w:r w:rsidR="005B1FC8">
        <w:rPr>
          <w:rFonts w:ascii="맑은 고딕" w:eastAsia="맑은 고딕" w:hAnsi="맑은 고딕" w:hint="eastAsia"/>
        </w:rPr>
        <w:t>w</w:t>
      </w:r>
      <w:r w:rsidR="005B1FC8">
        <w:rPr>
          <w:rFonts w:ascii="맑은 고딕" w:eastAsia="맑은 고딕" w:hAnsi="맑은 고딕"/>
        </w:rPr>
        <w:t>ell plate</w:t>
      </w:r>
      <w:r w:rsidR="005B1FC8">
        <w:rPr>
          <w:rFonts w:ascii="맑은 고딕" w:eastAsia="맑은 고딕" w:hAnsi="맑은 고딕" w:hint="eastAsia"/>
        </w:rPr>
        <w:t>에 m</w:t>
      </w:r>
      <w:r w:rsidR="005B1FC8">
        <w:rPr>
          <w:rFonts w:ascii="맑은 고딕" w:eastAsia="맑은 고딕" w:hAnsi="맑은 고딕"/>
        </w:rPr>
        <w:t>onolayer</w:t>
      </w:r>
      <w:r w:rsidR="005B1FC8">
        <w:rPr>
          <w:rFonts w:ascii="맑은 고딕" w:eastAsia="맑은 고딕" w:hAnsi="맑은 고딕" w:hint="eastAsia"/>
        </w:rPr>
        <w:t xml:space="preserve">로 </w:t>
      </w:r>
      <w:r w:rsidR="005B1FC8">
        <w:rPr>
          <w:rFonts w:ascii="맑은 고딕" w:eastAsia="맑은 고딕" w:hAnsi="맑은 고딕"/>
        </w:rPr>
        <w:t xml:space="preserve">Caco-2 </w:t>
      </w:r>
      <w:r w:rsidR="005B1FC8">
        <w:rPr>
          <w:rFonts w:ascii="맑은 고딕" w:eastAsia="맑은 고딕" w:hAnsi="맑은 고딕" w:hint="eastAsia"/>
        </w:rPr>
        <w:t xml:space="preserve">세포를 </w:t>
      </w:r>
      <w:r w:rsidR="0035369A">
        <w:rPr>
          <w:rFonts w:ascii="맑은 고딕" w:eastAsia="맑은 고딕" w:hAnsi="맑은 고딕" w:hint="eastAsia"/>
        </w:rPr>
        <w:t>배양하고,</w:t>
      </w:r>
      <w:r w:rsidR="0035369A">
        <w:rPr>
          <w:rFonts w:ascii="맑은 고딕" w:eastAsia="맑은 고딕" w:hAnsi="맑은 고딕"/>
        </w:rPr>
        <w:t xml:space="preserve"> </w:t>
      </w:r>
      <w:r w:rsidR="0035369A">
        <w:rPr>
          <w:rFonts w:ascii="맑은 고딕" w:eastAsia="맑은 고딕" w:hAnsi="맑은 고딕" w:hint="eastAsia"/>
        </w:rPr>
        <w:t>A</w:t>
      </w:r>
      <w:r w:rsidR="0035369A">
        <w:rPr>
          <w:rFonts w:ascii="맑은 고딕" w:eastAsia="맑은 고딕" w:hAnsi="맑은 고딕"/>
        </w:rPr>
        <w:t xml:space="preserve">pical </w:t>
      </w:r>
      <w:r w:rsidR="0035369A">
        <w:rPr>
          <w:rFonts w:ascii="맑은 고딕" w:eastAsia="맑은 고딕" w:hAnsi="맑은 고딕" w:hint="eastAsia"/>
        </w:rPr>
        <w:t xml:space="preserve">및 </w:t>
      </w:r>
      <w:r w:rsidR="00186BEE">
        <w:rPr>
          <w:rFonts w:ascii="맑은 고딕" w:eastAsia="맑은 고딕" w:hAnsi="맑은 고딕"/>
        </w:rPr>
        <w:t>B</w:t>
      </w:r>
      <w:r w:rsidR="0035369A">
        <w:rPr>
          <w:rFonts w:ascii="맑은 고딕" w:eastAsia="맑은 고딕" w:hAnsi="맑은 고딕"/>
        </w:rPr>
        <w:t>asolateral side</w:t>
      </w:r>
      <w:r w:rsidR="0035369A">
        <w:rPr>
          <w:rFonts w:ascii="맑은 고딕" w:eastAsia="맑은 고딕" w:hAnsi="맑은 고딕" w:hint="eastAsia"/>
        </w:rPr>
        <w:t xml:space="preserve">에 </w:t>
      </w:r>
      <w:r w:rsidR="00186BEE">
        <w:rPr>
          <w:rFonts w:ascii="맑은 고딕" w:eastAsia="맑은 고딕" w:hAnsi="맑은 고딕" w:hint="eastAsia"/>
        </w:rPr>
        <w:t xml:space="preserve">각각 </w:t>
      </w:r>
      <w:r w:rsidR="0035369A">
        <w:rPr>
          <w:rFonts w:ascii="맑은 고딕" w:eastAsia="맑은 고딕" w:hAnsi="맑은 고딕" w:hint="eastAsia"/>
        </w:rPr>
        <w:t>약물을 처리</w:t>
      </w:r>
      <w:r w:rsidR="00186BEE">
        <w:rPr>
          <w:rFonts w:ascii="맑은 고딕" w:eastAsia="맑은 고딕" w:hAnsi="맑은 고딕" w:hint="eastAsia"/>
        </w:rPr>
        <w:t>한 후</w:t>
      </w:r>
      <w:r w:rsidR="006A321F">
        <w:rPr>
          <w:rFonts w:ascii="맑은 고딕" w:eastAsia="맑은 고딕" w:hAnsi="맑은 고딕" w:hint="eastAsia"/>
        </w:rPr>
        <w:t xml:space="preserve"> 약물의</w:t>
      </w:r>
      <w:r w:rsidR="0035369A">
        <w:rPr>
          <w:rFonts w:ascii="맑은 고딕" w:eastAsia="맑은 고딕" w:hAnsi="맑은 고딕"/>
        </w:rPr>
        <w:t xml:space="preserve"> </w:t>
      </w:r>
      <w:r w:rsidR="0035369A">
        <w:rPr>
          <w:rFonts w:ascii="맑은 고딕" w:eastAsia="맑은 고딕" w:hAnsi="맑은 고딕" w:hint="eastAsia"/>
        </w:rPr>
        <w:t>양방향성 수송능을 측정하기 위</w:t>
      </w:r>
      <w:r w:rsidR="006A321F">
        <w:rPr>
          <w:rFonts w:ascii="맑은 고딕" w:eastAsia="맑은 고딕" w:hAnsi="맑은 고딕" w:hint="eastAsia"/>
        </w:rPr>
        <w:t>하여</w:t>
      </w:r>
      <w:r w:rsidR="0035369A">
        <w:rPr>
          <w:rFonts w:ascii="맑은 고딕" w:eastAsia="맑은 고딕" w:hAnsi="맑은 고딕"/>
        </w:rPr>
        <w:t xml:space="preserve"> Apical </w:t>
      </w:r>
      <w:r w:rsidR="0035369A">
        <w:rPr>
          <w:rFonts w:ascii="맑은 고딕" w:eastAsia="맑은 고딕" w:hAnsi="맑은 고딕" w:hint="eastAsia"/>
        </w:rPr>
        <w:t xml:space="preserve">및 </w:t>
      </w:r>
      <w:r w:rsidR="0035369A">
        <w:rPr>
          <w:rFonts w:ascii="맑은 고딕" w:eastAsia="맑은 고딕" w:hAnsi="맑은 고딕"/>
        </w:rPr>
        <w:t xml:space="preserve">Basolateral side </w:t>
      </w:r>
      <w:r w:rsidR="0035369A">
        <w:rPr>
          <w:rFonts w:ascii="맑은 고딕" w:eastAsia="맑은 고딕" w:hAnsi="맑은 고딕" w:hint="eastAsia"/>
        </w:rPr>
        <w:t>모두에서 약물 농도를 측정한다.</w:t>
      </w:r>
      <w:r w:rsidR="0035369A">
        <w:rPr>
          <w:rFonts w:ascii="맑은 고딕" w:eastAsia="맑은 고딕" w:hAnsi="맑은 고딕"/>
        </w:rPr>
        <w:t xml:space="preserve"> </w:t>
      </w:r>
    </w:p>
    <w:p w14:paraId="3ED8718F" w14:textId="77777777" w:rsidR="00B2130D" w:rsidRPr="00CA2849" w:rsidRDefault="00B2130D" w:rsidP="00B2130D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7F869B0D" wp14:editId="69F74179">
            <wp:extent cx="3859914" cy="4375308"/>
            <wp:effectExtent l="0" t="0" r="762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914" cy="437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54CB" w14:textId="77777777" w:rsidR="00B2130D" w:rsidRDefault="00B2130D" w:rsidP="00B2130D">
      <w:pPr>
        <w:rPr>
          <w:rFonts w:ascii="맑은 고딕" w:eastAsia="맑은 고딕" w:hAnsi="맑은 고딕"/>
        </w:rPr>
      </w:pPr>
      <w:r w:rsidRPr="00CA2849">
        <w:rPr>
          <w:rFonts w:ascii="맑은 고딕" w:eastAsia="맑은 고딕" w:hAnsi="맑은 고딕" w:hint="eastAsia"/>
          <w:color w:val="0000FF"/>
        </w:rPr>
        <w:t xml:space="preserve">그림 </w:t>
      </w:r>
      <w:r w:rsidRPr="00CA2849">
        <w:rPr>
          <w:rFonts w:ascii="맑은 고딕" w:eastAsia="맑은 고딕" w:hAnsi="맑은 고딕"/>
          <w:color w:val="0000FF"/>
        </w:rPr>
        <w:t>2.</w:t>
      </w:r>
      <w:r>
        <w:rPr>
          <w:rFonts w:ascii="맑은 고딕" w:eastAsia="맑은 고딕" w:hAnsi="맑은 고딕"/>
          <w:color w:val="0000FF"/>
        </w:rPr>
        <w:t>6</w:t>
      </w:r>
      <w:r w:rsidRPr="00CA2849">
        <w:rPr>
          <w:rFonts w:ascii="맑은 고딕" w:eastAsia="맑은 고딕" w:hAnsi="맑은 고딕"/>
          <w:color w:val="0000FF"/>
        </w:rPr>
        <w:t>.</w:t>
      </w:r>
      <w:r>
        <w:rPr>
          <w:rFonts w:ascii="맑은 고딕" w:eastAsia="맑은 고딕" w:hAnsi="맑은 고딕"/>
          <w:color w:val="0000FF"/>
        </w:rPr>
        <w:t xml:space="preserve"> </w:t>
      </w:r>
      <w:r w:rsidRPr="00BF1987">
        <w:rPr>
          <w:rFonts w:ascii="맑은 고딕" w:eastAsia="맑은 고딕" w:hAnsi="맑은 고딕"/>
        </w:rPr>
        <w:t>Caco-2 cell</w:t>
      </w:r>
      <w:r>
        <w:rPr>
          <w:rFonts w:ascii="맑은 고딕" w:eastAsia="맑은 고딕" w:hAnsi="맑은 고딕"/>
        </w:rPr>
        <w:t>-</w:t>
      </w:r>
      <w:r w:rsidRPr="00BF1987">
        <w:rPr>
          <w:rFonts w:ascii="맑은 고딕" w:eastAsia="맑은 고딕" w:hAnsi="맑은 고딕"/>
        </w:rPr>
        <w:t>based permeability assay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방법</w:t>
      </w:r>
    </w:p>
    <w:p w14:paraId="38A46A25" w14:textId="77777777" w:rsidR="00B2130D" w:rsidRDefault="00B2130D" w:rsidP="00D927EE">
      <w:pPr>
        <w:rPr>
          <w:rFonts w:ascii="맑은 고딕" w:eastAsia="맑은 고딕" w:hAnsi="맑은 고딕"/>
        </w:rPr>
      </w:pPr>
    </w:p>
    <w:p w14:paraId="54074EE9" w14:textId="3746F7FD" w:rsidR="007952FE" w:rsidRDefault="006A321F" w:rsidP="00D927E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그리고 아래와 같은 식을 이용하여 세포막 투과 계수 </w:t>
      </w:r>
      <w:r w:rsidR="005B1FC8" w:rsidRPr="0035369A">
        <w:rPr>
          <w:rFonts w:ascii="맑은 고딕" w:eastAsia="맑은 고딕" w:hAnsi="맑은 고딕"/>
        </w:rPr>
        <w:t>(P</w:t>
      </w:r>
      <w:r w:rsidR="005B1FC8" w:rsidRPr="006A321F">
        <w:rPr>
          <w:rFonts w:ascii="맑은 고딕" w:eastAsia="맑은 고딕" w:hAnsi="맑은 고딕"/>
          <w:vertAlign w:val="subscript"/>
        </w:rPr>
        <w:t>app</w:t>
      </w:r>
      <w:r w:rsidR="005B1FC8" w:rsidRPr="0035369A">
        <w:rPr>
          <w:rFonts w:ascii="맑은 고딕" w:eastAsia="맑은 고딕" w:hAnsi="맑은 고딕"/>
        </w:rPr>
        <w:t>, Apparent</w:t>
      </w:r>
      <w:r w:rsidR="0035369A">
        <w:rPr>
          <w:rFonts w:ascii="맑은 고딕" w:eastAsia="맑은 고딕" w:hAnsi="맑은 고딕"/>
        </w:rPr>
        <w:t xml:space="preserve"> </w:t>
      </w:r>
      <w:r w:rsidR="005B1FC8" w:rsidRPr="0035369A">
        <w:rPr>
          <w:rFonts w:ascii="맑은 고딕" w:eastAsia="맑은 고딕" w:hAnsi="맑은 고딕"/>
        </w:rPr>
        <w:t>permeability coefficient)</w:t>
      </w:r>
      <w:r w:rsidR="0035369A">
        <w:rPr>
          <w:rFonts w:ascii="맑은 고딕" w:eastAsia="맑은 고딕" w:hAnsi="맑은 고딕"/>
        </w:rPr>
        <w:t xml:space="preserve"> </w:t>
      </w:r>
      <w:r w:rsidR="0035369A">
        <w:rPr>
          <w:rFonts w:ascii="맑은 고딕" w:eastAsia="맑은 고딕" w:hAnsi="맑은 고딕" w:hint="eastAsia"/>
        </w:rPr>
        <w:t>및 E</w:t>
      </w:r>
      <w:r w:rsidR="0035369A">
        <w:rPr>
          <w:rFonts w:ascii="맑은 고딕" w:eastAsia="맑은 고딕" w:hAnsi="맑은 고딕"/>
        </w:rPr>
        <w:t>fflux ratio</w:t>
      </w:r>
      <w:r w:rsidR="005B1FC8" w:rsidRPr="0035369A">
        <w:rPr>
          <w:rFonts w:ascii="맑은 고딕" w:eastAsia="맑은 고딕" w:hAnsi="맑은 고딕"/>
        </w:rPr>
        <w:t>를 산출한다.</w:t>
      </w:r>
    </w:p>
    <w:p w14:paraId="5E233F8B" w14:textId="77777777" w:rsidR="00232F60" w:rsidRDefault="00232F60" w:rsidP="00D927EE">
      <w:pPr>
        <w:rPr>
          <w:rFonts w:ascii="맑은 고딕" w:eastAsia="맑은 고딕" w:hAnsi="맑은 고딕"/>
        </w:rPr>
      </w:pPr>
    </w:p>
    <w:p w14:paraId="234F86F0" w14:textId="413E9A98" w:rsidR="007952FE" w:rsidRDefault="007952FE" w:rsidP="007952FE">
      <w:pPr>
        <w:jc w:val="center"/>
        <w:rPr>
          <w:rFonts w:ascii="MalgunGothic" w:hAnsi="MalgunGothic" w:hint="eastAsia"/>
          <w:color w:val="000000"/>
          <w:sz w:val="14"/>
          <w:szCs w:val="14"/>
        </w:rPr>
      </w:pPr>
      <w:r w:rsidRPr="007952FE">
        <w:rPr>
          <w:rFonts w:ascii="MalgunGothic" w:hAnsi="MalgunGothic"/>
          <w:color w:val="000000"/>
          <w:sz w:val="24"/>
          <w:szCs w:val="24"/>
        </w:rPr>
        <w:t>P</w:t>
      </w:r>
      <w:r w:rsidRPr="007952FE">
        <w:rPr>
          <w:rFonts w:ascii="MalgunGothic" w:hAnsi="MalgunGothic"/>
          <w:color w:val="000000"/>
          <w:sz w:val="16"/>
          <w:szCs w:val="16"/>
        </w:rPr>
        <w:t>app</w:t>
      </w:r>
      <w:r w:rsidRPr="007952FE">
        <w:rPr>
          <w:rFonts w:ascii="MalgunGothic" w:hAnsi="MalgunGothic"/>
          <w:color w:val="000000"/>
          <w:sz w:val="22"/>
          <w:szCs w:val="24"/>
        </w:rPr>
        <w:t>= (</w:t>
      </w:r>
      <w:proofErr w:type="spellStart"/>
      <w:r w:rsidRPr="007952FE">
        <w:rPr>
          <w:rFonts w:ascii="MalgunGothic" w:hAnsi="MalgunGothic"/>
          <w:color w:val="000000"/>
          <w:sz w:val="24"/>
          <w:szCs w:val="24"/>
        </w:rPr>
        <w:t>dQ</w:t>
      </w:r>
      <w:proofErr w:type="spellEnd"/>
      <w:r w:rsidRPr="007952FE">
        <w:rPr>
          <w:rFonts w:ascii="MalgunGothic" w:hAnsi="MalgunGothic"/>
          <w:color w:val="000000"/>
          <w:sz w:val="22"/>
          <w:szCs w:val="24"/>
        </w:rPr>
        <w:t>/</w:t>
      </w:r>
      <w:r w:rsidRPr="007952FE">
        <w:rPr>
          <w:rFonts w:ascii="MalgunGothic" w:hAnsi="MalgunGothic"/>
          <w:color w:val="000000"/>
          <w:sz w:val="24"/>
          <w:szCs w:val="24"/>
        </w:rPr>
        <w:t>d</w:t>
      </w:r>
      <w:r w:rsidRPr="007952FE">
        <w:rPr>
          <w:rFonts w:ascii="MalgunGothic" w:hAnsi="MalgunGothic"/>
          <w:color w:val="000000"/>
          <w:sz w:val="16"/>
          <w:szCs w:val="16"/>
        </w:rPr>
        <w:t>t</w:t>
      </w:r>
      <w:proofErr w:type="gramStart"/>
      <w:r w:rsidRPr="007952FE">
        <w:rPr>
          <w:rFonts w:ascii="MalgunGothic" w:hAnsi="MalgunGothic"/>
          <w:color w:val="000000"/>
          <w:sz w:val="22"/>
          <w:szCs w:val="24"/>
        </w:rPr>
        <w:t>) /</w:t>
      </w:r>
      <w:proofErr w:type="gramEnd"/>
      <w:r w:rsidRPr="007952FE">
        <w:rPr>
          <w:rFonts w:ascii="MalgunGothic" w:hAnsi="MalgunGothic"/>
          <w:color w:val="000000"/>
          <w:sz w:val="22"/>
          <w:szCs w:val="24"/>
        </w:rPr>
        <w:t xml:space="preserve"> (</w:t>
      </w:r>
      <w:r w:rsidRPr="007952FE">
        <w:rPr>
          <w:rFonts w:ascii="MalgunGothic" w:hAnsi="MalgunGothic"/>
          <w:color w:val="000000"/>
          <w:sz w:val="24"/>
          <w:szCs w:val="24"/>
        </w:rPr>
        <w:t>A</w:t>
      </w:r>
      <w:r w:rsidRPr="007952FE">
        <w:rPr>
          <w:rFonts w:ascii="맑은 고딕" w:eastAsia="맑은 고딕" w:hAnsi="맑은 고딕" w:cs="맑은 고딕" w:hint="eastAsia"/>
          <w:color w:val="000000"/>
          <w:sz w:val="22"/>
          <w:szCs w:val="24"/>
        </w:rPr>
        <w:t>ⅹ</w:t>
      </w:r>
      <w:r w:rsidRPr="007952FE">
        <w:rPr>
          <w:rFonts w:ascii="MalgunGothic" w:hAnsi="MalgunGothic"/>
          <w:color w:val="000000"/>
          <w:sz w:val="24"/>
          <w:szCs w:val="24"/>
        </w:rPr>
        <w:t>C</w:t>
      </w:r>
      <w:r>
        <w:rPr>
          <w:rFonts w:ascii="MalgunGothic" w:hAnsi="MalgunGothic"/>
          <w:color w:val="000000"/>
          <w:sz w:val="14"/>
          <w:szCs w:val="14"/>
        </w:rPr>
        <w:t>0</w:t>
      </w:r>
      <w:r w:rsidRPr="007952FE">
        <w:rPr>
          <w:rFonts w:ascii="MalgunGothic" w:hAnsi="MalgunGothic"/>
          <w:color w:val="000000"/>
          <w:sz w:val="22"/>
          <w:szCs w:val="24"/>
        </w:rPr>
        <w:t>)</w:t>
      </w:r>
      <w:r w:rsidRPr="007952FE">
        <w:rPr>
          <w:rFonts w:ascii="MalgunGothic" w:hAnsi="MalgunGothic"/>
          <w:color w:val="000000"/>
          <w:sz w:val="22"/>
        </w:rPr>
        <w:br/>
      </w:r>
      <w:r w:rsidRPr="007952FE">
        <w:rPr>
          <w:rFonts w:ascii="MalgunGothic" w:hAnsi="MalgunGothic"/>
          <w:color w:val="000000"/>
          <w:sz w:val="22"/>
          <w:szCs w:val="24"/>
        </w:rPr>
        <w:t xml:space="preserve">Efflux ratio = </w:t>
      </w:r>
      <w:r w:rsidRPr="007952FE">
        <w:rPr>
          <w:rFonts w:ascii="MalgunGothic" w:hAnsi="MalgunGothic"/>
          <w:color w:val="000000"/>
          <w:sz w:val="24"/>
          <w:szCs w:val="24"/>
        </w:rPr>
        <w:t>P</w:t>
      </w:r>
      <w:r w:rsidRPr="007952FE">
        <w:rPr>
          <w:rFonts w:ascii="MalgunGothic" w:hAnsi="MalgunGothic"/>
          <w:color w:val="000000"/>
          <w:sz w:val="16"/>
          <w:szCs w:val="16"/>
        </w:rPr>
        <w:t xml:space="preserve">app </w:t>
      </w:r>
      <w:r w:rsidRPr="007952FE">
        <w:rPr>
          <w:rFonts w:ascii="MalgunGothic" w:hAnsi="MalgunGothic"/>
          <w:color w:val="000000"/>
          <w:sz w:val="14"/>
          <w:szCs w:val="14"/>
        </w:rPr>
        <w:t>(B to A)</w:t>
      </w:r>
      <w:r w:rsidRPr="007952FE">
        <w:rPr>
          <w:rFonts w:ascii="MalgunGothic" w:hAnsi="MalgunGothic"/>
          <w:color w:val="000000"/>
          <w:sz w:val="22"/>
          <w:szCs w:val="24"/>
        </w:rPr>
        <w:t xml:space="preserve">/ </w:t>
      </w:r>
      <w:r w:rsidRPr="007952FE">
        <w:rPr>
          <w:rFonts w:ascii="MalgunGothic" w:hAnsi="MalgunGothic"/>
          <w:color w:val="000000"/>
          <w:sz w:val="24"/>
          <w:szCs w:val="24"/>
        </w:rPr>
        <w:t>P</w:t>
      </w:r>
      <w:r w:rsidRPr="007952FE">
        <w:rPr>
          <w:rFonts w:ascii="MalgunGothic" w:hAnsi="MalgunGothic"/>
          <w:color w:val="000000"/>
          <w:sz w:val="16"/>
          <w:szCs w:val="16"/>
        </w:rPr>
        <w:t xml:space="preserve">app </w:t>
      </w:r>
      <w:r w:rsidRPr="007952FE">
        <w:rPr>
          <w:rFonts w:ascii="MalgunGothic" w:hAnsi="MalgunGothic"/>
          <w:color w:val="000000"/>
          <w:sz w:val="14"/>
          <w:szCs w:val="14"/>
        </w:rPr>
        <w:t>(A to B)</w:t>
      </w:r>
    </w:p>
    <w:p w14:paraId="4EB54D40" w14:textId="72728438" w:rsidR="007952FE" w:rsidRDefault="007952FE" w:rsidP="007952FE">
      <w:pPr>
        <w:rPr>
          <w:rFonts w:ascii="맑은 고딕" w:eastAsia="맑은 고딕" w:hAnsi="맑은 고딕"/>
        </w:rPr>
      </w:pPr>
      <w:r w:rsidRPr="007952FE">
        <w:rPr>
          <w:rFonts w:ascii="MalgunGothic" w:hAnsi="MalgunGothic"/>
          <w:color w:val="000000"/>
          <w:sz w:val="14"/>
          <w:szCs w:val="14"/>
        </w:rPr>
        <w:br/>
      </w:r>
      <w:r w:rsidRPr="007952FE">
        <w:rPr>
          <w:rFonts w:ascii="맑은 고딕" w:eastAsia="맑은 고딕" w:hAnsi="맑은 고딕"/>
        </w:rPr>
        <w:t xml:space="preserve">여기서 </w:t>
      </w:r>
      <w:proofErr w:type="spellStart"/>
      <w:r w:rsidRPr="007952FE">
        <w:rPr>
          <w:rFonts w:ascii="맑은 고딕" w:eastAsia="맑은 고딕" w:hAnsi="맑은 고딕"/>
        </w:rPr>
        <w:t>dQ</w:t>
      </w:r>
      <w:proofErr w:type="spellEnd"/>
      <w:r w:rsidRPr="007952FE">
        <w:rPr>
          <w:rFonts w:ascii="맑은 고딕" w:eastAsia="맑은 고딕" w:hAnsi="맑은 고딕"/>
        </w:rPr>
        <w:t>/d</w:t>
      </w:r>
      <w:r w:rsidRPr="007952FE">
        <w:rPr>
          <w:rFonts w:ascii="맑은 고딕" w:eastAsia="맑은 고딕" w:hAnsi="맑은 고딕"/>
          <w:vertAlign w:val="subscript"/>
        </w:rPr>
        <w:t>t</w:t>
      </w:r>
      <w:r w:rsidRPr="007952FE">
        <w:rPr>
          <w:rFonts w:ascii="맑은 고딕" w:eastAsia="맑은 고딕" w:hAnsi="맑은 고딕"/>
        </w:rPr>
        <w:t>는 초기 약물 수송 속도 (initial transport rate</w:t>
      </w:r>
      <w:r w:rsidR="000829BF">
        <w:rPr>
          <w:rFonts w:ascii="맑은 고딕" w:eastAsia="맑은 고딕" w:hAnsi="맑은 고딕"/>
        </w:rPr>
        <w:t xml:space="preserve">, </w:t>
      </w:r>
      <w:proofErr w:type="spellStart"/>
      <w:r w:rsidR="000829BF" w:rsidRPr="007952FE">
        <w:rPr>
          <w:rFonts w:ascii="맑은 고딕" w:eastAsia="맑은 고딕" w:hAnsi="맑은 고딕"/>
        </w:rPr>
        <w:t>μmol</w:t>
      </w:r>
      <w:proofErr w:type="spellEnd"/>
      <w:r w:rsidR="000829BF" w:rsidRPr="007952FE">
        <w:rPr>
          <w:rFonts w:ascii="맑은 고딕" w:eastAsia="맑은 고딕" w:hAnsi="맑은 고딕"/>
        </w:rPr>
        <w:t>/s</w:t>
      </w:r>
      <w:r w:rsidRPr="007952FE">
        <w:rPr>
          <w:rFonts w:ascii="맑은 고딕" w:eastAsia="맑은 고딕" w:hAnsi="맑은 고딕"/>
        </w:rPr>
        <w:t>), A는 well의 표면적 (the surface area of the monolayer</w:t>
      </w:r>
      <w:r w:rsidR="000829BF">
        <w:rPr>
          <w:rFonts w:ascii="맑은 고딕" w:eastAsia="맑은 고딕" w:hAnsi="맑은 고딕"/>
        </w:rPr>
        <w:t xml:space="preserve">, </w:t>
      </w:r>
      <w:r w:rsidR="000829BF" w:rsidRPr="007952FE">
        <w:rPr>
          <w:rFonts w:ascii="맑은 고딕" w:eastAsia="맑은 고딕" w:hAnsi="맑은 고딕"/>
        </w:rPr>
        <w:t>cm</w:t>
      </w:r>
      <w:r w:rsidR="000829BF" w:rsidRPr="007952FE">
        <w:rPr>
          <w:rFonts w:ascii="맑은 고딕" w:eastAsia="맑은 고딕" w:hAnsi="맑은 고딕"/>
          <w:vertAlign w:val="superscript"/>
        </w:rPr>
        <w:t>2</w:t>
      </w:r>
      <w:r w:rsidRPr="007952FE">
        <w:rPr>
          <w:rFonts w:ascii="맑은 고딕" w:eastAsia="맑은 고딕" w:hAnsi="맑은 고딕"/>
        </w:rPr>
        <w:t>), C</w:t>
      </w:r>
      <w:r w:rsidRPr="007952FE">
        <w:rPr>
          <w:rFonts w:ascii="맑은 고딕" w:eastAsia="맑은 고딕" w:hAnsi="맑은 고딕"/>
          <w:vertAlign w:val="subscript"/>
        </w:rPr>
        <w:t>0</w:t>
      </w:r>
      <w:r w:rsidRPr="007952FE">
        <w:rPr>
          <w:rFonts w:ascii="맑은 고딕" w:eastAsia="맑은 고딕" w:hAnsi="맑은 고딕"/>
        </w:rPr>
        <w:t xml:space="preserve">는 </w:t>
      </w:r>
      <w:r w:rsidR="00232F60">
        <w:rPr>
          <w:rFonts w:ascii="맑은 고딕" w:eastAsia="맑은 고딕" w:hAnsi="맑은 고딕" w:hint="eastAsia"/>
        </w:rPr>
        <w:t xml:space="preserve">처리한 </w:t>
      </w:r>
      <w:r w:rsidRPr="007952FE">
        <w:rPr>
          <w:rFonts w:ascii="맑은 고딕" w:eastAsia="맑은 고딕" w:hAnsi="맑은 고딕"/>
        </w:rPr>
        <w:t>약물</w:t>
      </w:r>
      <w:r w:rsidR="00232F60">
        <w:rPr>
          <w:rFonts w:ascii="맑은 고딕" w:eastAsia="맑은 고딕" w:hAnsi="맑은 고딕" w:hint="eastAsia"/>
        </w:rPr>
        <w:t>의</w:t>
      </w:r>
      <w:r w:rsidRPr="007952FE">
        <w:rPr>
          <w:rFonts w:ascii="맑은 고딕" w:eastAsia="맑은 고딕" w:hAnsi="맑은 고딕"/>
        </w:rPr>
        <w:t xml:space="preserve"> 농도 (initial concentration in the donor chamber</w:t>
      </w:r>
      <w:r w:rsidR="000829BF">
        <w:rPr>
          <w:rFonts w:ascii="맑은 고딕" w:eastAsia="맑은 고딕" w:hAnsi="맑은 고딕"/>
        </w:rPr>
        <w:t>,</w:t>
      </w:r>
      <w:r w:rsidR="000829BF" w:rsidRPr="000829BF">
        <w:rPr>
          <w:rFonts w:ascii="맑은 고딕" w:eastAsia="맑은 고딕" w:hAnsi="맑은 고딕"/>
        </w:rPr>
        <w:t xml:space="preserve"> </w:t>
      </w:r>
      <w:proofErr w:type="spellStart"/>
      <w:r w:rsidR="000829BF" w:rsidRPr="007952FE">
        <w:rPr>
          <w:rFonts w:ascii="맑은 고딕" w:eastAsia="맑은 고딕" w:hAnsi="맑은 고딕"/>
        </w:rPr>
        <w:t>μmol</w:t>
      </w:r>
      <w:proofErr w:type="spellEnd"/>
      <w:r w:rsidR="000829BF" w:rsidRPr="007952FE">
        <w:rPr>
          <w:rFonts w:ascii="맑은 고딕" w:eastAsia="맑은 고딕" w:hAnsi="맑은 고딕"/>
        </w:rPr>
        <w:t>/cm</w:t>
      </w:r>
      <w:r w:rsidR="000829BF" w:rsidRPr="000829BF">
        <w:rPr>
          <w:rFonts w:ascii="맑은 고딕" w:eastAsia="맑은 고딕" w:hAnsi="맑은 고딕"/>
          <w:vertAlign w:val="superscript"/>
        </w:rPr>
        <w:t>3</w:t>
      </w:r>
      <w:r w:rsidRPr="007952FE">
        <w:rPr>
          <w:rFonts w:ascii="맑은 고딕" w:eastAsia="맑은 고딕" w:hAnsi="맑은 고딕"/>
        </w:rPr>
        <w:t>)</w:t>
      </w:r>
      <w:proofErr w:type="spellStart"/>
      <w:r w:rsidR="00232F60">
        <w:rPr>
          <w:rFonts w:ascii="맑은 고딕" w:eastAsia="맑은 고딕" w:hAnsi="맑은 고딕" w:hint="eastAsia"/>
        </w:rPr>
        <w:t>를</w:t>
      </w:r>
      <w:proofErr w:type="spellEnd"/>
      <w:r w:rsidRPr="007952FE">
        <w:rPr>
          <w:rFonts w:ascii="맑은 고딕" w:eastAsia="맑은 고딕" w:hAnsi="맑은 고딕"/>
        </w:rPr>
        <w:t xml:space="preserve"> 의미한다</w:t>
      </w:r>
      <w:r w:rsidRPr="007952FE">
        <w:rPr>
          <w:rFonts w:ascii="맑은 고딕" w:eastAsia="맑은 고딕" w:hAnsi="맑은 고딕" w:hint="eastAsia"/>
        </w:rPr>
        <w:t>.</w:t>
      </w:r>
    </w:p>
    <w:p w14:paraId="2E474943" w14:textId="77777777" w:rsidR="00AB61F3" w:rsidRPr="007952FE" w:rsidRDefault="00AB61F3" w:rsidP="007952FE">
      <w:pPr>
        <w:rPr>
          <w:rFonts w:ascii="맑은 고딕" w:eastAsia="맑은 고딕" w:hAnsi="맑은 고딕"/>
        </w:rPr>
      </w:pPr>
    </w:p>
    <w:p w14:paraId="59ADF06E" w14:textId="6470648E" w:rsidR="00790A60" w:rsidRDefault="00C63C53" w:rsidP="00D927E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C</w:t>
      </w:r>
      <w:r>
        <w:rPr>
          <w:rFonts w:ascii="맑은 고딕" w:eastAsia="맑은 고딕" w:hAnsi="맑은 고딕"/>
        </w:rPr>
        <w:t xml:space="preserve">aco-2 </w:t>
      </w:r>
      <w:r>
        <w:rPr>
          <w:rFonts w:ascii="맑은 고딕" w:eastAsia="맑은 고딕" w:hAnsi="맑은 고딕" w:hint="eastAsia"/>
        </w:rPr>
        <w:t xml:space="preserve">투과도 </w:t>
      </w:r>
      <w:r w:rsidR="00AD40EC">
        <w:rPr>
          <w:rFonts w:ascii="맑은 고딕" w:eastAsia="맑은 고딕" w:hAnsi="맑은 고딕" w:hint="eastAsia"/>
        </w:rPr>
        <w:t>시험계에서는</w:t>
      </w:r>
      <w:r>
        <w:rPr>
          <w:rFonts w:ascii="맑은 고딕" w:eastAsia="맑은 고딕" w:hAnsi="맑은 고딕" w:hint="eastAsia"/>
        </w:rPr>
        <w:t xml:space="preserve"> 약물의 </w:t>
      </w:r>
      <w:r w:rsidR="001D26B0">
        <w:rPr>
          <w:rFonts w:ascii="맑은 고딕" w:eastAsia="맑은 고딕" w:hAnsi="맑은 고딕" w:hint="eastAsia"/>
        </w:rPr>
        <w:t xml:space="preserve">수동수송 뿐만 아니라 능동수송 </w:t>
      </w:r>
      <w:r w:rsidR="00B2130D">
        <w:rPr>
          <w:rFonts w:ascii="맑은 고딕" w:eastAsia="맑은 고딕" w:hAnsi="맑은 고딕" w:hint="eastAsia"/>
        </w:rPr>
        <w:t>방</w:t>
      </w:r>
      <w:r w:rsidR="001D26B0">
        <w:rPr>
          <w:rFonts w:ascii="맑은 고딕" w:eastAsia="맑은 고딕" w:hAnsi="맑은 고딕" w:hint="eastAsia"/>
        </w:rPr>
        <w:t>식에 의한 막 투과</w:t>
      </w:r>
      <w:r w:rsidR="00E93095">
        <w:rPr>
          <w:rFonts w:ascii="맑은 고딕" w:eastAsia="맑은 고딕" w:hAnsi="맑은 고딕" w:hint="eastAsia"/>
        </w:rPr>
        <w:t>도</w:t>
      </w:r>
      <w:r w:rsidR="001D26B0">
        <w:rPr>
          <w:rFonts w:ascii="맑은 고딕" w:eastAsia="맑은 고딕" w:hAnsi="맑은 고딕" w:hint="eastAsia"/>
        </w:rPr>
        <w:t xml:space="preserve"> 행하여 지며,</w:t>
      </w:r>
      <w:r w:rsidR="001D26B0">
        <w:rPr>
          <w:rFonts w:ascii="맑은 고딕" w:eastAsia="맑은 고딕" w:hAnsi="맑은 고딕"/>
        </w:rPr>
        <w:t xml:space="preserve"> </w:t>
      </w:r>
      <w:proofErr w:type="spellStart"/>
      <w:r w:rsidR="00D927EE">
        <w:rPr>
          <w:rFonts w:ascii="맑은 고딕" w:eastAsia="맑은 고딕" w:hAnsi="맑은 고딕" w:hint="eastAsia"/>
        </w:rPr>
        <w:t>내강막</w:t>
      </w:r>
      <w:proofErr w:type="spellEnd"/>
      <w:r w:rsidR="00D927EE">
        <w:rPr>
          <w:rFonts w:ascii="맑은 고딕" w:eastAsia="맑은 고딕" w:hAnsi="맑은 고딕" w:hint="eastAsia"/>
        </w:rPr>
        <w:t xml:space="preserve"> </w:t>
      </w:r>
      <w:r w:rsidR="00D927EE">
        <w:rPr>
          <w:rFonts w:ascii="맑은 고딕" w:eastAsia="맑은 고딕" w:hAnsi="맑은 고딕"/>
        </w:rPr>
        <w:t xml:space="preserve">(Apical membrane) </w:t>
      </w:r>
      <w:r w:rsidR="00D927EE">
        <w:rPr>
          <w:rFonts w:ascii="맑은 고딕" w:eastAsia="맑은 고딕" w:hAnsi="맑은 고딕" w:hint="eastAsia"/>
        </w:rPr>
        <w:t xml:space="preserve">및 </w:t>
      </w:r>
      <w:proofErr w:type="spellStart"/>
      <w:r w:rsidR="00D927EE">
        <w:rPr>
          <w:rFonts w:ascii="맑은 고딕" w:eastAsia="맑은 고딕" w:hAnsi="맑은 고딕" w:hint="eastAsia"/>
        </w:rPr>
        <w:t>측저막</w:t>
      </w:r>
      <w:proofErr w:type="spellEnd"/>
      <w:r w:rsidR="00D927EE">
        <w:rPr>
          <w:rFonts w:ascii="맑은 고딕" w:eastAsia="맑은 고딕" w:hAnsi="맑은 고딕"/>
        </w:rPr>
        <w:t xml:space="preserve"> (Basolateral membrane)</w:t>
      </w:r>
      <w:r w:rsidR="001D26B0">
        <w:rPr>
          <w:rFonts w:ascii="맑은 고딕" w:eastAsia="맑은 고딕" w:hAnsi="맑은 고딕"/>
        </w:rPr>
        <w:t xml:space="preserve"> </w:t>
      </w:r>
      <w:r w:rsidR="001D26B0">
        <w:rPr>
          <w:rFonts w:ascii="맑은 고딕" w:eastAsia="맑은 고딕" w:hAnsi="맑은 고딕" w:hint="eastAsia"/>
        </w:rPr>
        <w:t>간</w:t>
      </w:r>
      <w:r w:rsidR="00D927EE">
        <w:rPr>
          <w:rFonts w:ascii="맑은 고딕" w:eastAsia="맑은 고딕" w:hAnsi="맑은 고딕" w:hint="eastAsia"/>
        </w:rPr>
        <w:t xml:space="preserve"> 양방향</w:t>
      </w:r>
      <w:r w:rsidR="001D26B0">
        <w:rPr>
          <w:rFonts w:ascii="맑은 고딕" w:eastAsia="맑은 고딕" w:hAnsi="맑은 고딕" w:hint="eastAsia"/>
        </w:rPr>
        <w:t xml:space="preserve">의 수송이 </w:t>
      </w:r>
      <w:r w:rsidR="00D81A3B">
        <w:rPr>
          <w:rFonts w:ascii="맑은 고딕" w:eastAsia="맑은 고딕" w:hAnsi="맑은 고딕" w:hint="eastAsia"/>
        </w:rPr>
        <w:t xml:space="preserve">모두 </w:t>
      </w:r>
      <w:r>
        <w:rPr>
          <w:rFonts w:ascii="맑은 고딕" w:eastAsia="맑은 고딕" w:hAnsi="맑은 고딕" w:hint="eastAsia"/>
        </w:rPr>
        <w:t>일어난다</w:t>
      </w:r>
      <w:r w:rsidR="001D26B0">
        <w:rPr>
          <w:rFonts w:ascii="맑은 고딕" w:eastAsia="맑은 고딕" w:hAnsi="맑은 고딕" w:hint="eastAsia"/>
        </w:rPr>
        <w:t>.</w:t>
      </w:r>
      <w:r w:rsidR="001D26B0">
        <w:rPr>
          <w:rFonts w:ascii="맑은 고딕" w:eastAsia="맑은 고딕" w:hAnsi="맑은 고딕"/>
        </w:rPr>
        <w:t xml:space="preserve"> </w:t>
      </w:r>
      <w:r w:rsidR="00AB61F3">
        <w:rPr>
          <w:rFonts w:ascii="맑은 고딕" w:eastAsia="맑은 고딕" w:hAnsi="맑은 고딕" w:hint="eastAsia"/>
        </w:rPr>
        <w:t>또한 장에 많이 발현되어 있으며 약물의 흡수를 저해하는 P</w:t>
      </w:r>
      <w:r w:rsidR="00AB61F3">
        <w:rPr>
          <w:rFonts w:ascii="맑은 고딕" w:eastAsia="맑은 고딕" w:hAnsi="맑은 고딕"/>
        </w:rPr>
        <w:t>-glycoprotein (P-</w:t>
      </w:r>
      <w:proofErr w:type="spellStart"/>
      <w:r w:rsidR="00AB61F3">
        <w:rPr>
          <w:rFonts w:ascii="맑은 고딕" w:eastAsia="맑은 고딕" w:hAnsi="맑은 고딕"/>
        </w:rPr>
        <w:t>gp</w:t>
      </w:r>
      <w:proofErr w:type="spellEnd"/>
      <w:r w:rsidR="00AB61F3">
        <w:rPr>
          <w:rFonts w:ascii="맑은 고딕" w:eastAsia="맑은 고딕" w:hAnsi="맑은 고딕"/>
        </w:rPr>
        <w:t xml:space="preserve">) </w:t>
      </w:r>
      <w:r w:rsidR="00AB61F3">
        <w:rPr>
          <w:rFonts w:ascii="맑은 고딕" w:eastAsia="맑은 고딕" w:hAnsi="맑은 고딕" w:hint="eastAsia"/>
        </w:rPr>
        <w:t xml:space="preserve">및 </w:t>
      </w:r>
      <w:r w:rsidR="00AB61F3">
        <w:rPr>
          <w:rFonts w:ascii="맑은 고딕" w:eastAsia="맑은 고딕" w:hAnsi="맑은 고딕"/>
        </w:rPr>
        <w:t>Breast cancer resistant protein (BCRP)</w:t>
      </w:r>
      <w:r w:rsidR="00AB61F3">
        <w:rPr>
          <w:rFonts w:ascii="맑은 고딕" w:eastAsia="맑은 고딕" w:hAnsi="맑은 고딕" w:hint="eastAsia"/>
        </w:rPr>
        <w:t xml:space="preserve">와 같은 </w:t>
      </w:r>
      <w:r w:rsidR="00AB61F3">
        <w:rPr>
          <w:rFonts w:ascii="맑은 고딕" w:eastAsia="맑은 고딕" w:hAnsi="맑은 고딕"/>
        </w:rPr>
        <w:t>efflux transporter</w:t>
      </w:r>
      <w:r w:rsidR="00AB61F3">
        <w:rPr>
          <w:rFonts w:ascii="맑은 고딕" w:eastAsia="맑은 고딕" w:hAnsi="맑은 고딕" w:hint="eastAsia"/>
        </w:rPr>
        <w:t xml:space="preserve">의 </w:t>
      </w:r>
      <w:proofErr w:type="spellStart"/>
      <w:r w:rsidR="00AB61F3">
        <w:rPr>
          <w:rFonts w:ascii="맑은 고딕" w:eastAsia="맑은 고딕" w:hAnsi="맑은 고딕" w:hint="eastAsia"/>
        </w:rPr>
        <w:t>기질성</w:t>
      </w:r>
      <w:proofErr w:type="spellEnd"/>
      <w:r w:rsidR="00AB61F3">
        <w:rPr>
          <w:rFonts w:ascii="맑은 고딕" w:eastAsia="맑은 고딕" w:hAnsi="맑은 고딕" w:hint="eastAsia"/>
        </w:rPr>
        <w:t xml:space="preserve"> 여부까지 판단할 수 있다</w:t>
      </w:r>
      <w:r w:rsidR="00AB61F3">
        <w:rPr>
          <w:rFonts w:ascii="맑은 고딕" w:eastAsia="맑은 고딕" w:hAnsi="맑은 고딕"/>
        </w:rPr>
        <w:t xml:space="preserve"> (</w:t>
      </w:r>
      <w:r w:rsidR="00AB61F3">
        <w:rPr>
          <w:rFonts w:ascii="맑은 고딕" w:eastAsia="맑은 고딕" w:hAnsi="맑은 고딕" w:hint="eastAsia"/>
        </w:rPr>
        <w:t xml:space="preserve">기질인 경우 </w:t>
      </w:r>
      <w:r w:rsidR="00AB61F3">
        <w:rPr>
          <w:rFonts w:ascii="맑은 고딕" w:eastAsia="맑은 고딕" w:hAnsi="맑은 고딕"/>
        </w:rPr>
        <w:t xml:space="preserve">Efflux </w:t>
      </w:r>
      <w:proofErr w:type="gramStart"/>
      <w:r w:rsidR="00AB61F3">
        <w:rPr>
          <w:rFonts w:ascii="맑은 고딕" w:eastAsia="맑은 고딕" w:hAnsi="맑은 고딕"/>
        </w:rPr>
        <w:t>ratio &gt;</w:t>
      </w:r>
      <w:proofErr w:type="gramEnd"/>
      <w:r w:rsidR="00AB61F3">
        <w:rPr>
          <w:rFonts w:ascii="맑은 고딕" w:eastAsia="맑은 고딕" w:hAnsi="맑은 고딕"/>
        </w:rPr>
        <w:t xml:space="preserve"> 2). </w:t>
      </w:r>
      <w:r w:rsidR="00740467">
        <w:rPr>
          <w:rFonts w:ascii="맑은 고딕" w:eastAsia="맑은 고딕" w:hAnsi="맑은 고딕" w:hint="eastAsia"/>
        </w:rPr>
        <w:t xml:space="preserve">그러나 </w:t>
      </w:r>
      <w:r w:rsidR="00790A60">
        <w:rPr>
          <w:rFonts w:ascii="맑은 고딕" w:eastAsia="맑은 고딕" w:hAnsi="맑은 고딕" w:hint="eastAsia"/>
        </w:rPr>
        <w:t xml:space="preserve">세포 배양 시 </w:t>
      </w:r>
      <w:r w:rsidR="00790A60">
        <w:rPr>
          <w:rFonts w:ascii="맑은 고딕" w:eastAsia="맑은 고딕" w:hAnsi="맑은 고딕"/>
        </w:rPr>
        <w:t>3</w:t>
      </w:r>
      <w:r w:rsidR="00790A60">
        <w:rPr>
          <w:rFonts w:ascii="맑은 고딕" w:eastAsia="맑은 고딕" w:hAnsi="맑은 고딕" w:hint="eastAsia"/>
        </w:rPr>
        <w:t>주 이상</w:t>
      </w:r>
      <w:r w:rsidR="00AB61F3">
        <w:rPr>
          <w:rFonts w:ascii="맑은 고딕" w:eastAsia="맑은 고딕" w:hAnsi="맑은 고딕" w:hint="eastAsia"/>
        </w:rPr>
        <w:t>이</w:t>
      </w:r>
      <w:r w:rsidR="00790A60">
        <w:rPr>
          <w:rFonts w:ascii="맑은 고딕" w:eastAsia="맑은 고딕" w:hAnsi="맑은 고딕" w:hint="eastAsia"/>
        </w:rPr>
        <w:t xml:space="preserve"> 소요되</w:t>
      </w:r>
      <w:r w:rsidR="00797226">
        <w:rPr>
          <w:rFonts w:ascii="맑은 고딕" w:eastAsia="맑은 고딕" w:hAnsi="맑은 고딕" w:hint="eastAsia"/>
        </w:rPr>
        <w:t>고,</w:t>
      </w:r>
      <w:r w:rsidR="00797226">
        <w:rPr>
          <w:rFonts w:ascii="맑은 고딕" w:eastAsia="맑은 고딕" w:hAnsi="맑은 고딕"/>
        </w:rPr>
        <w:t xml:space="preserve"> </w:t>
      </w:r>
      <w:r w:rsidR="00890167">
        <w:rPr>
          <w:rFonts w:ascii="맑은 고딕" w:eastAsia="맑은 고딕" w:hAnsi="맑은 고딕" w:hint="eastAsia"/>
        </w:rPr>
        <w:t>시</w:t>
      </w:r>
      <w:r w:rsidR="00797226">
        <w:rPr>
          <w:rFonts w:ascii="맑은 고딕" w:eastAsia="맑은 고딕" w:hAnsi="맑은 고딕" w:hint="eastAsia"/>
        </w:rPr>
        <w:t xml:space="preserve">험 </w:t>
      </w:r>
      <w:r w:rsidR="00797226">
        <w:rPr>
          <w:rFonts w:ascii="맑은 고딕" w:eastAsia="맑은 고딕" w:hAnsi="맑은 고딕"/>
        </w:rPr>
        <w:t>1</w:t>
      </w:r>
      <w:r w:rsidR="00797226">
        <w:rPr>
          <w:rFonts w:ascii="맑은 고딕" w:eastAsia="맑은 고딕" w:hAnsi="맑은 고딕" w:hint="eastAsia"/>
        </w:rPr>
        <w:t xml:space="preserve">주일 전 </w:t>
      </w:r>
      <w:r w:rsidR="000C5F3E">
        <w:rPr>
          <w:rFonts w:ascii="맑은 고딕" w:eastAsia="맑은 고딕" w:hAnsi="맑은 고딕"/>
        </w:rPr>
        <w:t>antibiotics</w:t>
      </w:r>
      <w:r w:rsidR="00890167">
        <w:rPr>
          <w:rFonts w:ascii="맑은 고딕" w:eastAsia="맑은 고딕" w:hAnsi="맑은 고딕"/>
        </w:rPr>
        <w:t>-</w:t>
      </w:r>
      <w:r w:rsidR="000C5F3E">
        <w:rPr>
          <w:rFonts w:ascii="맑은 고딕" w:eastAsia="맑은 고딕" w:hAnsi="맑은 고딕"/>
        </w:rPr>
        <w:t>free media</w:t>
      </w:r>
      <w:r w:rsidR="000C5F3E">
        <w:rPr>
          <w:rFonts w:ascii="맑은 고딕" w:eastAsia="맑은 고딕" w:hAnsi="맑은 고딕" w:hint="eastAsia"/>
        </w:rPr>
        <w:t xml:space="preserve">로 배양하는 과정 중 </w:t>
      </w:r>
      <w:r w:rsidR="000C5F3E">
        <w:rPr>
          <w:rFonts w:ascii="맑은 고딕" w:eastAsia="맑은 고딕" w:hAnsi="맑은 고딕"/>
        </w:rPr>
        <w:t>contamination</w:t>
      </w:r>
      <w:r w:rsidR="00890167">
        <w:rPr>
          <w:rFonts w:ascii="맑은 고딕" w:eastAsia="맑은 고딕" w:hAnsi="맑은 고딕" w:hint="eastAsia"/>
        </w:rPr>
        <w:t>의</w:t>
      </w:r>
      <w:r w:rsidR="000C5F3E">
        <w:rPr>
          <w:rFonts w:ascii="맑은 고딕" w:eastAsia="맑은 고딕" w:hAnsi="맑은 고딕"/>
        </w:rPr>
        <w:t xml:space="preserve"> </w:t>
      </w:r>
      <w:r w:rsidR="000C5F3E">
        <w:rPr>
          <w:rFonts w:ascii="맑은 고딕" w:eastAsia="맑은 고딕" w:hAnsi="맑은 고딕" w:hint="eastAsia"/>
        </w:rPr>
        <w:t>가능성</w:t>
      </w:r>
      <w:r w:rsidR="007952FE">
        <w:rPr>
          <w:rFonts w:ascii="맑은 고딕" w:eastAsia="맑은 고딕" w:hAnsi="맑은 고딕" w:hint="eastAsia"/>
        </w:rPr>
        <w:t>도</w:t>
      </w:r>
      <w:r w:rsidR="000C5F3E">
        <w:rPr>
          <w:rFonts w:ascii="맑은 고딕" w:eastAsia="맑은 고딕" w:hAnsi="맑은 고딕" w:hint="eastAsia"/>
        </w:rPr>
        <w:t xml:space="preserve"> 있으며</w:t>
      </w:r>
      <w:r w:rsidR="00790A60">
        <w:rPr>
          <w:rFonts w:ascii="맑은 고딕" w:eastAsia="맑은 고딕" w:hAnsi="맑은 고딕" w:hint="eastAsia"/>
        </w:rPr>
        <w:t xml:space="preserve"> </w:t>
      </w:r>
      <w:r w:rsidR="007952FE">
        <w:rPr>
          <w:rFonts w:ascii="맑은 고딕" w:eastAsia="맑은 고딕" w:hAnsi="맑은 고딕" w:hint="eastAsia"/>
        </w:rPr>
        <w:t xml:space="preserve">시험 수행에 </w:t>
      </w:r>
      <w:r w:rsidR="00790A60">
        <w:rPr>
          <w:rFonts w:ascii="맑은 고딕" w:eastAsia="맑은 고딕" w:hAnsi="맑은 고딕" w:hint="eastAsia"/>
        </w:rPr>
        <w:t>숙련된 기술이 필요하</w:t>
      </w:r>
      <w:r w:rsidR="00890167">
        <w:rPr>
          <w:rFonts w:ascii="맑은 고딕" w:eastAsia="맑은 고딕" w:hAnsi="맑은 고딕" w:hint="eastAsia"/>
        </w:rPr>
        <w:t>기 때문에</w:t>
      </w:r>
      <w:r w:rsidR="000C5F3E">
        <w:rPr>
          <w:rFonts w:ascii="맑은 고딕" w:eastAsia="맑은 고딕" w:hAnsi="맑은 고딕" w:hint="eastAsia"/>
        </w:rPr>
        <w:t xml:space="preserve"> </w:t>
      </w:r>
      <w:r w:rsidR="007952FE">
        <w:rPr>
          <w:rFonts w:ascii="맑은 고딕" w:eastAsia="맑은 고딕" w:hAnsi="맑은 고딕" w:hint="eastAsia"/>
        </w:rPr>
        <w:t>수행</w:t>
      </w:r>
      <w:r w:rsidR="000C5F3E">
        <w:rPr>
          <w:rFonts w:ascii="맑은 고딕" w:eastAsia="맑은 고딕" w:hAnsi="맑은 고딕" w:hint="eastAsia"/>
        </w:rPr>
        <w:t>자나 기관에 따라 그 값의 편차가 심하다는 단점이 있다.</w:t>
      </w:r>
      <w:r w:rsidR="00D91CFF">
        <w:rPr>
          <w:rFonts w:ascii="맑은 고딕" w:eastAsia="맑은 고딕" w:hAnsi="맑은 고딕"/>
        </w:rPr>
        <w:t xml:space="preserve"> </w:t>
      </w:r>
      <w:r w:rsidR="00D91CFF">
        <w:rPr>
          <w:rFonts w:ascii="맑은 고딕" w:eastAsia="맑은 고딕" w:hAnsi="맑은 고딕" w:hint="eastAsia"/>
        </w:rPr>
        <w:t xml:space="preserve">또한 </w:t>
      </w:r>
      <w:r w:rsidR="00D91CFF">
        <w:rPr>
          <w:rFonts w:ascii="맑은 고딕" w:eastAsia="맑은 고딕" w:hAnsi="맑은 고딕"/>
        </w:rPr>
        <w:t>Caco-2</w:t>
      </w:r>
      <w:r w:rsidR="00D91CFF">
        <w:rPr>
          <w:rFonts w:ascii="맑은 고딕" w:eastAsia="맑은 고딕" w:hAnsi="맑은 고딕" w:hint="eastAsia"/>
        </w:rPr>
        <w:t xml:space="preserve"> 세포주가 사람의 대장세포라 실제 약물의 흡수가 많이 이루어지는 소장과는 다소 차이가 있을 수 있다.</w:t>
      </w:r>
    </w:p>
    <w:p w14:paraId="0854390D" w14:textId="77777777" w:rsidR="00F33309" w:rsidRDefault="00F33309" w:rsidP="00F33309">
      <w:pPr>
        <w:rPr>
          <w:rFonts w:ascii="맑은 고딕" w:eastAsia="맑은 고딕" w:hAnsi="맑은 고딕"/>
        </w:rPr>
      </w:pPr>
    </w:p>
    <w:p w14:paraId="5761AF86" w14:textId="5932CF07" w:rsidR="001E0E76" w:rsidRPr="001B7ED3" w:rsidRDefault="001E0E76" w:rsidP="00664E95">
      <w:pPr>
        <w:ind w:leftChars="100" w:left="200"/>
        <w:rPr>
          <w:rFonts w:ascii="맑은 고딕" w:eastAsia="맑은 고딕" w:hAnsi="맑은 고딕"/>
          <w:b/>
          <w:bCs/>
        </w:rPr>
      </w:pPr>
      <w:r w:rsidRPr="005C327C">
        <w:rPr>
          <w:rFonts w:ascii="맑은 고딕" w:eastAsia="맑은 고딕" w:hAnsi="맑은 고딕"/>
          <w:b/>
          <w:bCs/>
        </w:rPr>
        <w:t>2.3.3 MDCK</w:t>
      </w:r>
      <w:r w:rsidR="005F0F5E" w:rsidRPr="005C327C">
        <w:rPr>
          <w:rFonts w:ascii="맑은 고딕" w:eastAsia="맑은 고딕" w:hAnsi="맑은 고딕"/>
          <w:b/>
          <w:bCs/>
        </w:rPr>
        <w:t xml:space="preserve"> cell-based permeability assay</w:t>
      </w:r>
    </w:p>
    <w:p w14:paraId="169F79BF" w14:textId="2E493ABE" w:rsidR="00523635" w:rsidRDefault="00523635" w:rsidP="009354E1">
      <w:pPr>
        <w:rPr>
          <w:rFonts w:ascii="맑은 고딕" w:eastAsia="맑은 고딕" w:hAnsi="맑은 고딕"/>
        </w:rPr>
      </w:pPr>
      <w:r w:rsidRPr="008158E2">
        <w:rPr>
          <w:rFonts w:ascii="맑은 고딕" w:eastAsia="맑은 고딕" w:hAnsi="맑은 고딕" w:hint="eastAsia"/>
        </w:rPr>
        <w:t>개</w:t>
      </w:r>
      <w:r w:rsidR="00231207" w:rsidRPr="008158E2">
        <w:rPr>
          <w:rFonts w:ascii="맑은 고딕" w:eastAsia="맑은 고딕" w:hAnsi="맑은 고딕" w:hint="eastAsia"/>
        </w:rPr>
        <w:t>의</w:t>
      </w:r>
      <w:r w:rsidRPr="008158E2">
        <w:rPr>
          <w:rFonts w:ascii="맑은 고딕" w:eastAsia="맑은 고딕" w:hAnsi="맑은 고딕" w:hint="eastAsia"/>
        </w:rPr>
        <w:t xml:space="preserve"> 신장</w:t>
      </w:r>
      <w:r w:rsidR="008158E2" w:rsidRPr="008158E2">
        <w:rPr>
          <w:rFonts w:ascii="맑은 고딕" w:eastAsia="맑은 고딕" w:hAnsi="맑은 고딕" w:hint="eastAsia"/>
        </w:rPr>
        <w:t xml:space="preserve">에서 </w:t>
      </w:r>
      <w:r>
        <w:rPr>
          <w:rFonts w:ascii="맑은 고딕" w:eastAsia="맑은 고딕" w:hAnsi="맑은 고딕" w:hint="eastAsia"/>
        </w:rPr>
        <w:t xml:space="preserve">유래한 </w:t>
      </w:r>
      <w:r>
        <w:rPr>
          <w:rFonts w:ascii="맑은 고딕" w:eastAsia="맑은 고딕" w:hAnsi="맑은 고딕"/>
        </w:rPr>
        <w:t xml:space="preserve">MDCK </w:t>
      </w:r>
      <w:r w:rsidR="00C77AF7">
        <w:rPr>
          <w:rFonts w:ascii="맑은 고딕" w:eastAsia="맑은 고딕" w:hAnsi="맑은 고딕"/>
        </w:rPr>
        <w:t>(</w:t>
      </w:r>
      <w:proofErr w:type="spellStart"/>
      <w:r w:rsidR="00C77AF7">
        <w:rPr>
          <w:rFonts w:ascii="맑은 고딕" w:eastAsia="맑은 고딕" w:hAnsi="맑은 고딕"/>
        </w:rPr>
        <w:t>Madin</w:t>
      </w:r>
      <w:proofErr w:type="spellEnd"/>
      <w:r w:rsidR="00C77AF7">
        <w:rPr>
          <w:rFonts w:ascii="맑은 고딕" w:eastAsia="맑은 고딕" w:hAnsi="맑은 고딕"/>
        </w:rPr>
        <w:t xml:space="preserve">-Darby </w:t>
      </w:r>
      <w:r w:rsidR="00B2130D">
        <w:rPr>
          <w:rFonts w:ascii="맑은 고딕" w:eastAsia="맑은 고딕" w:hAnsi="맑은 고딕" w:hint="eastAsia"/>
        </w:rPr>
        <w:t>C</w:t>
      </w:r>
      <w:r w:rsidR="00C77AF7">
        <w:rPr>
          <w:rFonts w:ascii="맑은 고딕" w:eastAsia="맑은 고딕" w:hAnsi="맑은 고딕"/>
        </w:rPr>
        <w:t xml:space="preserve">anine </w:t>
      </w:r>
      <w:r w:rsidR="00B2130D">
        <w:rPr>
          <w:rFonts w:ascii="맑은 고딕" w:eastAsia="맑은 고딕" w:hAnsi="맑은 고딕"/>
        </w:rPr>
        <w:t>K</w:t>
      </w:r>
      <w:r w:rsidR="00C77AF7">
        <w:rPr>
          <w:rFonts w:ascii="맑은 고딕" w:eastAsia="맑은 고딕" w:hAnsi="맑은 고딕"/>
        </w:rPr>
        <w:t xml:space="preserve">idney) </w:t>
      </w:r>
      <w:r>
        <w:rPr>
          <w:rFonts w:ascii="맑은 고딕" w:eastAsia="맑은 고딕" w:hAnsi="맑은 고딕" w:hint="eastAsia"/>
        </w:rPr>
        <w:t>세포주를 이용한 시험법으로,</w:t>
      </w:r>
      <w:r>
        <w:rPr>
          <w:rFonts w:ascii="맑은 고딕" w:eastAsia="맑은 고딕" w:hAnsi="맑은 고딕"/>
        </w:rPr>
        <w:t xml:space="preserve"> </w:t>
      </w:r>
      <w:r w:rsidR="00C77AF7">
        <w:rPr>
          <w:rFonts w:ascii="맑은 고딕" w:eastAsia="맑은 고딕" w:hAnsi="맑은 고딕" w:hint="eastAsia"/>
        </w:rPr>
        <w:t>소장 상피세포의 t</w:t>
      </w:r>
      <w:r w:rsidR="00C77AF7">
        <w:rPr>
          <w:rFonts w:ascii="맑은 고딕" w:eastAsia="맑은 고딕" w:hAnsi="맑은 고딕"/>
        </w:rPr>
        <w:t>ight junction</w:t>
      </w:r>
      <w:r w:rsidR="00C77AF7">
        <w:rPr>
          <w:rFonts w:ascii="맑은 고딕" w:eastAsia="맑은 고딕" w:hAnsi="맑은 고딕" w:hint="eastAsia"/>
        </w:rPr>
        <w:t xml:space="preserve">과 유사한 구조의 </w:t>
      </w:r>
      <w:r w:rsidR="00BE6BEF">
        <w:rPr>
          <w:rFonts w:ascii="맑은 고딕" w:eastAsia="맑은 고딕" w:hAnsi="맑은 고딕" w:hint="eastAsia"/>
        </w:rPr>
        <w:t>c</w:t>
      </w:r>
      <w:r w:rsidR="00BE6BEF">
        <w:rPr>
          <w:rFonts w:ascii="맑은 고딕" w:eastAsia="맑은 고딕" w:hAnsi="맑은 고딕"/>
        </w:rPr>
        <w:t>ell</w:t>
      </w:r>
      <w:r w:rsidR="00C77AF7">
        <w:rPr>
          <w:rFonts w:ascii="맑은 고딕" w:eastAsia="맑은 고딕" w:hAnsi="맑은 고딕" w:hint="eastAsia"/>
        </w:rPr>
        <w:t xml:space="preserve"> </w:t>
      </w:r>
      <w:r w:rsidR="00C77AF7">
        <w:rPr>
          <w:rFonts w:ascii="맑은 고딕" w:eastAsia="맑은 고딕" w:hAnsi="맑은 고딕"/>
        </w:rPr>
        <w:t>monolayer</w:t>
      </w:r>
      <w:r w:rsidR="00BE6BEF">
        <w:rPr>
          <w:rFonts w:ascii="맑은 고딕" w:eastAsia="맑은 고딕" w:hAnsi="맑은 고딕" w:hint="eastAsia"/>
        </w:rPr>
        <w:t>에서 약물의 투과도를 평가한다.</w:t>
      </w:r>
      <w:r w:rsidR="00835DB4">
        <w:rPr>
          <w:rFonts w:ascii="맑은 고딕" w:eastAsia="맑은 고딕" w:hAnsi="맑은 고딕"/>
        </w:rPr>
        <w:t xml:space="preserve"> </w:t>
      </w:r>
      <w:r w:rsidR="00C77AF7">
        <w:rPr>
          <w:rFonts w:ascii="맑은 고딕" w:eastAsia="맑은 고딕" w:hAnsi="맑은 고딕"/>
        </w:rPr>
        <w:t>Caco-2</w:t>
      </w:r>
      <w:r w:rsidR="00C77AF7">
        <w:rPr>
          <w:rFonts w:ascii="맑은 고딕" w:eastAsia="맑은 고딕" w:hAnsi="맑은 고딕" w:hint="eastAsia"/>
        </w:rPr>
        <w:t>와 마찬가지로 모든 투과 기전이 반영된 시험계로서</w:t>
      </w:r>
      <w:r w:rsidR="0087536B">
        <w:rPr>
          <w:rFonts w:ascii="맑은 고딕" w:eastAsia="맑은 고딕" w:hAnsi="맑은 고딕" w:hint="eastAsia"/>
        </w:rPr>
        <w:t>,</w:t>
      </w:r>
      <w:r w:rsidR="00C77AF7">
        <w:rPr>
          <w:rFonts w:ascii="맑은 고딕" w:eastAsia="맑은 고딕" w:hAnsi="맑은 고딕" w:hint="eastAsia"/>
        </w:rPr>
        <w:t xml:space="preserve"> </w:t>
      </w:r>
      <w:r w:rsidR="008B0734">
        <w:rPr>
          <w:rFonts w:ascii="맑은 고딕" w:eastAsia="맑은 고딕" w:hAnsi="맑은 고딕"/>
        </w:rPr>
        <w:t>efflux transporter</w:t>
      </w:r>
      <w:r w:rsidR="008B0734">
        <w:rPr>
          <w:rFonts w:ascii="맑은 고딕" w:eastAsia="맑은 고딕" w:hAnsi="맑은 고딕" w:hint="eastAsia"/>
        </w:rPr>
        <w:t>에 대한 기질성을 평가할 수 있다.</w:t>
      </w:r>
      <w:r w:rsidR="008B0734">
        <w:rPr>
          <w:rFonts w:ascii="맑은 고딕" w:eastAsia="맑은 고딕" w:hAnsi="맑은 고딕"/>
        </w:rPr>
        <w:t xml:space="preserve"> </w:t>
      </w:r>
      <w:r w:rsidR="00835DB4">
        <w:rPr>
          <w:rFonts w:ascii="맑은 고딕" w:eastAsia="맑은 고딕" w:hAnsi="맑은 고딕" w:hint="eastAsia"/>
        </w:rPr>
        <w:t xml:space="preserve">시험방법은 </w:t>
      </w:r>
      <w:r w:rsidR="00835DB4">
        <w:rPr>
          <w:rFonts w:ascii="맑은 고딕" w:eastAsia="맑은 고딕" w:hAnsi="맑은 고딕"/>
        </w:rPr>
        <w:t xml:space="preserve">Caco-2 </w:t>
      </w:r>
      <w:r w:rsidR="00835DB4">
        <w:rPr>
          <w:rFonts w:ascii="맑은 고딕" w:eastAsia="맑은 고딕" w:hAnsi="맑은 고딕" w:hint="eastAsia"/>
        </w:rPr>
        <w:t>세포주를 이용하는 방법과 유사하지만,</w:t>
      </w:r>
      <w:r w:rsidR="00835DB4">
        <w:rPr>
          <w:rFonts w:ascii="맑은 고딕" w:eastAsia="맑은 고딕" w:hAnsi="맑은 고딕"/>
        </w:rPr>
        <w:t xml:space="preserve"> </w:t>
      </w:r>
      <w:r w:rsidR="00C77AF7">
        <w:rPr>
          <w:rFonts w:ascii="맑은 고딕" w:eastAsia="맑은 고딕" w:hAnsi="맑은 고딕" w:hint="eastAsia"/>
        </w:rPr>
        <w:t xml:space="preserve">일반적으로 </w:t>
      </w:r>
      <w:r w:rsidR="009354E1">
        <w:rPr>
          <w:rFonts w:ascii="맑은 고딕" w:eastAsia="맑은 고딕" w:hAnsi="맑은 고딕" w:hint="eastAsia"/>
        </w:rPr>
        <w:t>3</w:t>
      </w:r>
      <w:r w:rsidR="009354E1">
        <w:rPr>
          <w:rFonts w:ascii="맑은 고딕" w:eastAsia="맑은 고딕" w:hAnsi="맑은 고딕"/>
        </w:rPr>
        <w:t>~4</w:t>
      </w:r>
      <w:r w:rsidR="009354E1">
        <w:rPr>
          <w:rFonts w:ascii="맑은 고딕" w:eastAsia="맑은 고딕" w:hAnsi="맑은 고딕" w:hint="eastAsia"/>
        </w:rPr>
        <w:t>일을</w:t>
      </w:r>
      <w:r w:rsidR="008B0734">
        <w:rPr>
          <w:rFonts w:ascii="맑은 고딕" w:eastAsia="맑은 고딕" w:hAnsi="맑은 고딕" w:hint="eastAsia"/>
        </w:rPr>
        <w:t xml:space="preserve"> 배양하면 </w:t>
      </w:r>
      <w:r w:rsidR="008B0734">
        <w:rPr>
          <w:rFonts w:ascii="맑은 고딕" w:eastAsia="맑은 고딕" w:hAnsi="맑은 고딕"/>
        </w:rPr>
        <w:t>cell monolayer</w:t>
      </w:r>
      <w:r w:rsidR="008B0734">
        <w:rPr>
          <w:rFonts w:ascii="맑은 고딕" w:eastAsia="맑은 고딕" w:hAnsi="맑은 고딕" w:hint="eastAsia"/>
        </w:rPr>
        <w:t>가 형성되</w:t>
      </w:r>
      <w:r w:rsidR="009354E1">
        <w:rPr>
          <w:rFonts w:ascii="맑은 고딕" w:eastAsia="맑은 고딕" w:hAnsi="맑은 고딕" w:hint="eastAsia"/>
        </w:rPr>
        <w:t>므로</w:t>
      </w:r>
      <w:r w:rsidR="00091B45">
        <w:rPr>
          <w:rFonts w:ascii="맑은 고딕" w:eastAsia="맑은 고딕" w:hAnsi="맑은 고딕"/>
        </w:rPr>
        <w:t xml:space="preserve"> </w:t>
      </w:r>
      <w:r w:rsidR="009354E1">
        <w:rPr>
          <w:rFonts w:ascii="맑은 고딕" w:eastAsia="맑은 고딕" w:hAnsi="맑은 고딕" w:hint="eastAsia"/>
        </w:rPr>
        <w:t xml:space="preserve">보다 신속히 평가를 진행할 수 </w:t>
      </w:r>
      <w:r w:rsidR="008418F1">
        <w:rPr>
          <w:rFonts w:ascii="맑은 고딕" w:eastAsia="맑은 고딕" w:hAnsi="맑은 고딕" w:hint="eastAsia"/>
        </w:rPr>
        <w:t>있</w:t>
      </w:r>
      <w:r w:rsidR="00022BD0">
        <w:rPr>
          <w:rFonts w:ascii="맑은 고딕" w:eastAsia="맑은 고딕" w:hAnsi="맑은 고딕" w:hint="eastAsia"/>
        </w:rPr>
        <w:t>다.</w:t>
      </w:r>
      <w:r w:rsidR="00022BD0">
        <w:rPr>
          <w:rFonts w:ascii="맑은 고딕" w:eastAsia="맑은 고딕" w:hAnsi="맑은 고딕"/>
        </w:rPr>
        <w:t xml:space="preserve"> </w:t>
      </w:r>
      <w:r w:rsidR="00022BD0">
        <w:rPr>
          <w:rFonts w:ascii="맑은 고딕" w:eastAsia="맑은 고딕" w:hAnsi="맑은 고딕" w:hint="eastAsia"/>
        </w:rPr>
        <w:t xml:space="preserve">다만 </w:t>
      </w:r>
      <w:r w:rsidR="00091B45">
        <w:rPr>
          <w:rFonts w:ascii="맑은 고딕" w:eastAsia="맑은 고딕" w:hAnsi="맑은 고딕" w:hint="eastAsia"/>
        </w:rPr>
        <w:t>내재된</w:t>
      </w:r>
      <w:r w:rsidR="009354E1">
        <w:rPr>
          <w:rFonts w:ascii="맑은 고딕" w:eastAsia="맑은 고딕" w:hAnsi="맑은 고딕" w:hint="eastAsia"/>
        </w:rPr>
        <w:t xml:space="preserve"> </w:t>
      </w:r>
      <w:r w:rsidR="009354E1">
        <w:rPr>
          <w:rFonts w:ascii="맑은 고딕" w:eastAsia="맑은 고딕" w:hAnsi="맑은 고딕"/>
        </w:rPr>
        <w:t>transporter</w:t>
      </w:r>
      <w:r w:rsidR="009354E1">
        <w:rPr>
          <w:rFonts w:ascii="맑은 고딕" w:eastAsia="맑은 고딕" w:hAnsi="맑은 고딕" w:hint="eastAsia"/>
        </w:rPr>
        <w:t>의 발현 수준이 낮</w:t>
      </w:r>
      <w:r w:rsidR="00091B45">
        <w:rPr>
          <w:rFonts w:ascii="맑은 고딕" w:eastAsia="맑은 고딕" w:hAnsi="맑은 고딕" w:hint="eastAsia"/>
        </w:rPr>
        <w:t>아</w:t>
      </w:r>
      <w:r w:rsidR="009354E1">
        <w:rPr>
          <w:rFonts w:ascii="맑은 고딕" w:eastAsia="맑은 고딕" w:hAnsi="맑은 고딕" w:hint="eastAsia"/>
        </w:rPr>
        <w:t xml:space="preserve"> 특정 </w:t>
      </w:r>
      <w:r w:rsidR="009354E1">
        <w:rPr>
          <w:rFonts w:ascii="맑은 고딕" w:eastAsia="맑은 고딕" w:hAnsi="맑은 고딕"/>
        </w:rPr>
        <w:t>transporter</w:t>
      </w:r>
      <w:r w:rsidR="00022BD0">
        <w:rPr>
          <w:rFonts w:ascii="맑은 고딕" w:eastAsia="맑은 고딕" w:hAnsi="맑은 고딕" w:hint="eastAsia"/>
        </w:rPr>
        <w:t xml:space="preserve">가 </w:t>
      </w:r>
      <w:proofErr w:type="spellStart"/>
      <w:r w:rsidR="00022BD0">
        <w:rPr>
          <w:rFonts w:ascii="맑은 고딕" w:eastAsia="맑은 고딕" w:hAnsi="맑은 고딕" w:hint="eastAsia"/>
        </w:rPr>
        <w:t>과발현</w:t>
      </w:r>
      <w:proofErr w:type="spellEnd"/>
      <w:r w:rsidR="00022BD0">
        <w:rPr>
          <w:rFonts w:ascii="맑은 고딕" w:eastAsia="맑은 고딕" w:hAnsi="맑은 고딕" w:hint="eastAsia"/>
        </w:rPr>
        <w:t xml:space="preserve"> 되도록</w:t>
      </w:r>
      <w:r w:rsidR="00091B45">
        <w:rPr>
          <w:rFonts w:ascii="맑은 고딕" w:eastAsia="맑은 고딕" w:hAnsi="맑은 고딕" w:hint="eastAsia"/>
        </w:rPr>
        <w:t xml:space="preserve"> </w:t>
      </w:r>
      <w:r w:rsidR="00022BD0">
        <w:rPr>
          <w:rFonts w:ascii="맑은 고딕" w:eastAsia="맑은 고딕" w:hAnsi="맑은 고딕" w:hint="eastAsia"/>
        </w:rPr>
        <w:t xml:space="preserve">만들어진 </w:t>
      </w:r>
      <w:r w:rsidR="00886F90">
        <w:rPr>
          <w:rFonts w:ascii="맑은 고딕" w:eastAsia="맑은 고딕" w:hAnsi="맑은 고딕" w:hint="eastAsia"/>
        </w:rPr>
        <w:t xml:space="preserve">형질전환 </w:t>
      </w:r>
      <w:proofErr w:type="spellStart"/>
      <w:r w:rsidR="00886F90">
        <w:rPr>
          <w:rFonts w:ascii="맑은 고딕" w:eastAsia="맑은 고딕" w:hAnsi="맑은 고딕" w:hint="eastAsia"/>
        </w:rPr>
        <w:t>세포주</w:t>
      </w:r>
      <w:proofErr w:type="spellEnd"/>
      <w:r w:rsidR="00886F90">
        <w:rPr>
          <w:rFonts w:ascii="맑은 고딕" w:eastAsia="맑은 고딕" w:hAnsi="맑은 고딕" w:hint="eastAsia"/>
        </w:rPr>
        <w:t xml:space="preserve"> </w:t>
      </w:r>
      <w:r w:rsidR="00886F90">
        <w:rPr>
          <w:rFonts w:ascii="맑은 고딕" w:eastAsia="맑은 고딕" w:hAnsi="맑은 고딕"/>
        </w:rPr>
        <w:t>(t</w:t>
      </w:r>
      <w:r w:rsidR="00091B45">
        <w:rPr>
          <w:rFonts w:ascii="맑은 고딕" w:eastAsia="맑은 고딕" w:hAnsi="맑은 고딕"/>
        </w:rPr>
        <w:t>ransfect</w:t>
      </w:r>
      <w:r w:rsidR="001015BD">
        <w:rPr>
          <w:rFonts w:ascii="맑은 고딕" w:eastAsia="맑은 고딕" w:hAnsi="맑은 고딕" w:hint="eastAsia"/>
        </w:rPr>
        <w:t>e</w:t>
      </w:r>
      <w:r w:rsidR="001015BD">
        <w:rPr>
          <w:rFonts w:ascii="맑은 고딕" w:eastAsia="맑은 고딕" w:hAnsi="맑은 고딕"/>
        </w:rPr>
        <w:t>d</w:t>
      </w:r>
      <w:r w:rsidR="00091B45">
        <w:rPr>
          <w:rFonts w:ascii="맑은 고딕" w:eastAsia="맑은 고딕" w:hAnsi="맑은 고딕"/>
        </w:rPr>
        <w:t xml:space="preserve"> cell line</w:t>
      </w:r>
      <w:r w:rsidR="00886F90">
        <w:rPr>
          <w:rFonts w:ascii="맑은 고딕" w:eastAsia="맑은 고딕" w:hAnsi="맑은 고딕"/>
        </w:rPr>
        <w:t>)</w:t>
      </w:r>
      <w:r w:rsidR="00022BD0">
        <w:rPr>
          <w:rFonts w:ascii="맑은 고딕" w:eastAsia="맑은 고딕" w:hAnsi="맑은 고딕" w:hint="eastAsia"/>
        </w:rPr>
        <w:t>의</w:t>
      </w:r>
      <w:r w:rsidR="00091B45">
        <w:rPr>
          <w:rFonts w:ascii="맑은 고딕" w:eastAsia="맑은 고딕" w:hAnsi="맑은 고딕"/>
        </w:rPr>
        <w:t xml:space="preserve"> </w:t>
      </w:r>
      <w:r w:rsidR="00091B45">
        <w:rPr>
          <w:rFonts w:ascii="맑은 고딕" w:eastAsia="맑은 고딕" w:hAnsi="맑은 고딕" w:hint="eastAsia"/>
        </w:rPr>
        <w:t>형태로 많이 사</w:t>
      </w:r>
      <w:r w:rsidR="00022BD0">
        <w:rPr>
          <w:rFonts w:ascii="맑은 고딕" w:eastAsia="맑은 고딕" w:hAnsi="맑은 고딕" w:hint="eastAsia"/>
        </w:rPr>
        <w:t>용</w:t>
      </w:r>
      <w:r w:rsidR="00835DB4">
        <w:rPr>
          <w:rFonts w:ascii="맑은 고딕" w:eastAsia="맑은 고딕" w:hAnsi="맑은 고딕" w:hint="eastAsia"/>
        </w:rPr>
        <w:t>된다.</w:t>
      </w:r>
      <w:r w:rsidR="00BB29B3">
        <w:rPr>
          <w:rFonts w:ascii="맑은 고딕" w:eastAsia="맑은 고딕" w:hAnsi="맑은 고딕" w:hint="eastAsia"/>
        </w:rPr>
        <w:t xml:space="preserve"> 따라서 </w:t>
      </w:r>
      <w:r w:rsidR="00835DB4">
        <w:rPr>
          <w:rFonts w:ascii="맑은 고딕" w:eastAsia="맑은 고딕" w:hAnsi="맑은 고딕" w:hint="eastAsia"/>
        </w:rPr>
        <w:t xml:space="preserve">약물의 세포막 </w:t>
      </w:r>
      <w:r w:rsidR="00BB29B3">
        <w:rPr>
          <w:rFonts w:ascii="맑은 고딕" w:eastAsia="맑은 고딕" w:hAnsi="맑은 고딕" w:hint="eastAsia"/>
        </w:rPr>
        <w:t xml:space="preserve">투과도 평가 </w:t>
      </w:r>
      <w:r w:rsidR="00DC767E">
        <w:rPr>
          <w:rFonts w:ascii="맑은 고딕" w:eastAsia="맑은 고딕" w:hAnsi="맑은 고딕" w:hint="eastAsia"/>
        </w:rPr>
        <w:t>외</w:t>
      </w:r>
      <w:r w:rsidR="00835DB4">
        <w:rPr>
          <w:rFonts w:ascii="맑은 고딕" w:eastAsia="맑은 고딕" w:hAnsi="맑은 고딕" w:hint="eastAsia"/>
        </w:rPr>
        <w:t>에도</w:t>
      </w:r>
      <w:r w:rsidR="00887475">
        <w:rPr>
          <w:rFonts w:ascii="맑은 고딕" w:eastAsia="맑은 고딕" w:hAnsi="맑은 고딕" w:hint="eastAsia"/>
        </w:rPr>
        <w:t xml:space="preserve"> 여러</w:t>
      </w:r>
      <w:r w:rsidR="00BB29B3">
        <w:rPr>
          <w:rFonts w:ascii="맑은 고딕" w:eastAsia="맑은 고딕" w:hAnsi="맑은 고딕" w:hint="eastAsia"/>
        </w:rPr>
        <w:t xml:space="preserve"> </w:t>
      </w:r>
      <w:r w:rsidR="00BB29B3">
        <w:rPr>
          <w:rFonts w:ascii="맑은 고딕" w:eastAsia="맑은 고딕" w:hAnsi="맑은 고딕"/>
        </w:rPr>
        <w:t>transporter</w:t>
      </w:r>
      <w:r w:rsidR="00DC767E">
        <w:rPr>
          <w:rFonts w:ascii="맑은 고딕" w:eastAsia="맑은 고딕" w:hAnsi="맑은 고딕" w:hint="eastAsia"/>
        </w:rPr>
        <w:t>에 대한</w:t>
      </w:r>
      <w:r w:rsidR="00BB29B3">
        <w:rPr>
          <w:rFonts w:ascii="맑은 고딕" w:eastAsia="맑은 고딕" w:hAnsi="맑은 고딕"/>
        </w:rPr>
        <w:t xml:space="preserve"> </w:t>
      </w:r>
      <w:proofErr w:type="spellStart"/>
      <w:r w:rsidR="00BB29B3">
        <w:rPr>
          <w:rFonts w:ascii="맑은 고딕" w:eastAsia="맑은 고딕" w:hAnsi="맑은 고딕" w:hint="eastAsia"/>
        </w:rPr>
        <w:t>기질성</w:t>
      </w:r>
      <w:proofErr w:type="spellEnd"/>
      <w:r w:rsidR="00BB29B3">
        <w:rPr>
          <w:rFonts w:ascii="맑은 고딕" w:eastAsia="맑은 고딕" w:hAnsi="맑은 고딕" w:hint="eastAsia"/>
        </w:rPr>
        <w:t xml:space="preserve"> 및 </w:t>
      </w:r>
      <w:proofErr w:type="spellStart"/>
      <w:r w:rsidR="00BB29B3">
        <w:rPr>
          <w:rFonts w:ascii="맑은 고딕" w:eastAsia="맑은 고딕" w:hAnsi="맑은 고딕" w:hint="eastAsia"/>
        </w:rPr>
        <w:t>저해능</w:t>
      </w:r>
      <w:proofErr w:type="spellEnd"/>
      <w:r w:rsidR="00BB29B3">
        <w:rPr>
          <w:rFonts w:ascii="맑은 고딕" w:eastAsia="맑은 고딕" w:hAnsi="맑은 고딕" w:hint="eastAsia"/>
        </w:rPr>
        <w:t xml:space="preserve"> </w:t>
      </w:r>
      <w:r w:rsidR="002209E2">
        <w:rPr>
          <w:rFonts w:ascii="맑은 고딕" w:eastAsia="맑은 고딕" w:hAnsi="맑은 고딕" w:hint="eastAsia"/>
        </w:rPr>
        <w:t xml:space="preserve">평가 </w:t>
      </w:r>
      <w:r w:rsidR="00BB29B3">
        <w:rPr>
          <w:rFonts w:ascii="맑은 고딕" w:eastAsia="맑은 고딕" w:hAnsi="맑은 고딕" w:hint="eastAsia"/>
        </w:rPr>
        <w:t xml:space="preserve">시험에도 많이 </w:t>
      </w:r>
      <w:r w:rsidR="00632803">
        <w:rPr>
          <w:rFonts w:ascii="맑은 고딕" w:eastAsia="맑은 고딕" w:hAnsi="맑은 고딕" w:hint="eastAsia"/>
        </w:rPr>
        <w:t>활</w:t>
      </w:r>
      <w:r w:rsidR="00BB29B3">
        <w:rPr>
          <w:rFonts w:ascii="맑은 고딕" w:eastAsia="맑은 고딕" w:hAnsi="맑은 고딕" w:hint="eastAsia"/>
        </w:rPr>
        <w:t>용되고 있다</w:t>
      </w:r>
      <w:r w:rsidR="00022BD0">
        <w:rPr>
          <w:rFonts w:ascii="맑은 고딕" w:eastAsia="맑은 고딕" w:hAnsi="맑은 고딕" w:hint="eastAsia"/>
        </w:rPr>
        <w:t xml:space="preserve"> </w:t>
      </w:r>
      <w:r w:rsidR="009354E1">
        <w:rPr>
          <w:rFonts w:ascii="맑은 고딕" w:eastAsia="맑은 고딕" w:hAnsi="맑은 고딕"/>
        </w:rPr>
        <w:t>(</w:t>
      </w:r>
      <w:r w:rsidR="009354E1">
        <w:rPr>
          <w:rFonts w:ascii="맑은 고딕" w:eastAsia="맑은 고딕" w:hAnsi="맑은 고딕" w:hint="eastAsia"/>
        </w:rPr>
        <w:t>예:</w:t>
      </w:r>
      <w:r w:rsidR="009354E1">
        <w:rPr>
          <w:rFonts w:ascii="맑은 고딕" w:eastAsia="맑은 고딕" w:hAnsi="맑은 고딕"/>
        </w:rPr>
        <w:t xml:space="preserve"> MDCK II-MDR1 cell line).</w:t>
      </w:r>
      <w:r w:rsidR="008B0734">
        <w:rPr>
          <w:rFonts w:ascii="맑은 고딕" w:eastAsia="맑은 고딕" w:hAnsi="맑은 고딕"/>
        </w:rPr>
        <w:t xml:space="preserve"> </w:t>
      </w:r>
    </w:p>
    <w:p w14:paraId="1D9FE55F" w14:textId="1A2F306D" w:rsidR="005D4F83" w:rsidRDefault="005D4F83" w:rsidP="00F33AA9">
      <w:pPr>
        <w:rPr>
          <w:rFonts w:ascii="맑은 고딕" w:eastAsia="맑은 고딕" w:hAnsi="맑은 고딕"/>
        </w:rPr>
      </w:pPr>
    </w:p>
    <w:p w14:paraId="1F6180F1" w14:textId="0780067F" w:rsidR="005D4F83" w:rsidRPr="005D4F83" w:rsidRDefault="005D4F83" w:rsidP="005D4F83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inline distT="0" distB="0" distL="0" distR="0" wp14:anchorId="5585E125" wp14:editId="0F15A443">
            <wp:extent cx="3827432" cy="2387600"/>
            <wp:effectExtent l="0" t="0" r="190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460" cy="239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FEED" w14:textId="31C92BD9" w:rsidR="005D4F83" w:rsidRDefault="005D4F83" w:rsidP="005D4F83">
      <w:pPr>
        <w:rPr>
          <w:rFonts w:ascii="맑은 고딕" w:eastAsia="맑은 고딕" w:hAnsi="맑은 고딕"/>
        </w:rPr>
      </w:pPr>
      <w:r w:rsidRPr="00CA2849">
        <w:rPr>
          <w:rFonts w:ascii="맑은 고딕" w:eastAsia="맑은 고딕" w:hAnsi="맑은 고딕" w:hint="eastAsia"/>
          <w:color w:val="0000FF"/>
        </w:rPr>
        <w:t xml:space="preserve">그림 </w:t>
      </w:r>
      <w:r w:rsidRPr="00CA2849">
        <w:rPr>
          <w:rFonts w:ascii="맑은 고딕" w:eastAsia="맑은 고딕" w:hAnsi="맑은 고딕"/>
          <w:color w:val="0000FF"/>
        </w:rPr>
        <w:t>2.</w:t>
      </w:r>
      <w:r>
        <w:rPr>
          <w:rFonts w:ascii="맑은 고딕" w:eastAsia="맑은 고딕" w:hAnsi="맑은 고딕"/>
          <w:color w:val="0000FF"/>
        </w:rPr>
        <w:t>7</w:t>
      </w:r>
      <w:r w:rsidRPr="00CA2849">
        <w:rPr>
          <w:rFonts w:ascii="맑은 고딕" w:eastAsia="맑은 고딕" w:hAnsi="맑은 고딕"/>
          <w:color w:val="0000FF"/>
        </w:rPr>
        <w:t>.</w:t>
      </w:r>
      <w:r w:rsidRPr="005D4F83">
        <w:rPr>
          <w:rFonts w:ascii="맑은 고딕" w:eastAsia="맑은 고딕" w:hAnsi="맑은 고딕"/>
        </w:rPr>
        <w:t xml:space="preserve"> MDCK</w:t>
      </w:r>
      <w:r w:rsidRPr="00BF1987">
        <w:rPr>
          <w:rFonts w:ascii="맑은 고딕" w:eastAsia="맑은 고딕" w:hAnsi="맑은 고딕"/>
        </w:rPr>
        <w:t xml:space="preserve"> cel</w:t>
      </w:r>
      <w:r>
        <w:rPr>
          <w:rFonts w:ascii="맑은 고딕" w:eastAsia="맑은 고딕" w:hAnsi="맑은 고딕" w:hint="eastAsia"/>
        </w:rPr>
        <w:t>l</w:t>
      </w:r>
      <w:r>
        <w:rPr>
          <w:rFonts w:ascii="맑은 고딕" w:eastAsia="맑은 고딕" w:hAnsi="맑은 고딕"/>
        </w:rPr>
        <w:t>-</w:t>
      </w:r>
      <w:r w:rsidRPr="00BF1987">
        <w:rPr>
          <w:rFonts w:ascii="맑은 고딕" w:eastAsia="맑은 고딕" w:hAnsi="맑은 고딕"/>
        </w:rPr>
        <w:t>based permeability assay</w:t>
      </w:r>
    </w:p>
    <w:p w14:paraId="7DC087A3" w14:textId="3A39C545" w:rsidR="005D4F83" w:rsidRDefault="005D4F83" w:rsidP="00F33AA9">
      <w:pPr>
        <w:rPr>
          <w:rFonts w:ascii="맑은 고딕" w:eastAsia="맑은 고딕" w:hAnsi="맑은 고딕"/>
        </w:rPr>
      </w:pPr>
    </w:p>
    <w:p w14:paraId="79F96B3B" w14:textId="04065E7B" w:rsidR="00BF0DC6" w:rsidRDefault="00BF0DC6" w:rsidP="00BF0DC6">
      <w:pPr>
        <w:rPr>
          <w:rFonts w:ascii="맑은 고딕" w:eastAsia="맑은 고딕" w:hAnsi="맑은 고딕"/>
        </w:rPr>
      </w:pPr>
      <w:r w:rsidRPr="00A92A69">
        <w:rPr>
          <w:rFonts w:ascii="맑은 고딕" w:eastAsia="맑은 고딕" w:hAnsi="맑은 고딕" w:hint="eastAsia"/>
          <w:color w:val="0000FF"/>
        </w:rPr>
        <w:t xml:space="preserve">표 </w:t>
      </w:r>
      <w:r w:rsidRPr="00A92A69">
        <w:rPr>
          <w:rFonts w:ascii="맑은 고딕" w:eastAsia="맑은 고딕" w:hAnsi="맑은 고딕"/>
          <w:color w:val="0000FF"/>
        </w:rPr>
        <w:t xml:space="preserve">2.1. </w:t>
      </w:r>
      <w:r>
        <w:rPr>
          <w:rFonts w:ascii="맑은 고딕" w:eastAsia="맑은 고딕" w:hAnsi="맑은 고딕" w:hint="eastAsia"/>
        </w:rPr>
        <w:t>투과도 평가 시험 방법</w:t>
      </w:r>
      <w:r w:rsidR="001E6D15">
        <w:rPr>
          <w:rFonts w:ascii="맑은 고딕" w:eastAsia="맑은 고딕" w:hAnsi="맑은 고딕" w:hint="eastAsia"/>
        </w:rPr>
        <w:t xml:space="preserve"> 별 특성</w:t>
      </w:r>
      <w:r>
        <w:rPr>
          <w:rFonts w:ascii="맑은 고딕" w:eastAsia="맑은 고딕" w:hAnsi="맑은 고딕" w:hint="eastAsia"/>
        </w:rPr>
        <w:t xml:space="preserve"> 비교</w:t>
      </w:r>
    </w:p>
    <w:tbl>
      <w:tblPr>
        <w:tblStyle w:val="af"/>
        <w:tblW w:w="0" w:type="auto"/>
        <w:tblBorders>
          <w:top w:val="single" w:sz="8" w:space="0" w:color="auto"/>
          <w:left w:val="none" w:sz="0" w:space="0" w:color="auto"/>
          <w:bottom w:val="single" w:sz="8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2109"/>
        <w:gridCol w:w="2109"/>
        <w:gridCol w:w="2109"/>
      </w:tblGrid>
      <w:tr w:rsidR="00694AAD" w14:paraId="126675B6" w14:textId="77777777" w:rsidTr="007C0585">
        <w:tc>
          <w:tcPr>
            <w:tcW w:w="268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14:paraId="796F079B" w14:textId="77777777" w:rsidR="00694AAD" w:rsidRPr="00694AAD" w:rsidRDefault="00694AAD" w:rsidP="00694AAD">
            <w:pPr>
              <w:jc w:val="center"/>
              <w:rPr>
                <w:rFonts w:ascii="맑은 고딕" w:eastAsia="맑은 고딕" w:hAnsi="맑은 고딕"/>
                <w:sz w:val="18"/>
                <w:szCs w:val="20"/>
              </w:rPr>
            </w:pPr>
          </w:p>
        </w:tc>
        <w:tc>
          <w:tcPr>
            <w:tcW w:w="21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14:paraId="3D7773FC" w14:textId="1E7B2E58" w:rsidR="00694AAD" w:rsidRPr="007C0585" w:rsidRDefault="00694AAD" w:rsidP="00694AAD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7C0585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P</w:t>
            </w:r>
            <w:r w:rsidRPr="007C0585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AMPA</w:t>
            </w:r>
          </w:p>
        </w:tc>
        <w:tc>
          <w:tcPr>
            <w:tcW w:w="21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14:paraId="3383CAD5" w14:textId="2F4E2EDC" w:rsidR="00694AAD" w:rsidRPr="007C0585" w:rsidRDefault="00694AAD" w:rsidP="00694AAD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7C0585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C</w:t>
            </w:r>
            <w:r w:rsidRPr="007C0585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aco-2 cell-based</w:t>
            </w:r>
          </w:p>
        </w:tc>
        <w:tc>
          <w:tcPr>
            <w:tcW w:w="21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</w:tcPr>
          <w:p w14:paraId="62091B3A" w14:textId="7380392A" w:rsidR="00694AAD" w:rsidRPr="007C0585" w:rsidRDefault="00694AAD" w:rsidP="00694AAD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7C0585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M</w:t>
            </w:r>
            <w:r w:rsidRPr="007C0585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DCK cell-based</w:t>
            </w:r>
          </w:p>
        </w:tc>
      </w:tr>
      <w:tr w:rsidR="002D6665" w14:paraId="78C892D1" w14:textId="77777777" w:rsidTr="007C0585">
        <w:tc>
          <w:tcPr>
            <w:tcW w:w="2689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7FBE8155" w14:textId="3046E51B" w:rsidR="002D6665" w:rsidRPr="008765BF" w:rsidRDefault="002D6665" w:rsidP="005C1CD9">
            <w:pPr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8765BF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Cell origin</w:t>
            </w:r>
          </w:p>
        </w:tc>
        <w:tc>
          <w:tcPr>
            <w:tcW w:w="2109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3E6BE7EC" w14:textId="55D3DA02" w:rsidR="002D6665" w:rsidRPr="007C0585" w:rsidRDefault="002D6665" w:rsidP="00835D9A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 w:hint="eastAsia"/>
                <w:sz w:val="15"/>
                <w:szCs w:val="15"/>
              </w:rPr>
              <w:t>A</w:t>
            </w: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rtificial membrane</w:t>
            </w:r>
          </w:p>
        </w:tc>
        <w:tc>
          <w:tcPr>
            <w:tcW w:w="2109" w:type="dxa"/>
            <w:tcBorders>
              <w:top w:val="single" w:sz="12" w:space="0" w:color="auto"/>
              <w:bottom w:val="single" w:sz="4" w:space="0" w:color="auto"/>
            </w:tcBorders>
          </w:tcPr>
          <w:p w14:paraId="4A749F40" w14:textId="63CF5B1A" w:rsidR="002D6665" w:rsidRPr="007C0585" w:rsidRDefault="002D6665" w:rsidP="00694AAD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 w:hint="eastAsia"/>
                <w:sz w:val="15"/>
                <w:szCs w:val="15"/>
              </w:rPr>
              <w:t>H</w:t>
            </w: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uman colorectal carcinoma cells</w:t>
            </w:r>
          </w:p>
        </w:tc>
        <w:tc>
          <w:tcPr>
            <w:tcW w:w="2109" w:type="dxa"/>
            <w:tcBorders>
              <w:top w:val="single" w:sz="12" w:space="0" w:color="auto"/>
              <w:bottom w:val="single" w:sz="4" w:space="0" w:color="auto"/>
            </w:tcBorders>
          </w:tcPr>
          <w:p w14:paraId="770E4060" w14:textId="00EBC235" w:rsidR="002D6665" w:rsidRPr="007C0585" w:rsidRDefault="002D6665" w:rsidP="00694AAD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proofErr w:type="spellStart"/>
            <w:r w:rsidRPr="007C0585">
              <w:rPr>
                <w:rFonts w:ascii="맑은 고딕" w:eastAsia="맑은 고딕" w:hAnsi="맑은 고딕" w:hint="eastAsia"/>
                <w:sz w:val="15"/>
                <w:szCs w:val="15"/>
              </w:rPr>
              <w:t>M</w:t>
            </w: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adin</w:t>
            </w:r>
            <w:proofErr w:type="spellEnd"/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-Darby canine kidney strain cells</w:t>
            </w:r>
          </w:p>
        </w:tc>
      </w:tr>
      <w:tr w:rsidR="002D6665" w14:paraId="18C6F941" w14:textId="77777777" w:rsidTr="00835D9A"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1B54427" w14:textId="737528E9" w:rsidR="002D6665" w:rsidRPr="008765BF" w:rsidRDefault="002D6665" w:rsidP="005C1CD9">
            <w:pPr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8765BF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C</w:t>
            </w:r>
            <w:r w:rsidRPr="008765BF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ell morphology</w:t>
            </w:r>
          </w:p>
        </w:tc>
        <w:tc>
          <w:tcPr>
            <w:tcW w:w="2109" w:type="dxa"/>
            <w:tcBorders>
              <w:top w:val="single" w:sz="4" w:space="0" w:color="auto"/>
              <w:bottom w:val="single" w:sz="4" w:space="0" w:color="auto"/>
            </w:tcBorders>
          </w:tcPr>
          <w:p w14:paraId="2A30C646" w14:textId="14244F3C" w:rsidR="002D6665" w:rsidRPr="007C0585" w:rsidRDefault="00835D9A" w:rsidP="00694AAD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 w:hint="eastAsia"/>
                <w:sz w:val="15"/>
                <w:szCs w:val="15"/>
              </w:rPr>
              <w:t>-</w:t>
            </w:r>
          </w:p>
        </w:tc>
        <w:tc>
          <w:tcPr>
            <w:tcW w:w="2109" w:type="dxa"/>
            <w:tcBorders>
              <w:top w:val="single" w:sz="4" w:space="0" w:color="auto"/>
              <w:bottom w:val="single" w:sz="4" w:space="0" w:color="auto"/>
            </w:tcBorders>
          </w:tcPr>
          <w:p w14:paraId="6204591E" w14:textId="5E13F40E" w:rsidR="002D6665" w:rsidRPr="007C0585" w:rsidRDefault="002D6665" w:rsidP="00694AAD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 w:hint="eastAsia"/>
                <w:sz w:val="15"/>
                <w:szCs w:val="15"/>
              </w:rPr>
              <w:t>I</w:t>
            </w: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ntestinal epithelium</w:t>
            </w:r>
          </w:p>
        </w:tc>
        <w:tc>
          <w:tcPr>
            <w:tcW w:w="2109" w:type="dxa"/>
            <w:tcBorders>
              <w:top w:val="single" w:sz="4" w:space="0" w:color="auto"/>
              <w:bottom w:val="single" w:sz="4" w:space="0" w:color="auto"/>
            </w:tcBorders>
          </w:tcPr>
          <w:p w14:paraId="5BDBC2A4" w14:textId="0987AAAC" w:rsidR="002D6665" w:rsidRPr="007C0585" w:rsidRDefault="002D6665" w:rsidP="00694AAD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7C0585">
              <w:rPr>
                <w:rFonts w:ascii="맑은 고딕" w:eastAsia="맑은 고딕" w:hAnsi="맑은 고딕" w:hint="eastAsia"/>
                <w:sz w:val="14"/>
                <w:szCs w:val="16"/>
              </w:rPr>
              <w:t>D</w:t>
            </w:r>
            <w:r w:rsidRPr="007C0585">
              <w:rPr>
                <w:rFonts w:ascii="맑은 고딕" w:eastAsia="맑은 고딕" w:hAnsi="맑은 고딕"/>
                <w:sz w:val="14"/>
                <w:szCs w:val="16"/>
              </w:rPr>
              <w:t>istal tubule epithelium</w:t>
            </w:r>
          </w:p>
        </w:tc>
      </w:tr>
      <w:tr w:rsidR="00694AAD" w14:paraId="363B83E0" w14:textId="77777777" w:rsidTr="00835D9A"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54E6C4" w14:textId="5A6250C6" w:rsidR="00694AAD" w:rsidRPr="008765BF" w:rsidRDefault="003A0B04" w:rsidP="005C1CD9">
            <w:pPr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8765BF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C</w:t>
            </w:r>
            <w:r w:rsidRPr="008765BF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ell growing time</w:t>
            </w:r>
          </w:p>
        </w:tc>
        <w:tc>
          <w:tcPr>
            <w:tcW w:w="2109" w:type="dxa"/>
            <w:tcBorders>
              <w:top w:val="single" w:sz="4" w:space="0" w:color="auto"/>
              <w:bottom w:val="single" w:sz="4" w:space="0" w:color="auto"/>
            </w:tcBorders>
          </w:tcPr>
          <w:p w14:paraId="423DC48C" w14:textId="3B94D1C6" w:rsidR="00694AAD" w:rsidRPr="007C0585" w:rsidRDefault="00835D9A" w:rsidP="00694AAD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-</w:t>
            </w:r>
          </w:p>
        </w:tc>
        <w:tc>
          <w:tcPr>
            <w:tcW w:w="2109" w:type="dxa"/>
            <w:tcBorders>
              <w:top w:val="single" w:sz="4" w:space="0" w:color="auto"/>
              <w:bottom w:val="single" w:sz="4" w:space="0" w:color="auto"/>
            </w:tcBorders>
          </w:tcPr>
          <w:p w14:paraId="6825B0DC" w14:textId="60DA1AF5" w:rsidR="00694AAD" w:rsidRPr="007C0585" w:rsidRDefault="002D6665" w:rsidP="00694AAD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 w:hint="eastAsia"/>
                <w:sz w:val="15"/>
                <w:szCs w:val="15"/>
              </w:rPr>
              <w:t>&gt;</w:t>
            </w: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 xml:space="preserve"> 21 days</w:t>
            </w:r>
          </w:p>
        </w:tc>
        <w:tc>
          <w:tcPr>
            <w:tcW w:w="2109" w:type="dxa"/>
            <w:tcBorders>
              <w:top w:val="single" w:sz="4" w:space="0" w:color="auto"/>
              <w:bottom w:val="single" w:sz="4" w:space="0" w:color="auto"/>
            </w:tcBorders>
          </w:tcPr>
          <w:p w14:paraId="08FEE8F4" w14:textId="3C94C134" w:rsidR="00694AAD" w:rsidRPr="007C0585" w:rsidRDefault="002D6665" w:rsidP="00694AAD">
            <w:pPr>
              <w:jc w:val="center"/>
              <w:rPr>
                <w:rFonts w:ascii="맑은 고딕" w:eastAsia="맑은 고딕" w:hAnsi="맑은 고딕"/>
                <w:sz w:val="14"/>
                <w:szCs w:val="16"/>
              </w:rPr>
            </w:pPr>
            <w:r w:rsidRPr="007C0585">
              <w:rPr>
                <w:rFonts w:ascii="맑은 고딕" w:eastAsia="맑은 고딕" w:hAnsi="맑은 고딕" w:hint="eastAsia"/>
                <w:sz w:val="14"/>
                <w:szCs w:val="16"/>
              </w:rPr>
              <w:t>3</w:t>
            </w:r>
            <w:r w:rsidRPr="007C0585">
              <w:rPr>
                <w:rFonts w:ascii="맑은 고딕" w:eastAsia="맑은 고딕" w:hAnsi="맑은 고딕"/>
                <w:sz w:val="14"/>
                <w:szCs w:val="16"/>
              </w:rPr>
              <w:t>~4 days</w:t>
            </w:r>
          </w:p>
        </w:tc>
      </w:tr>
      <w:tr w:rsidR="002D6665" w14:paraId="65F53A99" w14:textId="77777777" w:rsidTr="00835D9A"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3EFACC" w14:textId="0EDD6E2A" w:rsidR="002D6665" w:rsidRPr="008765BF" w:rsidRDefault="002D6665" w:rsidP="005C1CD9">
            <w:pPr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8765BF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P</w:t>
            </w:r>
            <w:r w:rsidRPr="008765BF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ermeation mechanisms</w:t>
            </w:r>
          </w:p>
        </w:tc>
        <w:tc>
          <w:tcPr>
            <w:tcW w:w="2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7ECAD5" w14:textId="19348744" w:rsidR="002D6665" w:rsidRPr="007C0585" w:rsidRDefault="002D6665" w:rsidP="00835D9A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 w:hint="eastAsia"/>
                <w:sz w:val="15"/>
                <w:szCs w:val="15"/>
              </w:rPr>
              <w:t>P</w:t>
            </w: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assive diffusion</w:t>
            </w:r>
          </w:p>
        </w:tc>
        <w:tc>
          <w:tcPr>
            <w:tcW w:w="421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89F6433" w14:textId="77777777" w:rsidR="00835D9A" w:rsidRPr="007C0585" w:rsidRDefault="002D6665" w:rsidP="00694AAD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 w:hint="eastAsia"/>
                <w:sz w:val="15"/>
                <w:szCs w:val="15"/>
              </w:rPr>
              <w:t>P</w:t>
            </w: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 xml:space="preserve">assive diffusion, Active transport, </w:t>
            </w:r>
          </w:p>
          <w:p w14:paraId="64BDF1E1" w14:textId="391D6B05" w:rsidR="002D6665" w:rsidRPr="007C0585" w:rsidRDefault="002D6665" w:rsidP="00694AAD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Paracellular and Efflux</w:t>
            </w:r>
          </w:p>
        </w:tc>
      </w:tr>
      <w:tr w:rsidR="002D6665" w14:paraId="283A7588" w14:textId="77777777" w:rsidTr="00835D9A"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D5F513" w14:textId="355A87B6" w:rsidR="002D6665" w:rsidRPr="008765BF" w:rsidRDefault="002D6665" w:rsidP="005C1CD9">
            <w:pPr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8765BF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D</w:t>
            </w:r>
            <w:r w:rsidRPr="008765BF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irection of transport</w:t>
            </w:r>
          </w:p>
        </w:tc>
        <w:tc>
          <w:tcPr>
            <w:tcW w:w="2109" w:type="dxa"/>
            <w:tcBorders>
              <w:top w:val="single" w:sz="4" w:space="0" w:color="auto"/>
              <w:bottom w:val="single" w:sz="4" w:space="0" w:color="auto"/>
            </w:tcBorders>
          </w:tcPr>
          <w:p w14:paraId="33E83FF0" w14:textId="77777777" w:rsidR="002D6665" w:rsidRPr="007C0585" w:rsidRDefault="002D6665" w:rsidP="00694AAD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 w:hint="eastAsia"/>
                <w:sz w:val="15"/>
                <w:szCs w:val="15"/>
              </w:rPr>
              <w:t>O</w:t>
            </w: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ne-way</w:t>
            </w:r>
          </w:p>
          <w:p w14:paraId="6D5F3FD9" w14:textId="007E3C8C" w:rsidR="002D6665" w:rsidRPr="007C0585" w:rsidRDefault="002D6665" w:rsidP="00694AAD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 w:hint="eastAsia"/>
                <w:sz w:val="15"/>
                <w:szCs w:val="15"/>
              </w:rPr>
              <w:t>(</w:t>
            </w: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 xml:space="preserve">Donor </w:t>
            </w:r>
            <w:r w:rsidRPr="007C0585">
              <w:rPr>
                <w:rFonts w:ascii="맑은 고딕" w:eastAsia="맑은 고딕" w:hAnsi="맑은 고딕" w:hint="eastAsia"/>
                <w:sz w:val="15"/>
                <w:szCs w:val="15"/>
              </w:rPr>
              <w:t xml:space="preserve">→ </w:t>
            </w: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Acceptor)</w:t>
            </w:r>
          </w:p>
        </w:tc>
        <w:tc>
          <w:tcPr>
            <w:tcW w:w="421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B172554" w14:textId="77777777" w:rsidR="002D6665" w:rsidRPr="007C0585" w:rsidRDefault="002D6665" w:rsidP="00694AAD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 w:hint="eastAsia"/>
                <w:sz w:val="15"/>
                <w:szCs w:val="15"/>
              </w:rPr>
              <w:t>B</w:t>
            </w: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i-directional</w:t>
            </w:r>
          </w:p>
          <w:p w14:paraId="4953A053" w14:textId="32A6B623" w:rsidR="002D6665" w:rsidRPr="007C0585" w:rsidRDefault="002D6665" w:rsidP="00694AAD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 w:hint="eastAsia"/>
                <w:sz w:val="15"/>
                <w:szCs w:val="15"/>
              </w:rPr>
              <w:t>(</w:t>
            </w: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 xml:space="preserve">Apical </w:t>
            </w:r>
            <w:r w:rsidRPr="007C0585">
              <w:rPr>
                <w:rFonts w:ascii="맑은 고딕" w:eastAsia="맑은 고딕" w:hAnsi="맑은 고딕" w:hint="eastAsia"/>
                <w:sz w:val="15"/>
                <w:szCs w:val="15"/>
              </w:rPr>
              <w:t xml:space="preserve">↔ </w:t>
            </w: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Basolateral)</w:t>
            </w:r>
          </w:p>
        </w:tc>
      </w:tr>
      <w:tr w:rsidR="005C1CD9" w14:paraId="0231AF8F" w14:textId="77777777" w:rsidTr="00835D9A">
        <w:tc>
          <w:tcPr>
            <w:tcW w:w="9016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D374B9" w14:textId="5BA74AAD" w:rsidR="005C1CD9" w:rsidRPr="008765BF" w:rsidRDefault="005C1CD9" w:rsidP="005C1CD9">
            <w:pPr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8765BF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Expression of transporters</w:t>
            </w:r>
          </w:p>
        </w:tc>
      </w:tr>
      <w:tr w:rsidR="002D6665" w14:paraId="7F0D7AAE" w14:textId="77777777" w:rsidTr="00835D9A"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615FA1" w14:textId="534B3AC8" w:rsidR="002D6665" w:rsidRPr="008765BF" w:rsidRDefault="002D6665" w:rsidP="00835D9A">
            <w:pPr>
              <w:ind w:firstLineChars="100" w:firstLine="160"/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8765BF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U</w:t>
            </w:r>
            <w:r w:rsidRPr="008765BF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ptake transporters</w:t>
            </w:r>
          </w:p>
        </w:tc>
        <w:tc>
          <w:tcPr>
            <w:tcW w:w="2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9E588A" w14:textId="093E7B54" w:rsidR="002D6665" w:rsidRPr="007C0585" w:rsidRDefault="005C1CD9" w:rsidP="00835D9A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 w:hint="eastAsia"/>
                <w:sz w:val="15"/>
                <w:szCs w:val="15"/>
              </w:rPr>
              <w:t>N</w:t>
            </w: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ot expressed</w:t>
            </w:r>
          </w:p>
        </w:tc>
        <w:tc>
          <w:tcPr>
            <w:tcW w:w="2109" w:type="dxa"/>
            <w:tcBorders>
              <w:top w:val="single" w:sz="4" w:space="0" w:color="auto"/>
              <w:bottom w:val="single" w:sz="4" w:space="0" w:color="auto"/>
            </w:tcBorders>
          </w:tcPr>
          <w:p w14:paraId="68B770AF" w14:textId="4D227B9B" w:rsidR="002D6665" w:rsidRPr="007C0585" w:rsidRDefault="002D6665" w:rsidP="005C1CD9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2D6665">
              <w:rPr>
                <w:rFonts w:ascii="맑은 고딕" w:eastAsia="맑은 고딕" w:hAnsi="맑은 고딕"/>
                <w:sz w:val="15"/>
                <w:szCs w:val="15"/>
              </w:rPr>
              <w:t xml:space="preserve">OATP1B1, OATP1B3, OATP2B1, </w:t>
            </w: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PepT1, OCT1, OCT2 and OCT3</w:t>
            </w:r>
          </w:p>
        </w:tc>
        <w:tc>
          <w:tcPr>
            <w:tcW w:w="2109" w:type="dxa"/>
            <w:tcBorders>
              <w:top w:val="single" w:sz="4" w:space="0" w:color="auto"/>
              <w:bottom w:val="single" w:sz="4" w:space="0" w:color="auto"/>
            </w:tcBorders>
          </w:tcPr>
          <w:p w14:paraId="606ADF82" w14:textId="6204C78E" w:rsidR="002D6665" w:rsidRPr="007C0585" w:rsidRDefault="002D6665" w:rsidP="00694AAD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OCT2, peptide and monocarboxylic acids</w:t>
            </w:r>
          </w:p>
        </w:tc>
      </w:tr>
      <w:tr w:rsidR="002D6665" w14:paraId="09DEF66F" w14:textId="77777777" w:rsidTr="007C0585">
        <w:tc>
          <w:tcPr>
            <w:tcW w:w="268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837743" w14:textId="6598B6AF" w:rsidR="002D6665" w:rsidRPr="008765BF" w:rsidRDefault="002D6665" w:rsidP="00835D9A">
            <w:pPr>
              <w:ind w:firstLineChars="100" w:firstLine="160"/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8765BF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E</w:t>
            </w:r>
            <w:r w:rsidRPr="008765BF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fflux transporters</w:t>
            </w:r>
          </w:p>
        </w:tc>
        <w:tc>
          <w:tcPr>
            <w:tcW w:w="2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830D0C" w14:textId="7A546E9C" w:rsidR="002D6665" w:rsidRPr="007C0585" w:rsidRDefault="00835D9A" w:rsidP="00835D9A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 w:hint="eastAsia"/>
                <w:sz w:val="15"/>
                <w:szCs w:val="15"/>
              </w:rPr>
              <w:t>N</w:t>
            </w: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ot expressed</w:t>
            </w:r>
          </w:p>
        </w:tc>
        <w:tc>
          <w:tcPr>
            <w:tcW w:w="2109" w:type="dxa"/>
            <w:tcBorders>
              <w:top w:val="single" w:sz="4" w:space="0" w:color="auto"/>
              <w:bottom w:val="single" w:sz="4" w:space="0" w:color="auto"/>
            </w:tcBorders>
          </w:tcPr>
          <w:p w14:paraId="2D3BE290" w14:textId="77777777" w:rsidR="007C0585" w:rsidRDefault="002D6665" w:rsidP="00694AAD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P-</w:t>
            </w:r>
            <w:proofErr w:type="spellStart"/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gp</w:t>
            </w:r>
            <w:proofErr w:type="spellEnd"/>
            <w:r w:rsidRPr="007C0585">
              <w:rPr>
                <w:rFonts w:ascii="맑은 고딕" w:eastAsia="맑은 고딕" w:hAnsi="맑은 고딕"/>
                <w:sz w:val="15"/>
                <w:szCs w:val="15"/>
              </w:rPr>
              <w:t xml:space="preserve"> (MDR1), MRP2, </w:t>
            </w:r>
          </w:p>
          <w:p w14:paraId="229858AF" w14:textId="46982AC6" w:rsidR="002D6665" w:rsidRPr="007C0585" w:rsidRDefault="002D6665" w:rsidP="00694AAD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MRP4 and BCRP</w:t>
            </w:r>
          </w:p>
        </w:tc>
        <w:tc>
          <w:tcPr>
            <w:tcW w:w="2109" w:type="dxa"/>
            <w:tcBorders>
              <w:top w:val="single" w:sz="4" w:space="0" w:color="auto"/>
              <w:bottom w:val="single" w:sz="4" w:space="0" w:color="auto"/>
            </w:tcBorders>
          </w:tcPr>
          <w:p w14:paraId="6B5F6AFC" w14:textId="77777777" w:rsidR="007C0585" w:rsidRDefault="002D6665" w:rsidP="00694AAD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P-</w:t>
            </w:r>
            <w:proofErr w:type="spellStart"/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gp</w:t>
            </w:r>
            <w:proofErr w:type="spellEnd"/>
            <w:r w:rsidRPr="007C0585">
              <w:rPr>
                <w:rFonts w:ascii="맑은 고딕" w:eastAsia="맑은 고딕" w:hAnsi="맑은 고딕"/>
                <w:sz w:val="15"/>
                <w:szCs w:val="15"/>
              </w:rPr>
              <w:t xml:space="preserve"> (MDR1), MRP1, </w:t>
            </w:r>
          </w:p>
          <w:p w14:paraId="498EE473" w14:textId="6D6F8C1F" w:rsidR="002D6665" w:rsidRPr="007C0585" w:rsidRDefault="002D6665" w:rsidP="00694AAD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MRP2 and MRP5</w:t>
            </w:r>
          </w:p>
        </w:tc>
      </w:tr>
      <w:tr w:rsidR="003A0B04" w14:paraId="2B1C0027" w14:textId="77777777" w:rsidTr="007C0585">
        <w:tc>
          <w:tcPr>
            <w:tcW w:w="2689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63831861" w14:textId="4E156176" w:rsidR="003A0B04" w:rsidRPr="008765BF" w:rsidRDefault="003C3C04" w:rsidP="005C1CD9">
            <w:pPr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M</w:t>
            </w:r>
            <w:r w:rsidR="003A0B04" w:rsidRPr="008765BF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etabolism</w:t>
            </w:r>
          </w:p>
        </w:tc>
        <w:tc>
          <w:tcPr>
            <w:tcW w:w="2109" w:type="dxa"/>
            <w:tcBorders>
              <w:top w:val="single" w:sz="4" w:space="0" w:color="auto"/>
              <w:bottom w:val="single" w:sz="12" w:space="0" w:color="auto"/>
            </w:tcBorders>
          </w:tcPr>
          <w:p w14:paraId="374B1A07" w14:textId="1FF3F8F7" w:rsidR="003A0B04" w:rsidRPr="007C0585" w:rsidRDefault="00114EE3" w:rsidP="00694AAD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 w:hint="eastAsia"/>
                <w:sz w:val="15"/>
                <w:szCs w:val="15"/>
              </w:rPr>
              <w:t>N</w:t>
            </w: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o</w:t>
            </w:r>
          </w:p>
        </w:tc>
        <w:tc>
          <w:tcPr>
            <w:tcW w:w="2109" w:type="dxa"/>
            <w:tcBorders>
              <w:top w:val="single" w:sz="4" w:space="0" w:color="auto"/>
              <w:bottom w:val="single" w:sz="12" w:space="0" w:color="auto"/>
            </w:tcBorders>
          </w:tcPr>
          <w:p w14:paraId="573261BF" w14:textId="1B3EBDD8" w:rsidR="003A0B04" w:rsidRPr="007C0585" w:rsidRDefault="00114EE3" w:rsidP="00694AAD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 w:hint="eastAsia"/>
                <w:sz w:val="15"/>
                <w:szCs w:val="15"/>
              </w:rPr>
              <w:t>Y</w:t>
            </w: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es</w:t>
            </w:r>
          </w:p>
        </w:tc>
        <w:tc>
          <w:tcPr>
            <w:tcW w:w="2109" w:type="dxa"/>
            <w:tcBorders>
              <w:top w:val="single" w:sz="4" w:space="0" w:color="auto"/>
              <w:bottom w:val="single" w:sz="12" w:space="0" w:color="auto"/>
            </w:tcBorders>
          </w:tcPr>
          <w:p w14:paraId="42DCC91C" w14:textId="7FC7819A" w:rsidR="003A0B04" w:rsidRPr="007C0585" w:rsidRDefault="00114EE3" w:rsidP="00694AAD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7C0585">
              <w:rPr>
                <w:rFonts w:ascii="맑은 고딕" w:eastAsia="맑은 고딕" w:hAnsi="맑은 고딕" w:hint="eastAsia"/>
                <w:sz w:val="15"/>
                <w:szCs w:val="15"/>
              </w:rPr>
              <w:t>Y</w:t>
            </w:r>
            <w:r w:rsidRPr="007C0585">
              <w:rPr>
                <w:rFonts w:ascii="맑은 고딕" w:eastAsia="맑은 고딕" w:hAnsi="맑은 고딕"/>
                <w:sz w:val="15"/>
                <w:szCs w:val="15"/>
              </w:rPr>
              <w:t>es</w:t>
            </w:r>
          </w:p>
        </w:tc>
      </w:tr>
    </w:tbl>
    <w:p w14:paraId="6A42DB0C" w14:textId="04F0834E" w:rsidR="00BF0DC6" w:rsidRPr="007C0585" w:rsidRDefault="00835D9A" w:rsidP="00F33AA9">
      <w:pPr>
        <w:rPr>
          <w:rFonts w:ascii="맑은 고딕" w:eastAsia="맑은 고딕" w:hAnsi="맑은 고딕"/>
          <w:sz w:val="14"/>
          <w:szCs w:val="16"/>
        </w:rPr>
      </w:pPr>
      <w:r w:rsidRPr="007C0585">
        <w:rPr>
          <w:rFonts w:ascii="맑은 고딕" w:eastAsia="맑은 고딕" w:hAnsi="맑은 고딕" w:hint="eastAsia"/>
          <w:sz w:val="14"/>
          <w:szCs w:val="16"/>
        </w:rPr>
        <w:t>-</w:t>
      </w:r>
      <w:r w:rsidRPr="007C0585">
        <w:rPr>
          <w:rFonts w:ascii="맑은 고딕" w:eastAsia="맑은 고딕" w:hAnsi="맑은 고딕"/>
          <w:sz w:val="14"/>
          <w:szCs w:val="16"/>
        </w:rPr>
        <w:t xml:space="preserve">: </w:t>
      </w:r>
      <w:r w:rsidRPr="007C0585">
        <w:rPr>
          <w:rFonts w:ascii="맑은 고딕" w:eastAsia="맑은 고딕" w:hAnsi="맑은 고딕" w:hint="eastAsia"/>
          <w:sz w:val="14"/>
          <w:szCs w:val="16"/>
        </w:rPr>
        <w:t>no</w:t>
      </w:r>
      <w:r w:rsidRPr="007C0585">
        <w:rPr>
          <w:rFonts w:ascii="맑은 고딕" w:eastAsia="맑은 고딕" w:hAnsi="맑은 고딕"/>
          <w:sz w:val="14"/>
          <w:szCs w:val="16"/>
        </w:rPr>
        <w:t>t applicable.</w:t>
      </w:r>
    </w:p>
    <w:p w14:paraId="66AC966C" w14:textId="1EA4B151" w:rsidR="00FD1A0F" w:rsidRDefault="00FD1A0F" w:rsidP="00F33AA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</w:p>
    <w:p w14:paraId="3400DFC3" w14:textId="1F417062" w:rsidR="00DF0D90" w:rsidRPr="001B7ED3" w:rsidRDefault="00DF0D90" w:rsidP="001F17E2">
      <w:pPr>
        <w:rPr>
          <w:rFonts w:ascii="맑은 고딕" w:eastAsia="맑은 고딕" w:hAnsi="맑은 고딕"/>
          <w:b/>
          <w:bCs/>
        </w:rPr>
      </w:pPr>
      <w:r w:rsidRPr="005C327C">
        <w:rPr>
          <w:rFonts w:ascii="맑은 고딕" w:eastAsia="맑은 고딕" w:hAnsi="맑은 고딕"/>
          <w:b/>
          <w:bCs/>
        </w:rPr>
        <w:lastRenderedPageBreak/>
        <w:t xml:space="preserve">2.4 </w:t>
      </w:r>
      <w:r w:rsidRPr="005C327C">
        <w:rPr>
          <w:rFonts w:ascii="맑은 고딕" w:eastAsia="맑은 고딕" w:hAnsi="맑은 고딕" w:hint="eastAsia"/>
          <w:b/>
          <w:bCs/>
        </w:rPr>
        <w:t>투과도 평가 결과의 해석 및 활용</w:t>
      </w:r>
    </w:p>
    <w:p w14:paraId="63178F59" w14:textId="2CDDD8CF" w:rsidR="005D36E4" w:rsidRDefault="00F50BF2" w:rsidP="00DF0D9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앞서 설명한 </w:t>
      </w:r>
      <w:r w:rsidR="006E3CFD" w:rsidRPr="001B77A4">
        <w:rPr>
          <w:rFonts w:ascii="맑은 고딕" w:eastAsia="맑은 고딕" w:hAnsi="맑은 고딕" w:hint="eastAsia"/>
          <w:i/>
          <w:iCs/>
        </w:rPr>
        <w:t>i</w:t>
      </w:r>
      <w:r w:rsidR="006E3CFD" w:rsidRPr="001B77A4">
        <w:rPr>
          <w:rFonts w:ascii="맑은 고딕" w:eastAsia="맑은 고딕" w:hAnsi="맑은 고딕"/>
          <w:i/>
          <w:iCs/>
        </w:rPr>
        <w:t>n vitro</w:t>
      </w:r>
      <w:r w:rsidR="006E3CFD">
        <w:rPr>
          <w:rFonts w:ascii="맑은 고딕" w:eastAsia="맑은 고딕" w:hAnsi="맑은 고딕"/>
        </w:rPr>
        <w:t xml:space="preserve"> </w:t>
      </w:r>
      <w:r w:rsidR="006E3CFD">
        <w:rPr>
          <w:rFonts w:ascii="맑은 고딕" w:eastAsia="맑은 고딕" w:hAnsi="맑은 고딕" w:hint="eastAsia"/>
        </w:rPr>
        <w:t>시험들</w:t>
      </w:r>
      <w:r w:rsidR="0010091D">
        <w:rPr>
          <w:rFonts w:ascii="맑은 고딕" w:eastAsia="맑은 고딕" w:hAnsi="맑은 고딕" w:hint="eastAsia"/>
        </w:rPr>
        <w:t xml:space="preserve">을 통해 </w:t>
      </w:r>
      <w:r>
        <w:rPr>
          <w:rFonts w:ascii="맑은 고딕" w:eastAsia="맑은 고딕" w:hAnsi="맑은 고딕" w:hint="eastAsia"/>
        </w:rPr>
        <w:t xml:space="preserve">약물의 </w:t>
      </w:r>
      <w:r w:rsidR="006E3CFD">
        <w:rPr>
          <w:rFonts w:ascii="맑은 고딕" w:eastAsia="맑은 고딕" w:hAnsi="맑은 고딕" w:hint="eastAsia"/>
        </w:rPr>
        <w:t>세포막 투과</w:t>
      </w:r>
      <w:r w:rsidR="001B77A4">
        <w:rPr>
          <w:rFonts w:ascii="맑은 고딕" w:eastAsia="맑은 고딕" w:hAnsi="맑은 고딕" w:hint="eastAsia"/>
        </w:rPr>
        <w:t xml:space="preserve"> </w:t>
      </w:r>
      <w:r w:rsidR="006E3CFD">
        <w:rPr>
          <w:rFonts w:ascii="맑은 고딕" w:eastAsia="맑은 고딕" w:hAnsi="맑은 고딕" w:hint="eastAsia"/>
        </w:rPr>
        <w:t>계수</w:t>
      </w:r>
      <w:r>
        <w:rPr>
          <w:rFonts w:ascii="맑은 고딕" w:eastAsia="맑은 고딕" w:hAnsi="맑은 고딕" w:hint="eastAsia"/>
        </w:rPr>
        <w:t>를 산출</w:t>
      </w:r>
      <w:r w:rsidR="008F77CA">
        <w:rPr>
          <w:rFonts w:ascii="맑은 고딕" w:eastAsia="맑은 고딕" w:hAnsi="맑은 고딕" w:hint="eastAsia"/>
        </w:rPr>
        <w:t>할 수 있으며,</w:t>
      </w:r>
      <w:r w:rsidR="008F77CA">
        <w:rPr>
          <w:rFonts w:ascii="맑은 고딕" w:eastAsia="맑은 고딕" w:hAnsi="맑은 고딕"/>
        </w:rPr>
        <w:t xml:space="preserve"> </w:t>
      </w:r>
      <w:r w:rsidR="008F77CA">
        <w:rPr>
          <w:rFonts w:ascii="맑은 고딕" w:eastAsia="맑은 고딕" w:hAnsi="맑은 고딕" w:hint="eastAsia"/>
        </w:rPr>
        <w:t xml:space="preserve">이를 토대로 </w:t>
      </w:r>
      <w:r>
        <w:rPr>
          <w:rFonts w:ascii="맑은 고딕" w:eastAsia="맑은 고딕" w:hAnsi="맑은 고딕" w:hint="eastAsia"/>
        </w:rPr>
        <w:t>그 약물의 소장에서의 흡수 정도를 예측하게 된다.</w:t>
      </w:r>
      <w:r>
        <w:rPr>
          <w:rFonts w:ascii="맑은 고딕" w:eastAsia="맑은 고딕" w:hAnsi="맑은 고딕"/>
        </w:rPr>
        <w:t xml:space="preserve"> </w:t>
      </w:r>
      <w:r w:rsidR="00953967">
        <w:rPr>
          <w:rFonts w:ascii="맑은 고딕" w:eastAsia="맑은 고딕" w:hAnsi="맑은 고딕" w:hint="eastAsia"/>
        </w:rPr>
        <w:t>또한</w:t>
      </w:r>
      <w:r w:rsidR="007B0966">
        <w:rPr>
          <w:rFonts w:ascii="맑은 고딕" w:eastAsia="맑은 고딕" w:hAnsi="맑은 고딕" w:hint="eastAsia"/>
        </w:rPr>
        <w:t xml:space="preserve"> </w:t>
      </w:r>
      <w:r w:rsidR="007B0966" w:rsidRPr="005D36E4">
        <w:rPr>
          <w:rFonts w:ascii="맑은 고딕" w:eastAsia="맑은 고딕" w:hAnsi="맑은 고딕"/>
          <w:i/>
          <w:iCs/>
        </w:rPr>
        <w:t>in vitro</w:t>
      </w:r>
      <w:r w:rsidR="007B0966">
        <w:rPr>
          <w:rFonts w:ascii="맑은 고딕" w:eastAsia="맑은 고딕" w:hAnsi="맑은 고딕"/>
        </w:rPr>
        <w:t xml:space="preserve"> </w:t>
      </w:r>
      <w:r w:rsidR="007B0966">
        <w:rPr>
          <w:rFonts w:ascii="맑은 고딕" w:eastAsia="맑은 고딕" w:hAnsi="맑은 고딕" w:hint="eastAsia"/>
        </w:rPr>
        <w:t>활성 시험에 있어서도 화합물이 세포 내 표적에 도달하여 약리 작용을 나타내기 위해서는 먼저 생체막을 투과해야 한다.</w:t>
      </w:r>
      <w:r w:rsidR="007B0966">
        <w:rPr>
          <w:rFonts w:ascii="맑은 고딕" w:eastAsia="맑은 고딕" w:hAnsi="맑은 고딕"/>
        </w:rPr>
        <w:t xml:space="preserve"> </w:t>
      </w:r>
      <w:r w:rsidR="0085698B">
        <w:rPr>
          <w:rFonts w:ascii="맑은 고딕" w:eastAsia="맑은 고딕" w:hAnsi="맑은 고딕" w:hint="eastAsia"/>
        </w:rPr>
        <w:t xml:space="preserve">따라서 대다수의 제약사에서는 초기의 신약 탐색 단계 </w:t>
      </w:r>
      <w:r w:rsidR="0085698B">
        <w:rPr>
          <w:rFonts w:ascii="맑은 고딕" w:eastAsia="맑은 고딕" w:hAnsi="맑은 고딕"/>
        </w:rPr>
        <w:t>(drug discovery)</w:t>
      </w:r>
      <w:r w:rsidR="0085698B">
        <w:rPr>
          <w:rFonts w:ascii="맑은 고딕" w:eastAsia="맑은 고딕" w:hAnsi="맑은 고딕" w:hint="eastAsia"/>
        </w:rPr>
        <w:t xml:space="preserve">부터 투과도 </w:t>
      </w:r>
      <w:r w:rsidR="009C2C9A">
        <w:rPr>
          <w:rFonts w:ascii="맑은 고딕" w:eastAsia="맑은 고딕" w:hAnsi="맑은 고딕" w:hint="eastAsia"/>
        </w:rPr>
        <w:t xml:space="preserve">시험을 수행하여 </w:t>
      </w:r>
      <w:r w:rsidR="0085698B">
        <w:rPr>
          <w:rFonts w:ascii="맑은 고딕" w:eastAsia="맑은 고딕" w:hAnsi="맑은 고딕" w:hint="eastAsia"/>
        </w:rPr>
        <w:t>후보물질을 선별하고 있다.</w:t>
      </w:r>
      <w:r w:rsidR="0085698B">
        <w:rPr>
          <w:rFonts w:ascii="맑은 고딕" w:eastAsia="맑은 고딕" w:hAnsi="맑은 고딕"/>
        </w:rPr>
        <w:t xml:space="preserve"> </w:t>
      </w:r>
    </w:p>
    <w:p w14:paraId="17A03447" w14:textId="77777777" w:rsidR="00226B37" w:rsidRDefault="00226B37" w:rsidP="004B0090">
      <w:pPr>
        <w:rPr>
          <w:rFonts w:ascii="맑은 고딕" w:eastAsia="맑은 고딕" w:hAnsi="맑은 고딕"/>
        </w:rPr>
      </w:pPr>
    </w:p>
    <w:p w14:paraId="41D35257" w14:textId="249BF53C" w:rsidR="00B25A0F" w:rsidRDefault="004B0090" w:rsidP="00DF0D9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특히 </w:t>
      </w:r>
      <w:r>
        <w:rPr>
          <w:rFonts w:ascii="맑은 고딕" w:eastAsia="맑은 고딕" w:hAnsi="맑은 고딕"/>
        </w:rPr>
        <w:t xml:space="preserve">Caco-2 </w:t>
      </w:r>
      <w:r>
        <w:rPr>
          <w:rFonts w:ascii="맑은 고딕" w:eastAsia="맑은 고딕" w:hAnsi="맑은 고딕" w:hint="eastAsia"/>
        </w:rPr>
        <w:t>세포주를 이용한 약물의 투과도는 사람의 소장</w:t>
      </w:r>
      <w:r w:rsidR="00372F7A">
        <w:rPr>
          <w:rFonts w:ascii="맑은 고딕" w:eastAsia="맑은 고딕" w:hAnsi="맑은 고딕" w:hint="eastAsia"/>
        </w:rPr>
        <w:t xml:space="preserve"> 내 약물의</w:t>
      </w:r>
      <w:r>
        <w:rPr>
          <w:rFonts w:ascii="맑은 고딕" w:eastAsia="맑은 고딕" w:hAnsi="맑은 고딕" w:hint="eastAsia"/>
        </w:rPr>
        <w:t xml:space="preserve"> 흡수</w:t>
      </w:r>
      <w:r w:rsidR="00C66C68">
        <w:rPr>
          <w:rFonts w:ascii="맑은 고딕" w:eastAsia="맑은 고딕" w:hAnsi="맑은 고딕" w:hint="eastAsia"/>
        </w:rPr>
        <w:t>율과</w:t>
      </w:r>
      <w:r>
        <w:rPr>
          <w:rFonts w:ascii="맑은 고딕" w:eastAsia="맑은 고딕" w:hAnsi="맑은 고딕" w:hint="eastAsia"/>
        </w:rPr>
        <w:t xml:space="preserve"> 높은 상관성을 보이는 것으로 보고되어 있다</w:t>
      </w:r>
      <w:r w:rsidR="00FA3358">
        <w:rPr>
          <w:rFonts w:ascii="맑은 고딕" w:eastAsia="맑은 고딕" w:hAnsi="맑은 고딕" w:hint="eastAsia"/>
        </w:rPr>
        <w:t xml:space="preserve"> </w:t>
      </w:r>
      <w:r w:rsidR="00FA3358">
        <w:rPr>
          <w:rFonts w:ascii="맑은 고딕" w:eastAsia="맑은 고딕" w:hAnsi="맑은 고딕"/>
        </w:rPr>
        <w:t>(</w:t>
      </w:r>
      <w:r w:rsidR="00FA3358" w:rsidRPr="00FA3358">
        <w:rPr>
          <w:rFonts w:ascii="맑은 고딕" w:eastAsia="맑은 고딕" w:hAnsi="맑은 고딕" w:hint="eastAsia"/>
          <w:color w:val="0000FF"/>
        </w:rPr>
        <w:t xml:space="preserve">그림 </w:t>
      </w:r>
      <w:r w:rsidR="00FA3358" w:rsidRPr="00FA3358">
        <w:rPr>
          <w:rFonts w:ascii="맑은 고딕" w:eastAsia="맑은 고딕" w:hAnsi="맑은 고딕"/>
          <w:color w:val="0000FF"/>
        </w:rPr>
        <w:t>2.8</w:t>
      </w:r>
      <w:r w:rsidR="00FA3358">
        <w:rPr>
          <w:rFonts w:ascii="맑은 고딕" w:eastAsia="맑은 고딕" w:hAnsi="맑은 고딕"/>
        </w:rPr>
        <w:t>)</w:t>
      </w:r>
      <w:r>
        <w:rPr>
          <w:rFonts w:ascii="맑은 고딕" w:eastAsia="맑은 고딕" w:hAnsi="맑은 고딕" w:hint="eastAsia"/>
        </w:rPr>
        <w:t>.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F</w:t>
      </w:r>
      <w:r>
        <w:rPr>
          <w:rFonts w:ascii="맑은 고딕" w:eastAsia="맑은 고딕" w:hAnsi="맑은 고딕"/>
        </w:rPr>
        <w:t>DA</w:t>
      </w:r>
      <w:r>
        <w:rPr>
          <w:rFonts w:ascii="맑은 고딕" w:eastAsia="맑은 고딕" w:hAnsi="맑은 고딕" w:hint="eastAsia"/>
        </w:rPr>
        <w:t xml:space="preserve">의 </w:t>
      </w:r>
      <w:r>
        <w:rPr>
          <w:rFonts w:ascii="맑은 고딕" w:eastAsia="맑은 고딕" w:hAnsi="맑은 고딕"/>
        </w:rPr>
        <w:t>‘</w:t>
      </w:r>
      <w:proofErr w:type="spellStart"/>
      <w:r>
        <w:rPr>
          <w:rFonts w:ascii="맑은 고딕" w:eastAsia="맑은 고딕" w:hAnsi="맑은 고딕" w:hint="eastAsia"/>
        </w:rPr>
        <w:t>생물약제학적</w:t>
      </w:r>
      <w:proofErr w:type="spellEnd"/>
      <w:r>
        <w:rPr>
          <w:rFonts w:ascii="맑은 고딕" w:eastAsia="맑은 고딕" w:hAnsi="맑은 고딕" w:hint="eastAsia"/>
        </w:rPr>
        <w:t xml:space="preserve"> 분류체계 </w:t>
      </w:r>
      <w:r>
        <w:rPr>
          <w:rFonts w:ascii="맑은 고딕" w:eastAsia="맑은 고딕" w:hAnsi="맑은 고딕"/>
        </w:rPr>
        <w:t xml:space="preserve">(Biopharmaceutics Classification System, BCS)’ </w:t>
      </w:r>
      <w:r>
        <w:rPr>
          <w:rFonts w:ascii="맑은 고딕" w:eastAsia="맑은 고딕" w:hAnsi="맑은 고딕" w:hint="eastAsia"/>
        </w:rPr>
        <w:t>가이드라인</w:t>
      </w:r>
      <w:r w:rsidR="00F51C86" w:rsidRPr="00F51C86">
        <w:rPr>
          <w:rFonts w:ascii="맑은 고딕" w:eastAsia="맑은 고딕" w:hAnsi="맑은 고딕" w:hint="eastAsia"/>
          <w:color w:val="00B050"/>
          <w:vertAlign w:val="superscript"/>
        </w:rPr>
        <w:t>6</w:t>
      </w:r>
      <w:r>
        <w:rPr>
          <w:rFonts w:ascii="맑은 고딕" w:eastAsia="맑은 고딕" w:hAnsi="맑은 고딕" w:hint="eastAsia"/>
        </w:rPr>
        <w:t>에 따르면,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약물의 용해도 및 장관 투과도에 근거하여 약물 성분을 분류하기 위해서는 약물의 세포막 투과 계수가 필요한데 이 때</w:t>
      </w:r>
      <w:r w:rsidR="005B506E">
        <w:rPr>
          <w:rFonts w:ascii="맑은 고딕" w:eastAsia="맑은 고딕" w:hAnsi="맑은 고딕" w:hint="eastAsia"/>
        </w:rPr>
        <w:t xml:space="preserve"> 사람에서 유래한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Caco-2 </w:t>
      </w:r>
      <w:r>
        <w:rPr>
          <w:rFonts w:ascii="맑은 고딕" w:eastAsia="맑은 고딕" w:hAnsi="맑은 고딕" w:hint="eastAsia"/>
        </w:rPr>
        <w:t>세포주를 이용한 약물의 투과도</w:t>
      </w:r>
      <w:r w:rsidR="000F585B">
        <w:rPr>
          <w:rFonts w:ascii="맑은 고딕" w:eastAsia="맑은 고딕" w:hAnsi="맑은 고딕" w:hint="eastAsia"/>
        </w:rPr>
        <w:t xml:space="preserve"> 평가 결과</w:t>
      </w:r>
      <w:r>
        <w:rPr>
          <w:rFonts w:ascii="맑은 고딕" w:eastAsia="맑은 고딕" w:hAnsi="맑은 고딕" w:hint="eastAsia"/>
        </w:rPr>
        <w:t>를 활용하도록 권고하고 있다.</w:t>
      </w:r>
      <w:r>
        <w:rPr>
          <w:rFonts w:ascii="맑은 고딕" w:eastAsia="맑은 고딕" w:hAnsi="맑은 고딕"/>
        </w:rPr>
        <w:t xml:space="preserve"> </w:t>
      </w:r>
      <w:r w:rsidR="00DA2BD4">
        <w:rPr>
          <w:rFonts w:ascii="맑은 고딕" w:eastAsia="맑은 고딕" w:hAnsi="맑은 고딕" w:hint="eastAsia"/>
        </w:rPr>
        <w:t>또한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Caco-2 </w:t>
      </w:r>
      <w:r>
        <w:rPr>
          <w:rFonts w:ascii="맑은 고딕" w:eastAsia="맑은 고딕" w:hAnsi="맑은 고딕" w:hint="eastAsia"/>
        </w:rPr>
        <w:t xml:space="preserve">세포주를 이용한 약물의 투과도는 사람의 흡수속도상수 </w:t>
      </w:r>
      <w:r>
        <w:rPr>
          <w:rFonts w:ascii="맑은 고딕" w:eastAsia="맑은 고딕" w:hAnsi="맑은 고딕"/>
        </w:rPr>
        <w:t xml:space="preserve">(absorption rate constant, </w:t>
      </w:r>
      <w:r w:rsidRPr="00B45B8A">
        <w:rPr>
          <w:rFonts w:ascii="맑은 고딕" w:eastAsia="맑은 고딕" w:hAnsi="맑은 고딕"/>
          <w:i/>
          <w:iCs/>
        </w:rPr>
        <w:t>k</w:t>
      </w:r>
      <w:r w:rsidRPr="00B45B8A">
        <w:rPr>
          <w:rFonts w:ascii="맑은 고딕" w:eastAsia="맑은 고딕" w:hAnsi="맑은 고딕"/>
          <w:vertAlign w:val="subscript"/>
        </w:rPr>
        <w:t>a</w:t>
      </w:r>
      <w:r>
        <w:rPr>
          <w:rFonts w:ascii="맑은 고딕" w:eastAsia="맑은 고딕" w:hAnsi="맑은 고딕"/>
        </w:rPr>
        <w:t>)</w:t>
      </w:r>
      <w:r w:rsidR="003C6138">
        <w:rPr>
          <w:rFonts w:ascii="맑은 고딕" w:eastAsia="맑은 고딕" w:hAnsi="맑은 고딕" w:hint="eastAsia"/>
        </w:rPr>
        <w:t xml:space="preserve">를 </w:t>
      </w:r>
      <w:r>
        <w:rPr>
          <w:rFonts w:ascii="맑은 고딕" w:eastAsia="맑은 고딕" w:hAnsi="맑은 고딕" w:hint="eastAsia"/>
        </w:rPr>
        <w:t xml:space="preserve">예측하는 데에도 활용될 수 </w:t>
      </w:r>
      <w:r w:rsidR="00B25A0F">
        <w:rPr>
          <w:rFonts w:ascii="맑은 고딕" w:eastAsia="맑은 고딕" w:hAnsi="맑은 고딕" w:hint="eastAsia"/>
        </w:rPr>
        <w:t>있다.</w:t>
      </w:r>
    </w:p>
    <w:p w14:paraId="4843BE6B" w14:textId="031CAA46" w:rsidR="00B25A0F" w:rsidRDefault="00B25A0F" w:rsidP="00DF0D90">
      <w:pPr>
        <w:rPr>
          <w:rFonts w:ascii="맑은 고딕" w:eastAsia="맑은 고딕" w:hAnsi="맑은 고딕"/>
        </w:rPr>
      </w:pPr>
    </w:p>
    <w:p w14:paraId="7DBCE69D" w14:textId="4BFF63EA" w:rsidR="00F00ABC" w:rsidRDefault="00F00ABC" w:rsidP="005C327C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1FA8D795" wp14:editId="22564114">
            <wp:extent cx="4787313" cy="343746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535" cy="344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CE0A" w14:textId="620B5C1A" w:rsidR="00F00ABC" w:rsidRDefault="00F00ABC" w:rsidP="00DF0D90">
      <w:pPr>
        <w:rPr>
          <w:rFonts w:ascii="맑은 고딕" w:eastAsia="맑은 고딕" w:hAnsi="맑은 고딕"/>
        </w:rPr>
      </w:pPr>
      <w:r w:rsidRPr="005C4A24">
        <w:rPr>
          <w:rFonts w:ascii="맑은 고딕" w:eastAsia="맑은 고딕" w:hAnsi="맑은 고딕" w:hint="eastAsia"/>
          <w:color w:val="0000FF"/>
        </w:rPr>
        <w:t xml:space="preserve">그림 </w:t>
      </w:r>
      <w:r w:rsidRPr="005C4A24">
        <w:rPr>
          <w:rFonts w:ascii="맑은 고딕" w:eastAsia="맑은 고딕" w:hAnsi="맑은 고딕"/>
          <w:color w:val="0000FF"/>
        </w:rPr>
        <w:t xml:space="preserve">2.8. </w:t>
      </w:r>
      <w:r w:rsidR="00633CB7">
        <w:rPr>
          <w:rFonts w:ascii="맑은 고딕" w:eastAsia="맑은 고딕" w:hAnsi="맑은 고딕"/>
        </w:rPr>
        <w:t xml:space="preserve">Caco-2 </w:t>
      </w:r>
      <w:r w:rsidR="00633CB7">
        <w:rPr>
          <w:rFonts w:ascii="맑은 고딕" w:eastAsia="맑은 고딕" w:hAnsi="맑은 고딕" w:hint="eastAsia"/>
        </w:rPr>
        <w:t>투과도</w:t>
      </w:r>
      <w:r w:rsidR="005C4A24">
        <w:rPr>
          <w:rFonts w:ascii="맑은 고딕" w:eastAsia="맑은 고딕" w:hAnsi="맑은 고딕" w:hint="eastAsia"/>
        </w:rPr>
        <w:t xml:space="preserve">와 사람 소장 흡수율 </w:t>
      </w:r>
      <w:r w:rsidR="00633CB7">
        <w:rPr>
          <w:rFonts w:ascii="맑은 고딕" w:eastAsia="맑은 고딕" w:hAnsi="맑은 고딕" w:hint="eastAsia"/>
        </w:rPr>
        <w:t>간</w:t>
      </w:r>
      <w:r w:rsidR="005C4A24">
        <w:rPr>
          <w:rFonts w:ascii="맑은 고딕" w:eastAsia="맑은 고딕" w:hAnsi="맑은 고딕" w:hint="eastAsia"/>
        </w:rPr>
        <w:t>의</w:t>
      </w:r>
      <w:r w:rsidR="00633CB7">
        <w:rPr>
          <w:rFonts w:ascii="맑은 고딕" w:eastAsia="맑은 고딕" w:hAnsi="맑은 고딕" w:hint="eastAsia"/>
        </w:rPr>
        <w:t xml:space="preserve"> 상관 관계</w:t>
      </w:r>
    </w:p>
    <w:p w14:paraId="68D9485B" w14:textId="77777777" w:rsidR="005C327C" w:rsidRDefault="005C327C" w:rsidP="00DF0D90">
      <w:pPr>
        <w:rPr>
          <w:rFonts w:ascii="맑은 고딕" w:eastAsia="맑은 고딕" w:hAnsi="맑은 고딕"/>
        </w:rPr>
      </w:pPr>
    </w:p>
    <w:p w14:paraId="4B2BC554" w14:textId="138B00AC" w:rsidR="00B630A7" w:rsidRDefault="00042DC6" w:rsidP="00DF0D9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lastRenderedPageBreak/>
        <w:t>PAMPA</w:t>
      </w:r>
      <w:r>
        <w:rPr>
          <w:rFonts w:ascii="맑은 고딕" w:eastAsia="맑은 고딕" w:hAnsi="맑은 고딕" w:hint="eastAsia"/>
        </w:rPr>
        <w:t xml:space="preserve"> 시험의 경우</w:t>
      </w:r>
      <w:r w:rsidR="00C24714">
        <w:rPr>
          <w:rFonts w:ascii="맑은 고딕" w:eastAsia="맑은 고딕" w:hAnsi="맑은 고딕" w:hint="eastAsia"/>
        </w:rPr>
        <w:t xml:space="preserve"> 투과도 결과를 해석하기 위한 절대적인 기준은 없으며 시험기관 혹은 시험자마다 상이하</w:t>
      </w:r>
      <w:r w:rsidR="000829BF">
        <w:rPr>
          <w:rFonts w:ascii="맑은 고딕" w:eastAsia="맑은 고딕" w:hAnsi="맑은 고딕" w:hint="eastAsia"/>
        </w:rPr>
        <w:t>다.</w:t>
      </w:r>
      <w:r w:rsidR="00C24714">
        <w:rPr>
          <w:rFonts w:ascii="맑은 고딕" w:eastAsia="맑은 고딕" w:hAnsi="맑은 고딕" w:hint="eastAsia"/>
        </w:rPr>
        <w:t xml:space="preserve"> </w:t>
      </w:r>
      <w:r w:rsidR="00AD6764">
        <w:rPr>
          <w:rFonts w:ascii="맑은 고딕" w:eastAsia="맑은 고딕" w:hAnsi="맑은 고딕" w:hint="eastAsia"/>
        </w:rPr>
        <w:t>실무</w:t>
      </w:r>
      <w:r w:rsidR="006F3BAF">
        <w:rPr>
          <w:rFonts w:ascii="맑은 고딕" w:eastAsia="맑은 고딕" w:hAnsi="맑은 고딕" w:hint="eastAsia"/>
        </w:rPr>
        <w:t>에서</w:t>
      </w:r>
      <w:r w:rsidR="00AD6764">
        <w:rPr>
          <w:rFonts w:ascii="맑은 고딕" w:eastAsia="맑은 고딕" w:hAnsi="맑은 고딕" w:hint="eastAsia"/>
        </w:rPr>
        <w:t xml:space="preserve"> </w:t>
      </w:r>
      <w:r w:rsidR="00926EBD">
        <w:rPr>
          <w:rFonts w:ascii="맑은 고딕" w:eastAsia="맑은 고딕" w:hAnsi="맑은 고딕" w:hint="eastAsia"/>
        </w:rPr>
        <w:t xml:space="preserve">흔히 </w:t>
      </w:r>
      <w:r w:rsidR="00C24714">
        <w:rPr>
          <w:rFonts w:ascii="맑은 고딕" w:eastAsia="맑은 고딕" w:hAnsi="맑은 고딕" w:hint="eastAsia"/>
        </w:rPr>
        <w:t>사용되</w:t>
      </w:r>
      <w:r w:rsidR="001A6482">
        <w:rPr>
          <w:rFonts w:ascii="맑은 고딕" w:eastAsia="맑은 고딕" w:hAnsi="맑은 고딕" w:hint="eastAsia"/>
        </w:rPr>
        <w:t>는</w:t>
      </w:r>
      <w:r w:rsidR="00C24714">
        <w:rPr>
          <w:rFonts w:ascii="맑은 고딕" w:eastAsia="맑은 고딕" w:hAnsi="맑은 고딕" w:hint="eastAsia"/>
        </w:rPr>
        <w:t xml:space="preserve"> 기준을 소개</w:t>
      </w:r>
      <w:r w:rsidR="003003C5">
        <w:rPr>
          <w:rFonts w:ascii="맑은 고딕" w:eastAsia="맑은 고딕" w:hAnsi="맑은 고딕" w:hint="eastAsia"/>
        </w:rPr>
        <w:t>하면,</w:t>
      </w:r>
      <w:r w:rsidR="000829BF">
        <w:rPr>
          <w:rFonts w:ascii="맑은 고딕" w:eastAsia="맑은 고딕" w:hAnsi="맑은 고딕"/>
        </w:rPr>
        <w:t xml:space="preserve"> </w:t>
      </w:r>
      <w:r w:rsidR="00220B01">
        <w:rPr>
          <w:rFonts w:ascii="맑은 고딕" w:eastAsia="맑은 고딕" w:hAnsi="맑은 고딕"/>
        </w:rPr>
        <w:t>PAMPA</w:t>
      </w:r>
      <w:r w:rsidR="00220B01">
        <w:rPr>
          <w:rFonts w:ascii="맑은 고딕" w:eastAsia="맑은 고딕" w:hAnsi="맑은 고딕" w:hint="eastAsia"/>
        </w:rPr>
        <w:t xml:space="preserve"> 시험</w:t>
      </w:r>
      <w:r w:rsidR="00985BA7">
        <w:rPr>
          <w:rFonts w:ascii="맑은 고딕" w:eastAsia="맑은 고딕" w:hAnsi="맑은 고딕" w:hint="eastAsia"/>
        </w:rPr>
        <w:t xml:space="preserve"> 결과</w:t>
      </w:r>
      <w:r w:rsidR="00A86D99">
        <w:rPr>
          <w:rFonts w:ascii="맑은 고딕" w:eastAsia="맑은 고딕" w:hAnsi="맑은 고딕"/>
        </w:rPr>
        <w:t xml:space="preserve"> </w:t>
      </w:r>
      <w:r w:rsidR="00A86D99">
        <w:rPr>
          <w:rFonts w:ascii="맑은 고딕" w:eastAsia="맑은 고딕" w:hAnsi="맑은 고딕" w:hint="eastAsia"/>
        </w:rPr>
        <w:t xml:space="preserve">투과 </w:t>
      </w:r>
      <w:r w:rsidR="00220B01">
        <w:rPr>
          <w:rFonts w:ascii="맑은 고딕" w:eastAsia="맑은 고딕" w:hAnsi="맑은 고딕" w:hint="eastAsia"/>
        </w:rPr>
        <w:t xml:space="preserve">계수 </w:t>
      </w:r>
      <w:r w:rsidR="00220B01">
        <w:rPr>
          <w:rFonts w:ascii="맑은 고딕" w:eastAsia="맑은 고딕" w:hAnsi="맑은 고딕"/>
        </w:rPr>
        <w:t>(P</w:t>
      </w:r>
      <w:r w:rsidR="00220B01" w:rsidRPr="00220B01">
        <w:rPr>
          <w:rFonts w:ascii="맑은 고딕" w:eastAsia="맑은 고딕" w:hAnsi="맑은 고딕"/>
          <w:vertAlign w:val="subscript"/>
        </w:rPr>
        <w:t>e</w:t>
      </w:r>
      <w:r w:rsidR="00220B01">
        <w:rPr>
          <w:rFonts w:ascii="맑은 고딕" w:eastAsia="맑은 고딕" w:hAnsi="맑은 고딕"/>
        </w:rPr>
        <w:t>)</w:t>
      </w:r>
      <w:r w:rsidR="00220B01">
        <w:rPr>
          <w:rFonts w:ascii="맑은 고딕" w:eastAsia="맑은 고딕" w:hAnsi="맑은 고딕" w:hint="eastAsia"/>
        </w:rPr>
        <w:t>가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1</w:t>
      </w:r>
      <w:r w:rsidR="00835DB4"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/>
        </w:rPr>
        <w:t>*10</w:t>
      </w:r>
      <w:r w:rsidRPr="00042DC6">
        <w:rPr>
          <w:rFonts w:ascii="맑은 고딕" w:eastAsia="맑은 고딕" w:hAnsi="맑은 고딕"/>
          <w:vertAlign w:val="superscript"/>
        </w:rPr>
        <w:t>-6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c</w:t>
      </w:r>
      <w:r>
        <w:rPr>
          <w:rFonts w:ascii="맑은 고딕" w:eastAsia="맑은 고딕" w:hAnsi="맑은 고딕"/>
        </w:rPr>
        <w:t>m/</w:t>
      </w: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 xml:space="preserve">ec </w:t>
      </w:r>
      <w:r>
        <w:rPr>
          <w:rFonts w:ascii="맑은 고딕" w:eastAsia="맑은 고딕" w:hAnsi="맑은 고딕" w:hint="eastAsia"/>
        </w:rPr>
        <w:t>이상이면 투과도가 높은 약물로 분류</w:t>
      </w:r>
      <w:r w:rsidR="00220B01">
        <w:rPr>
          <w:rFonts w:ascii="맑은 고딕" w:eastAsia="맑은 고딕" w:hAnsi="맑은 고딕" w:hint="eastAsia"/>
        </w:rPr>
        <w:t>하는 경우가 많</w:t>
      </w:r>
      <w:r>
        <w:rPr>
          <w:rFonts w:ascii="맑은 고딕" w:eastAsia="맑은 고딕" w:hAnsi="맑은 고딕" w:hint="eastAsia"/>
        </w:rPr>
        <w:t>다.</w:t>
      </w:r>
      <w:r w:rsidR="000829BF">
        <w:rPr>
          <w:rFonts w:ascii="맑은 고딕" w:eastAsia="맑은 고딕" w:hAnsi="맑은 고딕"/>
        </w:rPr>
        <w:t xml:space="preserve"> </w:t>
      </w:r>
      <w:r w:rsidR="000829BF">
        <w:rPr>
          <w:rFonts w:ascii="맑은 고딕" w:eastAsia="맑은 고딕" w:hAnsi="맑은 고딕" w:hint="eastAsia"/>
        </w:rPr>
        <w:t xml:space="preserve">그러나 </w:t>
      </w:r>
      <w:r w:rsidR="005334D6">
        <w:rPr>
          <w:rFonts w:ascii="맑은 고딕" w:eastAsia="맑은 고딕" w:hAnsi="맑은 고딕"/>
        </w:rPr>
        <w:t>P</w:t>
      </w:r>
      <w:r w:rsidR="005334D6" w:rsidRPr="005334D6">
        <w:rPr>
          <w:rFonts w:ascii="맑은 고딕" w:eastAsia="맑은 고딕" w:hAnsi="맑은 고딕"/>
          <w:vertAlign w:val="subscript"/>
        </w:rPr>
        <w:t>e</w:t>
      </w:r>
      <w:r w:rsidR="005334D6">
        <w:rPr>
          <w:rFonts w:ascii="맑은 고딕" w:eastAsia="맑은 고딕" w:hAnsi="맑은 고딕" w:hint="eastAsia"/>
        </w:rPr>
        <w:t xml:space="preserve"> 값이</w:t>
      </w:r>
      <w:r w:rsidR="000829BF">
        <w:rPr>
          <w:rFonts w:ascii="맑은 고딕" w:eastAsia="맑은 고딕" w:hAnsi="맑은 고딕" w:hint="eastAsia"/>
        </w:rPr>
        <w:t xml:space="preserve"> </w:t>
      </w:r>
      <w:r w:rsidR="000829BF">
        <w:rPr>
          <w:rFonts w:ascii="맑은 고딕" w:eastAsia="맑은 고딕" w:hAnsi="맑은 고딕"/>
        </w:rPr>
        <w:t>10*10</w:t>
      </w:r>
      <w:r w:rsidR="000829BF" w:rsidRPr="00042DC6">
        <w:rPr>
          <w:rFonts w:ascii="맑은 고딕" w:eastAsia="맑은 고딕" w:hAnsi="맑은 고딕"/>
          <w:vertAlign w:val="superscript"/>
        </w:rPr>
        <w:t>-6</w:t>
      </w:r>
      <w:r w:rsidR="000829BF">
        <w:rPr>
          <w:rFonts w:ascii="맑은 고딕" w:eastAsia="맑은 고딕" w:hAnsi="맑은 고딕"/>
        </w:rPr>
        <w:t xml:space="preserve"> </w:t>
      </w:r>
      <w:r w:rsidR="000829BF">
        <w:rPr>
          <w:rFonts w:ascii="맑은 고딕" w:eastAsia="맑은 고딕" w:hAnsi="맑은 고딕" w:hint="eastAsia"/>
        </w:rPr>
        <w:t>c</w:t>
      </w:r>
      <w:r w:rsidR="000829BF">
        <w:rPr>
          <w:rFonts w:ascii="맑은 고딕" w:eastAsia="맑은 고딕" w:hAnsi="맑은 고딕"/>
        </w:rPr>
        <w:t>m/</w:t>
      </w:r>
      <w:r w:rsidR="000829BF">
        <w:rPr>
          <w:rFonts w:ascii="맑은 고딕" w:eastAsia="맑은 고딕" w:hAnsi="맑은 고딕" w:hint="eastAsia"/>
        </w:rPr>
        <w:t>s</w:t>
      </w:r>
      <w:r w:rsidR="000829BF">
        <w:rPr>
          <w:rFonts w:ascii="맑은 고딕" w:eastAsia="맑은 고딕" w:hAnsi="맑은 고딕"/>
        </w:rPr>
        <w:t>ec</w:t>
      </w:r>
      <w:r w:rsidR="005334D6">
        <w:rPr>
          <w:rFonts w:ascii="맑은 고딕" w:eastAsia="맑은 고딕" w:hAnsi="맑은 고딕" w:hint="eastAsia"/>
        </w:rPr>
        <w:t xml:space="preserve"> 이하인 경우라 할지라도</w:t>
      </w:r>
      <w:r w:rsidR="000829BF">
        <w:rPr>
          <w:rFonts w:ascii="맑은 고딕" w:eastAsia="맑은 고딕" w:hAnsi="맑은 고딕" w:hint="eastAsia"/>
        </w:rPr>
        <w:t xml:space="preserve"> 경구용 약물로 개발이 불가한 것은 아니며,</w:t>
      </w:r>
      <w:r w:rsidR="000829BF">
        <w:rPr>
          <w:rFonts w:ascii="맑은 고딕" w:eastAsia="맑은 고딕" w:hAnsi="맑은 고딕"/>
        </w:rPr>
        <w:t xml:space="preserve"> 1*10</w:t>
      </w:r>
      <w:r w:rsidR="000829BF" w:rsidRPr="00042DC6">
        <w:rPr>
          <w:rFonts w:ascii="맑은 고딕" w:eastAsia="맑은 고딕" w:hAnsi="맑은 고딕"/>
          <w:vertAlign w:val="superscript"/>
        </w:rPr>
        <w:t>-6</w:t>
      </w:r>
      <w:r w:rsidR="000829BF">
        <w:rPr>
          <w:rFonts w:ascii="맑은 고딕" w:eastAsia="맑은 고딕" w:hAnsi="맑은 고딕"/>
        </w:rPr>
        <w:t xml:space="preserve"> </w:t>
      </w:r>
      <w:r w:rsidR="000829BF">
        <w:rPr>
          <w:rFonts w:ascii="맑은 고딕" w:eastAsia="맑은 고딕" w:hAnsi="맑은 고딕" w:hint="eastAsia"/>
        </w:rPr>
        <w:t>c</w:t>
      </w:r>
      <w:r w:rsidR="000829BF">
        <w:rPr>
          <w:rFonts w:ascii="맑은 고딕" w:eastAsia="맑은 고딕" w:hAnsi="맑은 고딕"/>
        </w:rPr>
        <w:t>m/</w:t>
      </w:r>
      <w:r w:rsidR="000829BF">
        <w:rPr>
          <w:rFonts w:ascii="맑은 고딕" w:eastAsia="맑은 고딕" w:hAnsi="맑은 고딕" w:hint="eastAsia"/>
        </w:rPr>
        <w:t>s</w:t>
      </w:r>
      <w:r w:rsidR="000829BF">
        <w:rPr>
          <w:rFonts w:ascii="맑은 고딕" w:eastAsia="맑은 고딕" w:hAnsi="맑은 고딕"/>
        </w:rPr>
        <w:t xml:space="preserve">ec </w:t>
      </w:r>
      <w:r w:rsidR="000829BF">
        <w:rPr>
          <w:rFonts w:ascii="맑은 고딕" w:eastAsia="맑은 고딕" w:hAnsi="맑은 고딕" w:hint="eastAsia"/>
        </w:rPr>
        <w:t>이상의 약물이면 경구용 약물로 개발 가능한 수준으로 판단하는 경우도 있다.</w:t>
      </w:r>
    </w:p>
    <w:p w14:paraId="5D726B79" w14:textId="77777777" w:rsidR="00226B37" w:rsidRDefault="00226B37" w:rsidP="00DF0D90">
      <w:pPr>
        <w:rPr>
          <w:rFonts w:ascii="맑은 고딕" w:eastAsia="맑은 고딕" w:hAnsi="맑은 고딕"/>
        </w:rPr>
      </w:pPr>
    </w:p>
    <w:p w14:paraId="320B9E02" w14:textId="7CCBE254" w:rsidR="00E37CDD" w:rsidRDefault="004B0090" w:rsidP="00DF0D9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Caco-2</w:t>
      </w:r>
      <w:r w:rsidR="00B630A7">
        <w:rPr>
          <w:rFonts w:ascii="맑은 고딕" w:eastAsia="맑은 고딕" w:hAnsi="맑은 고딕" w:hint="eastAsia"/>
        </w:rPr>
        <w:t xml:space="preserve"> 시험</w:t>
      </w:r>
      <w:r w:rsidR="00D71BFD">
        <w:rPr>
          <w:rFonts w:ascii="맑은 고딕" w:eastAsia="맑은 고딕" w:hAnsi="맑은 고딕" w:hint="eastAsia"/>
        </w:rPr>
        <w:t>에서</w:t>
      </w:r>
      <w:r w:rsidR="00FF28FE">
        <w:rPr>
          <w:rFonts w:ascii="맑은 고딕" w:eastAsia="맑은 고딕" w:hAnsi="맑은 고딕" w:hint="eastAsia"/>
        </w:rPr>
        <w:t xml:space="preserve"> 산출된 </w:t>
      </w:r>
      <w:r w:rsidR="005334D6">
        <w:rPr>
          <w:rFonts w:ascii="맑은 고딕" w:eastAsia="맑은 고딕" w:hAnsi="맑은 고딕"/>
        </w:rPr>
        <w:t>A</w:t>
      </w:r>
      <w:r w:rsidR="00361D8A">
        <w:rPr>
          <w:rFonts w:ascii="맑은 고딕" w:eastAsia="맑은 고딕" w:hAnsi="맑은 고딕"/>
        </w:rPr>
        <w:t xml:space="preserve">pical to </w:t>
      </w:r>
      <w:r w:rsidR="005334D6">
        <w:rPr>
          <w:rFonts w:ascii="맑은 고딕" w:eastAsia="맑은 고딕" w:hAnsi="맑은 고딕"/>
        </w:rPr>
        <w:t>B</w:t>
      </w:r>
      <w:r w:rsidR="00361D8A">
        <w:rPr>
          <w:rFonts w:ascii="맑은 고딕" w:eastAsia="맑은 고딕" w:hAnsi="맑은 고딕"/>
        </w:rPr>
        <w:t>asolateral</w:t>
      </w:r>
      <w:r w:rsidR="00A7039F">
        <w:rPr>
          <w:rFonts w:ascii="맑은 고딕" w:eastAsia="맑은 고딕" w:hAnsi="맑은 고딕"/>
        </w:rPr>
        <w:t xml:space="preserve"> </w:t>
      </w:r>
      <w:r w:rsidR="00361D8A">
        <w:rPr>
          <w:rFonts w:ascii="맑은 고딕" w:eastAsia="맑은 고딕" w:hAnsi="맑은 고딕" w:hint="eastAsia"/>
        </w:rPr>
        <w:t xml:space="preserve">방향의 </w:t>
      </w:r>
      <w:r w:rsidR="00FF28FE">
        <w:rPr>
          <w:rFonts w:ascii="맑은 고딕" w:eastAsia="맑은 고딕" w:hAnsi="맑은 고딕" w:hint="eastAsia"/>
        </w:rPr>
        <w:t xml:space="preserve">겉보기 투과계수 </w:t>
      </w:r>
      <w:r w:rsidR="00FF28FE">
        <w:rPr>
          <w:rFonts w:ascii="맑은 고딕" w:eastAsia="맑은 고딕" w:hAnsi="맑은 고딕"/>
        </w:rPr>
        <w:t>(P</w:t>
      </w:r>
      <w:r w:rsidR="00FF28FE" w:rsidRPr="00FF28FE">
        <w:rPr>
          <w:rFonts w:ascii="맑은 고딕" w:eastAsia="맑은 고딕" w:hAnsi="맑은 고딕"/>
          <w:vertAlign w:val="subscript"/>
        </w:rPr>
        <w:t>app</w:t>
      </w:r>
      <w:r w:rsidR="005334D6">
        <w:rPr>
          <w:rFonts w:ascii="맑은 고딕" w:eastAsia="맑은 고딕" w:hAnsi="맑은 고딕"/>
          <w:vertAlign w:val="subscript"/>
        </w:rPr>
        <w:t xml:space="preserve">, </w:t>
      </w:r>
      <w:r w:rsidR="005334D6">
        <w:rPr>
          <w:rFonts w:ascii="맑은 고딕" w:eastAsia="맑은 고딕" w:hAnsi="맑은 고딕"/>
        </w:rPr>
        <w:t>A to B</w:t>
      </w:r>
      <w:r w:rsidR="00FF28FE">
        <w:rPr>
          <w:rFonts w:ascii="맑은 고딕" w:eastAsia="맑은 고딕" w:hAnsi="맑은 고딕"/>
        </w:rPr>
        <w:t>)</w:t>
      </w:r>
      <w:r w:rsidR="00FF28FE">
        <w:rPr>
          <w:rFonts w:ascii="맑은 고딕" w:eastAsia="맑은 고딕" w:hAnsi="맑은 고딕" w:hint="eastAsia"/>
        </w:rPr>
        <w:t xml:space="preserve">는 </w:t>
      </w:r>
      <w:r w:rsidR="00D02395">
        <w:rPr>
          <w:rFonts w:ascii="맑은 고딕" w:eastAsia="맑은 고딕" w:hAnsi="맑은 고딕" w:hint="eastAsia"/>
        </w:rPr>
        <w:t>동일</w:t>
      </w:r>
      <w:r w:rsidR="0034366C">
        <w:rPr>
          <w:rFonts w:ascii="맑은 고딕" w:eastAsia="맑은 고딕" w:hAnsi="맑은 고딕" w:hint="eastAsia"/>
        </w:rPr>
        <w:t>한 시험</w:t>
      </w:r>
      <w:r w:rsidR="00D02395">
        <w:rPr>
          <w:rFonts w:ascii="맑은 고딕" w:eastAsia="맑은 고딕" w:hAnsi="맑은 고딕" w:hint="eastAsia"/>
        </w:rPr>
        <w:t xml:space="preserve"> 배치에서 평가한 </w:t>
      </w:r>
      <w:r w:rsidR="0034366C">
        <w:rPr>
          <w:rFonts w:ascii="맑은 고딕" w:eastAsia="맑은 고딕" w:hAnsi="맑은 고딕" w:hint="eastAsia"/>
        </w:rPr>
        <w:t xml:space="preserve">기준 약물 </w:t>
      </w:r>
      <w:r w:rsidR="0034366C">
        <w:rPr>
          <w:rFonts w:ascii="맑은 고딕" w:eastAsia="맑은 고딕" w:hAnsi="맑은 고딕"/>
        </w:rPr>
        <w:t>(reference drug)</w:t>
      </w:r>
      <w:r w:rsidR="0034366C">
        <w:rPr>
          <w:rFonts w:ascii="맑은 고딕" w:eastAsia="맑은 고딕" w:hAnsi="맑은 고딕" w:hint="eastAsia"/>
        </w:rPr>
        <w:t xml:space="preserve">의 결과를 기반으로 </w:t>
      </w:r>
      <w:r w:rsidR="002E235E">
        <w:rPr>
          <w:rFonts w:ascii="맑은 고딕" w:eastAsia="맑은 고딕" w:hAnsi="맑은 고딕" w:hint="eastAsia"/>
        </w:rPr>
        <w:t>시험</w:t>
      </w:r>
      <w:r w:rsidR="001306B5">
        <w:rPr>
          <w:rFonts w:ascii="맑은 고딕" w:eastAsia="맑은 고딕" w:hAnsi="맑은 고딕" w:hint="eastAsia"/>
        </w:rPr>
        <w:t xml:space="preserve"> 약물의 </w:t>
      </w:r>
      <w:r w:rsidR="0034366C">
        <w:rPr>
          <w:rFonts w:ascii="맑은 고딕" w:eastAsia="맑은 고딕" w:hAnsi="맑은 고딕" w:hint="eastAsia"/>
        </w:rPr>
        <w:t xml:space="preserve">투과도가 높거나 </w:t>
      </w:r>
      <w:r w:rsidR="00A1557E">
        <w:rPr>
          <w:rFonts w:ascii="맑은 고딕" w:eastAsia="맑은 고딕" w:hAnsi="맑은 고딕" w:hint="eastAsia"/>
        </w:rPr>
        <w:t>중간</w:t>
      </w:r>
      <w:r w:rsidR="00CB6668">
        <w:rPr>
          <w:rFonts w:ascii="맑은 고딕" w:eastAsia="맑은 고딕" w:hAnsi="맑은 고딕" w:hint="eastAsia"/>
        </w:rPr>
        <w:t xml:space="preserve"> 수준</w:t>
      </w:r>
      <w:r w:rsidR="00A1557E">
        <w:rPr>
          <w:rFonts w:ascii="맑은 고딕" w:eastAsia="맑은 고딕" w:hAnsi="맑은 고딕"/>
        </w:rPr>
        <w:t xml:space="preserve"> </w:t>
      </w:r>
      <w:r w:rsidR="00A1557E">
        <w:rPr>
          <w:rFonts w:ascii="맑은 고딕" w:eastAsia="맑은 고딕" w:hAnsi="맑은 고딕" w:hint="eastAsia"/>
        </w:rPr>
        <w:t xml:space="preserve">혹은 </w:t>
      </w:r>
      <w:r w:rsidR="0034366C">
        <w:rPr>
          <w:rFonts w:ascii="맑은 고딕" w:eastAsia="맑은 고딕" w:hAnsi="맑은 고딕" w:hint="eastAsia"/>
        </w:rPr>
        <w:t>낮다고</w:t>
      </w:r>
      <w:r w:rsidR="00A1557E">
        <w:rPr>
          <w:rFonts w:ascii="맑은 고딕" w:eastAsia="맑은 고딕" w:hAnsi="맑은 고딕" w:hint="eastAsia"/>
        </w:rPr>
        <w:t xml:space="preserve"> </w:t>
      </w:r>
      <w:r w:rsidR="0034366C">
        <w:rPr>
          <w:rFonts w:ascii="맑은 고딕" w:eastAsia="맑은 고딕" w:hAnsi="맑은 고딕" w:hint="eastAsia"/>
        </w:rPr>
        <w:t>분류</w:t>
      </w:r>
      <w:r w:rsidR="003823D6">
        <w:rPr>
          <w:rFonts w:ascii="맑은 고딕" w:eastAsia="맑은 고딕" w:hAnsi="맑은 고딕" w:hint="eastAsia"/>
        </w:rPr>
        <w:t>한다</w:t>
      </w:r>
      <w:r w:rsidR="0034366C">
        <w:rPr>
          <w:rFonts w:ascii="맑은 고딕" w:eastAsia="맑은 고딕" w:hAnsi="맑은 고딕" w:hint="eastAsia"/>
        </w:rPr>
        <w:t>.</w:t>
      </w:r>
      <w:r w:rsidR="0034366C">
        <w:rPr>
          <w:rFonts w:ascii="맑은 고딕" w:eastAsia="맑은 고딕" w:hAnsi="맑은 고딕"/>
        </w:rPr>
        <w:t xml:space="preserve"> </w:t>
      </w:r>
      <w:r w:rsidR="0034366C">
        <w:rPr>
          <w:rFonts w:ascii="맑은 고딕" w:eastAsia="맑은 고딕" w:hAnsi="맑은 고딕" w:hint="eastAsia"/>
        </w:rPr>
        <w:t>여기서 기준 약물</w:t>
      </w:r>
      <w:r w:rsidR="00A95EEC">
        <w:rPr>
          <w:rFonts w:ascii="맑은 고딕" w:eastAsia="맑은 고딕" w:hAnsi="맑은 고딕" w:hint="eastAsia"/>
        </w:rPr>
        <w:t xml:space="preserve">이란 위에서 언급한 </w:t>
      </w:r>
      <w:r w:rsidR="00A95EEC">
        <w:rPr>
          <w:rFonts w:ascii="맑은 고딕" w:eastAsia="맑은 고딕" w:hAnsi="맑은 고딕"/>
        </w:rPr>
        <w:t>FDA</w:t>
      </w:r>
      <w:r w:rsidR="00A95EEC">
        <w:rPr>
          <w:rFonts w:ascii="맑은 고딕" w:eastAsia="맑은 고딕" w:hAnsi="맑은 고딕" w:hint="eastAsia"/>
        </w:rPr>
        <w:t>의 가이드라인에 명시되어 있는 약물로서, 사람 소장</w:t>
      </w:r>
      <w:r w:rsidR="00B64102">
        <w:rPr>
          <w:rFonts w:ascii="맑은 고딕" w:eastAsia="맑은 고딕" w:hAnsi="맑은 고딕" w:hint="eastAsia"/>
        </w:rPr>
        <w:t>에서의</w:t>
      </w:r>
      <w:r w:rsidR="00A95EEC">
        <w:rPr>
          <w:rFonts w:ascii="맑은 고딕" w:eastAsia="맑은 고딕" w:hAnsi="맑은 고딕" w:hint="eastAsia"/>
        </w:rPr>
        <w:t xml:space="preserve"> 흡수 </w:t>
      </w:r>
      <w:proofErr w:type="spellStart"/>
      <w:r w:rsidR="00A95EEC">
        <w:rPr>
          <w:rFonts w:ascii="맑은 고딕" w:eastAsia="맑은 고딕" w:hAnsi="맑은 고딕" w:hint="eastAsia"/>
        </w:rPr>
        <w:t>분율</w:t>
      </w:r>
      <w:proofErr w:type="spellEnd"/>
      <w:r w:rsidR="00A95EEC">
        <w:rPr>
          <w:rFonts w:ascii="맑은 고딕" w:eastAsia="맑은 고딕" w:hAnsi="맑은 고딕" w:hint="eastAsia"/>
        </w:rPr>
        <w:t xml:space="preserve"> </w:t>
      </w:r>
      <w:r w:rsidR="00A95EEC">
        <w:rPr>
          <w:rFonts w:ascii="맑은 고딕" w:eastAsia="맑은 고딕" w:hAnsi="맑은 고딕"/>
        </w:rPr>
        <w:t>(fraction of human intestinal absorption</w:t>
      </w:r>
      <w:r w:rsidR="002D4D98">
        <w:rPr>
          <w:rFonts w:ascii="맑은 고딕" w:eastAsia="맑은 고딕" w:hAnsi="맑은 고딕"/>
        </w:rPr>
        <w:t>; f</w:t>
      </w:r>
      <w:r w:rsidR="002D4D98" w:rsidRPr="002D4D98">
        <w:rPr>
          <w:rFonts w:ascii="맑은 고딕" w:eastAsia="맑은 고딕" w:hAnsi="맑은 고딕"/>
          <w:vertAlign w:val="subscript"/>
        </w:rPr>
        <w:t>a</w:t>
      </w:r>
      <w:r w:rsidR="00A95EEC">
        <w:rPr>
          <w:rFonts w:ascii="맑은 고딕" w:eastAsia="맑은 고딕" w:hAnsi="맑은 고딕" w:hint="eastAsia"/>
        </w:rPr>
        <w:t>)</w:t>
      </w:r>
      <w:r w:rsidR="003A7DF3">
        <w:rPr>
          <w:rFonts w:ascii="맑은 고딕" w:eastAsia="맑은 고딕" w:hAnsi="맑은 고딕" w:hint="eastAsia"/>
        </w:rPr>
        <w:t xml:space="preserve">에 따라 </w:t>
      </w:r>
      <w:r w:rsidR="00B5131C">
        <w:rPr>
          <w:rFonts w:ascii="맑은 고딕" w:eastAsia="맑은 고딕" w:hAnsi="맑은 고딕"/>
        </w:rPr>
        <w:t>high</w:t>
      </w:r>
      <w:r w:rsidR="00A86AEA">
        <w:rPr>
          <w:rFonts w:ascii="맑은 고딕" w:eastAsia="맑은 고딕" w:hAnsi="맑은 고딕"/>
        </w:rPr>
        <w:t xml:space="preserve"> </w:t>
      </w:r>
      <w:r w:rsidR="00A86AEA" w:rsidRPr="00A86AEA">
        <w:rPr>
          <w:rFonts w:ascii="맑은 고딕" w:eastAsia="맑은 고딕" w:hAnsi="맑은 고딕"/>
        </w:rPr>
        <w:t>(≥</w:t>
      </w:r>
      <w:r w:rsidR="00A86AEA">
        <w:rPr>
          <w:rFonts w:ascii="맑은 고딕" w:eastAsia="맑은 고딕" w:hAnsi="맑은 고딕"/>
        </w:rPr>
        <w:t>85%)</w:t>
      </w:r>
      <w:r w:rsidR="00B5131C">
        <w:rPr>
          <w:rFonts w:ascii="맑은 고딕" w:eastAsia="맑은 고딕" w:hAnsi="맑은 고딕"/>
        </w:rPr>
        <w:t>, moderate</w:t>
      </w:r>
      <w:r w:rsidR="00B71368">
        <w:rPr>
          <w:rFonts w:ascii="맑은 고딕" w:eastAsia="맑은 고딕" w:hAnsi="맑은 고딕"/>
        </w:rPr>
        <w:t xml:space="preserve"> (50 - 84%)</w:t>
      </w:r>
      <w:r w:rsidR="00B5131C">
        <w:rPr>
          <w:rFonts w:ascii="맑은 고딕" w:eastAsia="맑은 고딕" w:hAnsi="맑은 고딕"/>
        </w:rPr>
        <w:t>, low</w:t>
      </w:r>
      <w:r w:rsidR="00B71368">
        <w:rPr>
          <w:rFonts w:ascii="맑은 고딕" w:eastAsia="맑은 고딕" w:hAnsi="맑은 고딕"/>
        </w:rPr>
        <w:t xml:space="preserve"> </w:t>
      </w:r>
      <w:r w:rsidR="003A291D">
        <w:rPr>
          <w:rFonts w:ascii="맑은 고딕" w:eastAsia="맑은 고딕" w:hAnsi="맑은 고딕"/>
        </w:rPr>
        <w:t>(&lt;50</w:t>
      </w:r>
      <w:r w:rsidR="00B71368">
        <w:rPr>
          <w:rFonts w:ascii="맑은 고딕" w:eastAsia="맑은 고딕" w:hAnsi="맑은 고딕"/>
        </w:rPr>
        <w:t>%)</w:t>
      </w:r>
      <w:r w:rsidR="00B5131C">
        <w:rPr>
          <w:rFonts w:ascii="맑은 고딕" w:eastAsia="맑은 고딕" w:hAnsi="맑은 고딕"/>
        </w:rPr>
        <w:t xml:space="preserve"> </w:t>
      </w:r>
      <w:r w:rsidR="00B5131C">
        <w:rPr>
          <w:rFonts w:ascii="맑은 고딕" w:eastAsia="맑은 고딕" w:hAnsi="맑은 고딕" w:hint="eastAsia"/>
        </w:rPr>
        <w:t xml:space="preserve">및 </w:t>
      </w:r>
      <w:r w:rsidR="00B5131C">
        <w:rPr>
          <w:rFonts w:ascii="맑은 고딕" w:eastAsia="맑은 고딕" w:hAnsi="맑은 고딕"/>
        </w:rPr>
        <w:t xml:space="preserve">zero-permeable </w:t>
      </w:r>
      <w:r w:rsidR="00B5131C">
        <w:rPr>
          <w:rFonts w:ascii="맑은 고딕" w:eastAsia="맑은 고딕" w:hAnsi="맑은 고딕" w:hint="eastAsia"/>
        </w:rPr>
        <w:t>약물로 분류되어 있</w:t>
      </w:r>
      <w:r w:rsidR="00167708">
        <w:rPr>
          <w:rFonts w:ascii="맑은 고딕" w:eastAsia="맑은 고딕" w:hAnsi="맑은 고딕" w:hint="eastAsia"/>
        </w:rPr>
        <w:t>다.</w:t>
      </w:r>
      <w:r w:rsidR="00463796">
        <w:rPr>
          <w:rFonts w:ascii="맑은 고딕" w:eastAsia="맑은 고딕" w:hAnsi="맑은 고딕"/>
        </w:rPr>
        <w:t xml:space="preserve"> </w:t>
      </w:r>
      <w:r w:rsidR="00052F0A">
        <w:rPr>
          <w:rFonts w:ascii="맑은 고딕" w:eastAsia="맑은 고딕" w:hAnsi="맑은 고딕" w:hint="eastAsia"/>
        </w:rPr>
        <w:t xml:space="preserve">보다 </w:t>
      </w:r>
      <w:r w:rsidR="00463796">
        <w:rPr>
          <w:rFonts w:ascii="맑은 고딕" w:eastAsia="맑은 고딕" w:hAnsi="맑은 고딕" w:hint="eastAsia"/>
        </w:rPr>
        <w:t xml:space="preserve">정확한 결과 해석을 위해서는 </w:t>
      </w:r>
      <w:r w:rsidR="00414BA4">
        <w:rPr>
          <w:rFonts w:ascii="맑은 고딕" w:eastAsia="맑은 고딕" w:hAnsi="맑은 고딕" w:hint="eastAsia"/>
        </w:rPr>
        <w:t xml:space="preserve">시험 약물과 더불어 </w:t>
      </w:r>
      <w:r w:rsidR="0000053E">
        <w:rPr>
          <w:rFonts w:ascii="맑은 고딕" w:eastAsia="맑은 고딕" w:hAnsi="맑은 고딕"/>
        </w:rPr>
        <w:t>h</w:t>
      </w:r>
      <w:r w:rsidR="00F03DED">
        <w:rPr>
          <w:rFonts w:ascii="맑은 고딕" w:eastAsia="맑은 고딕" w:hAnsi="맑은 고딕"/>
        </w:rPr>
        <w:t>igh</w:t>
      </w:r>
      <w:r w:rsidR="001538C2">
        <w:rPr>
          <w:rFonts w:ascii="맑은 고딕" w:eastAsia="맑은 고딕" w:hAnsi="맑은 고딕"/>
        </w:rPr>
        <w:t xml:space="preserve"> </w:t>
      </w:r>
      <w:r w:rsidR="001538C2">
        <w:rPr>
          <w:rFonts w:ascii="맑은 고딕" w:eastAsia="맑은 고딕" w:hAnsi="맑은 고딕" w:hint="eastAsia"/>
        </w:rPr>
        <w:t>및</w:t>
      </w:r>
      <w:r w:rsidR="00F03DED">
        <w:rPr>
          <w:rFonts w:ascii="맑은 고딕" w:eastAsia="맑은 고딕" w:hAnsi="맑은 고딕" w:hint="eastAsia"/>
        </w:rPr>
        <w:t xml:space="preserve"> </w:t>
      </w:r>
      <w:r w:rsidR="00F03DED">
        <w:rPr>
          <w:rFonts w:ascii="맑은 고딕" w:eastAsia="맑은 고딕" w:hAnsi="맑은 고딕"/>
        </w:rPr>
        <w:t xml:space="preserve">low-permeable </w:t>
      </w:r>
      <w:r w:rsidR="00652F9F">
        <w:rPr>
          <w:rFonts w:ascii="맑은 고딕" w:eastAsia="맑은 고딕" w:hAnsi="맑은 고딕" w:hint="eastAsia"/>
        </w:rPr>
        <w:t xml:space="preserve">기준 </w:t>
      </w:r>
      <w:r w:rsidR="00F03DED">
        <w:rPr>
          <w:rFonts w:ascii="맑은 고딕" w:eastAsia="맑은 고딕" w:hAnsi="맑은 고딕" w:hint="eastAsia"/>
        </w:rPr>
        <w:t>약물을</w:t>
      </w:r>
      <w:r w:rsidR="001067D3">
        <w:rPr>
          <w:rFonts w:ascii="맑은 고딕" w:eastAsia="맑은 고딕" w:hAnsi="맑은 고딕" w:hint="eastAsia"/>
        </w:rPr>
        <w:t xml:space="preserve"> </w:t>
      </w:r>
      <w:r w:rsidR="001067D3">
        <w:rPr>
          <w:rFonts w:ascii="맑은 고딕" w:eastAsia="맑은 고딕" w:hAnsi="맑은 고딕"/>
        </w:rPr>
        <w:t>1</w:t>
      </w:r>
      <w:r w:rsidR="001067D3">
        <w:rPr>
          <w:rFonts w:ascii="맑은 고딕" w:eastAsia="맑은 고딕" w:hAnsi="맑은 고딕" w:hint="eastAsia"/>
        </w:rPr>
        <w:t>종씩</w:t>
      </w:r>
      <w:r w:rsidR="00F03DED">
        <w:rPr>
          <w:rFonts w:ascii="맑은 고딕" w:eastAsia="맑은 고딕" w:hAnsi="맑은 고딕" w:hint="eastAsia"/>
        </w:rPr>
        <w:t xml:space="preserve"> 선택하여 함께 평가를 수행하는 것이 </w:t>
      </w:r>
      <w:r w:rsidR="00E1157A">
        <w:rPr>
          <w:rFonts w:ascii="맑은 고딕" w:eastAsia="맑은 고딕" w:hAnsi="맑은 고딕" w:hint="eastAsia"/>
        </w:rPr>
        <w:t>바람직하다.</w:t>
      </w:r>
      <w:r w:rsidR="005334D6">
        <w:rPr>
          <w:rFonts w:ascii="맑은 고딕" w:eastAsia="맑은 고딕" w:hAnsi="맑은 고딕"/>
        </w:rPr>
        <w:t xml:space="preserve"> </w:t>
      </w:r>
      <w:r w:rsidR="005334D6">
        <w:rPr>
          <w:rFonts w:ascii="맑은 고딕" w:eastAsia="맑은 고딕" w:hAnsi="맑은 고딕" w:hint="eastAsia"/>
        </w:rPr>
        <w:t xml:space="preserve">그리고 </w:t>
      </w:r>
      <w:r w:rsidR="000829BF">
        <w:rPr>
          <w:rFonts w:ascii="맑은 고딕" w:eastAsia="맑은 고딕" w:hAnsi="맑은 고딕" w:hint="eastAsia"/>
        </w:rPr>
        <w:t>앞서 언급했지만,</w:t>
      </w:r>
      <w:r w:rsidR="000829BF">
        <w:rPr>
          <w:rFonts w:ascii="맑은 고딕" w:eastAsia="맑은 고딕" w:hAnsi="맑은 고딕"/>
        </w:rPr>
        <w:t xml:space="preserve"> </w:t>
      </w:r>
      <w:r w:rsidR="00E37CDD">
        <w:rPr>
          <w:rFonts w:ascii="맑은 고딕" w:eastAsia="맑은 고딕" w:hAnsi="맑은 고딕" w:hint="eastAsia"/>
        </w:rPr>
        <w:t xml:space="preserve">세포주를 이용한 </w:t>
      </w:r>
      <w:r w:rsidR="00F17CED">
        <w:rPr>
          <w:rFonts w:ascii="맑은 고딕" w:eastAsia="맑은 고딕" w:hAnsi="맑은 고딕" w:hint="eastAsia"/>
        </w:rPr>
        <w:t xml:space="preserve">투과도 </w:t>
      </w:r>
      <w:r w:rsidR="00947F68">
        <w:rPr>
          <w:rFonts w:ascii="맑은 고딕" w:eastAsia="맑은 고딕" w:hAnsi="맑은 고딕" w:hint="eastAsia"/>
        </w:rPr>
        <w:t>평가 시</w:t>
      </w:r>
      <w:r w:rsidR="00E37CDD">
        <w:rPr>
          <w:rFonts w:ascii="맑은 고딕" w:eastAsia="맑은 고딕" w:hAnsi="맑은 고딕" w:hint="eastAsia"/>
        </w:rPr>
        <w:t xml:space="preserve"> e</w:t>
      </w:r>
      <w:r w:rsidR="00E37CDD">
        <w:rPr>
          <w:rFonts w:ascii="맑은 고딕" w:eastAsia="맑은 고딕" w:hAnsi="맑은 고딕"/>
        </w:rPr>
        <w:t>fflux ratio</w:t>
      </w:r>
      <w:r w:rsidR="00E37CDD">
        <w:rPr>
          <w:rFonts w:ascii="맑은 고딕" w:eastAsia="맑은 고딕" w:hAnsi="맑은 고딕" w:hint="eastAsia"/>
        </w:rPr>
        <w:t xml:space="preserve">가 </w:t>
      </w:r>
      <w:r w:rsidR="00E37CDD">
        <w:rPr>
          <w:rFonts w:ascii="맑은 고딕" w:eastAsia="맑은 고딕" w:hAnsi="맑은 고딕"/>
        </w:rPr>
        <w:t xml:space="preserve">2 </w:t>
      </w:r>
      <w:r w:rsidR="00E37CDD">
        <w:rPr>
          <w:rFonts w:ascii="맑은 고딕" w:eastAsia="맑은 고딕" w:hAnsi="맑은 고딕" w:hint="eastAsia"/>
        </w:rPr>
        <w:t>이상이면</w:t>
      </w:r>
      <w:r w:rsidR="00E37CDD">
        <w:rPr>
          <w:rFonts w:ascii="맑은 고딕" w:eastAsia="맑은 고딕" w:hAnsi="맑은 고딕"/>
        </w:rPr>
        <w:t xml:space="preserve"> </w:t>
      </w:r>
      <w:r w:rsidR="00E37CDD">
        <w:rPr>
          <w:rFonts w:ascii="맑은 고딕" w:eastAsia="맑은 고딕" w:hAnsi="맑은 고딕" w:hint="eastAsia"/>
        </w:rPr>
        <w:t xml:space="preserve">시험 약물이 해당 세포주에 발현된 </w:t>
      </w:r>
      <w:r w:rsidR="00E37CDD">
        <w:rPr>
          <w:rFonts w:ascii="맑은 고딕" w:eastAsia="맑은 고딕" w:hAnsi="맑은 고딕"/>
        </w:rPr>
        <w:t>efflux transporter</w:t>
      </w:r>
      <w:r w:rsidR="00E37CDD">
        <w:rPr>
          <w:rFonts w:ascii="맑은 고딕" w:eastAsia="맑은 고딕" w:hAnsi="맑은 고딕" w:hint="eastAsia"/>
        </w:rPr>
        <w:t>의 기질성이 있다고 판단한다.</w:t>
      </w:r>
    </w:p>
    <w:p w14:paraId="73BA3559" w14:textId="7D77F6AC" w:rsidR="008D12A3" w:rsidRDefault="003A31D0" w:rsidP="00DF0D9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시험약물이 </w:t>
      </w:r>
      <w:r w:rsidR="00A73387">
        <w:rPr>
          <w:rFonts w:ascii="맑은 고딕" w:eastAsia="맑은 고딕" w:hAnsi="맑은 고딕" w:hint="eastAsia"/>
        </w:rPr>
        <w:t xml:space="preserve">어떤 </w:t>
      </w:r>
      <w:r w:rsidR="00A73387">
        <w:rPr>
          <w:rFonts w:ascii="맑은 고딕" w:eastAsia="맑은 고딕" w:hAnsi="맑은 고딕"/>
        </w:rPr>
        <w:t>efflux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transporter</w:t>
      </w:r>
      <w:r>
        <w:rPr>
          <w:rFonts w:ascii="맑은 고딕" w:eastAsia="맑은 고딕" w:hAnsi="맑은 고딕" w:hint="eastAsia"/>
        </w:rPr>
        <w:t xml:space="preserve">의 기질인지를 </w:t>
      </w:r>
      <w:r w:rsidR="00E30A57">
        <w:rPr>
          <w:rFonts w:ascii="맑은 고딕" w:eastAsia="맑은 고딕" w:hAnsi="맑은 고딕" w:hint="eastAsia"/>
        </w:rPr>
        <w:t>판단하려면,</w:t>
      </w:r>
      <w:r w:rsidR="00E30A57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평가하고자 하는 </w:t>
      </w:r>
      <w:r>
        <w:rPr>
          <w:rFonts w:ascii="맑은 고딕" w:eastAsia="맑은 고딕" w:hAnsi="맑은 고딕"/>
        </w:rPr>
        <w:t>transporter</w:t>
      </w:r>
      <w:r>
        <w:rPr>
          <w:rFonts w:ascii="맑은 고딕" w:eastAsia="맑은 고딕" w:hAnsi="맑은 고딕" w:hint="eastAsia"/>
        </w:rPr>
        <w:t xml:space="preserve">의 알려진 기질 및 저해제를 </w:t>
      </w:r>
      <w:r w:rsidR="00F7083A">
        <w:rPr>
          <w:rFonts w:ascii="맑은 고딕" w:eastAsia="맑은 고딕" w:hAnsi="맑은 고딕" w:hint="eastAsia"/>
        </w:rPr>
        <w:t xml:space="preserve">처리하였을 때 시험 약물의 </w:t>
      </w:r>
      <w:r w:rsidR="002908E5">
        <w:rPr>
          <w:rFonts w:ascii="맑은 고딕" w:eastAsia="맑은 고딕" w:hAnsi="맑은 고딕" w:hint="eastAsia"/>
        </w:rPr>
        <w:t>투과도 평가 결과가 어떻게 나타나는지를 확인하여야 한다.</w:t>
      </w:r>
      <w:r w:rsidR="002908E5">
        <w:rPr>
          <w:rFonts w:ascii="맑은 고딕" w:eastAsia="맑은 고딕" w:hAnsi="맑은 고딕"/>
        </w:rPr>
        <w:t xml:space="preserve"> </w:t>
      </w:r>
      <w:r w:rsidR="00D07CD7">
        <w:rPr>
          <w:rFonts w:ascii="맑은 고딕" w:eastAsia="맑은 고딕" w:hAnsi="맑은 고딕" w:hint="eastAsia"/>
        </w:rPr>
        <w:t>다음</w:t>
      </w:r>
      <w:r w:rsidR="00E36C18">
        <w:rPr>
          <w:rFonts w:ascii="맑은 고딕" w:eastAsia="맑은 고딕" w:hAnsi="맑은 고딕"/>
        </w:rPr>
        <w:t xml:space="preserve"> </w:t>
      </w:r>
      <w:r w:rsidR="00E36C18" w:rsidRPr="000B5C21">
        <w:rPr>
          <w:rFonts w:ascii="맑은 고딕" w:eastAsia="맑은 고딕" w:hAnsi="맑은 고딕" w:hint="eastAsia"/>
          <w:color w:val="0000FF"/>
        </w:rPr>
        <w:t xml:space="preserve">표 </w:t>
      </w:r>
      <w:r w:rsidR="00E36C18" w:rsidRPr="000B5C21">
        <w:rPr>
          <w:rFonts w:ascii="맑은 고딕" w:eastAsia="맑은 고딕" w:hAnsi="맑은 고딕"/>
          <w:color w:val="0000FF"/>
        </w:rPr>
        <w:t>2.2</w:t>
      </w:r>
      <w:r w:rsidR="00E36C18">
        <w:rPr>
          <w:rFonts w:ascii="맑은 고딕" w:eastAsia="맑은 고딕" w:hAnsi="맑은 고딕" w:hint="eastAsia"/>
        </w:rPr>
        <w:t>의 예시와 같이,</w:t>
      </w:r>
      <w:r w:rsidR="00E36C18">
        <w:rPr>
          <w:rFonts w:ascii="맑은 고딕" w:eastAsia="맑은 고딕" w:hAnsi="맑은 고딕"/>
        </w:rPr>
        <w:t xml:space="preserve"> </w:t>
      </w:r>
      <w:r w:rsidR="0010248C">
        <w:rPr>
          <w:rFonts w:ascii="맑은 고딕" w:eastAsia="맑은 고딕" w:hAnsi="맑은 고딕"/>
        </w:rPr>
        <w:t>P-</w:t>
      </w:r>
      <w:proofErr w:type="spellStart"/>
      <w:r w:rsidR="0010248C">
        <w:rPr>
          <w:rFonts w:ascii="맑은 고딕" w:eastAsia="맑은 고딕" w:hAnsi="맑은 고딕"/>
        </w:rPr>
        <w:t>gp</w:t>
      </w:r>
      <w:proofErr w:type="spellEnd"/>
      <w:r w:rsidR="0010248C">
        <w:rPr>
          <w:rFonts w:ascii="맑은 고딕" w:eastAsia="맑은 고딕" w:hAnsi="맑은 고딕" w:hint="eastAsia"/>
        </w:rPr>
        <w:t xml:space="preserve">에 대한 기질성을 판단하기 위해서는 </w:t>
      </w:r>
      <w:r w:rsidR="00E37CDD">
        <w:rPr>
          <w:rFonts w:ascii="맑은 고딕" w:eastAsia="맑은 고딕" w:hAnsi="맑은 고딕" w:hint="eastAsia"/>
        </w:rPr>
        <w:t>P</w:t>
      </w:r>
      <w:r w:rsidR="00E37CDD">
        <w:rPr>
          <w:rFonts w:ascii="맑은 고딕" w:eastAsia="맑은 고딕" w:hAnsi="맑은 고딕"/>
        </w:rPr>
        <w:t>-</w:t>
      </w:r>
      <w:proofErr w:type="spellStart"/>
      <w:r w:rsidR="00E37CDD">
        <w:rPr>
          <w:rFonts w:ascii="맑은 고딕" w:eastAsia="맑은 고딕" w:hAnsi="맑은 고딕"/>
        </w:rPr>
        <w:t>gp</w:t>
      </w:r>
      <w:proofErr w:type="spellEnd"/>
      <w:r w:rsidR="00E37CDD">
        <w:rPr>
          <w:rFonts w:ascii="맑은 고딕" w:eastAsia="맑은 고딕" w:hAnsi="맑은 고딕" w:hint="eastAsia"/>
        </w:rPr>
        <w:t xml:space="preserve">의 기질인 </w:t>
      </w:r>
      <w:proofErr w:type="spellStart"/>
      <w:r w:rsidR="00E37CDD">
        <w:rPr>
          <w:rFonts w:ascii="맑은 고딕" w:eastAsia="맑은 고딕" w:hAnsi="맑은 고딕"/>
        </w:rPr>
        <w:t>Talinolol</w:t>
      </w:r>
      <w:proofErr w:type="spellEnd"/>
      <w:r w:rsidR="00E37CDD">
        <w:rPr>
          <w:rFonts w:ascii="맑은 고딕" w:eastAsia="맑은 고딕" w:hAnsi="맑은 고딕" w:hint="eastAsia"/>
        </w:rPr>
        <w:t xml:space="preserve">과 저해제인 </w:t>
      </w:r>
      <w:r w:rsidR="00E37CDD">
        <w:rPr>
          <w:rFonts w:ascii="맑은 고딕" w:eastAsia="맑은 고딕" w:hAnsi="맑은 고딕"/>
        </w:rPr>
        <w:t>Verapamil</w:t>
      </w:r>
      <w:r w:rsidR="00991273">
        <w:rPr>
          <w:rFonts w:ascii="맑은 고딕" w:eastAsia="맑은 고딕" w:hAnsi="맑은 고딕"/>
        </w:rPr>
        <w:t xml:space="preserve"> </w:t>
      </w:r>
      <w:r w:rsidR="00991273">
        <w:rPr>
          <w:rFonts w:ascii="맑은 고딕" w:eastAsia="맑은 고딕" w:hAnsi="맑은 고딕" w:hint="eastAsia"/>
        </w:rPr>
        <w:t>등</w:t>
      </w:r>
      <w:r w:rsidR="00E37CDD">
        <w:rPr>
          <w:rFonts w:ascii="맑은 고딕" w:eastAsia="맑은 고딕" w:hAnsi="맑은 고딕" w:hint="eastAsia"/>
        </w:rPr>
        <w:t xml:space="preserve">을 이용하여 </w:t>
      </w:r>
      <w:r w:rsidR="00AD7C23">
        <w:rPr>
          <w:rFonts w:ascii="맑은 고딕" w:eastAsia="맑은 고딕" w:hAnsi="맑은 고딕" w:hint="eastAsia"/>
        </w:rPr>
        <w:t xml:space="preserve">투과도 </w:t>
      </w:r>
      <w:r w:rsidR="00055E91">
        <w:rPr>
          <w:rFonts w:ascii="맑은 고딕" w:eastAsia="맑은 고딕" w:hAnsi="맑은 고딕" w:hint="eastAsia"/>
        </w:rPr>
        <w:t>시험을</w:t>
      </w:r>
      <w:r w:rsidR="00E37CDD">
        <w:rPr>
          <w:rFonts w:ascii="맑은 고딕" w:eastAsia="맑은 고딕" w:hAnsi="맑은 고딕" w:hint="eastAsia"/>
        </w:rPr>
        <w:t xml:space="preserve"> 수행</w:t>
      </w:r>
      <w:r w:rsidR="00635864">
        <w:rPr>
          <w:rFonts w:ascii="맑은 고딕" w:eastAsia="맑은 고딕" w:hAnsi="맑은 고딕" w:hint="eastAsia"/>
        </w:rPr>
        <w:t xml:space="preserve">하여야 </w:t>
      </w:r>
      <w:r w:rsidR="000B5C21">
        <w:rPr>
          <w:rFonts w:ascii="맑은 고딕" w:eastAsia="맑은 고딕" w:hAnsi="맑은 고딕" w:hint="eastAsia"/>
        </w:rPr>
        <w:t>한</w:t>
      </w:r>
      <w:r w:rsidR="00E37CDD">
        <w:rPr>
          <w:rFonts w:ascii="맑은 고딕" w:eastAsia="맑은 고딕" w:hAnsi="맑은 고딕" w:hint="eastAsia"/>
        </w:rPr>
        <w:t>다</w:t>
      </w:r>
      <w:r w:rsidR="004256D1">
        <w:rPr>
          <w:rFonts w:ascii="맑은 고딕" w:eastAsia="맑은 고딕" w:hAnsi="맑은 고딕" w:hint="eastAsia"/>
        </w:rPr>
        <w:t>.</w:t>
      </w:r>
      <w:r w:rsidR="008B403B">
        <w:rPr>
          <w:rFonts w:ascii="맑은 고딕" w:eastAsia="맑은 고딕" w:hAnsi="맑은 고딕"/>
        </w:rPr>
        <w:t xml:space="preserve"> </w:t>
      </w:r>
      <w:r w:rsidR="008B403B">
        <w:rPr>
          <w:rFonts w:ascii="맑은 고딕" w:eastAsia="맑은 고딕" w:hAnsi="맑은 고딕" w:hint="eastAsia"/>
        </w:rPr>
        <w:t>평가 결과를 보면</w:t>
      </w:r>
      <w:r w:rsidR="008B403B">
        <w:rPr>
          <w:rFonts w:ascii="맑은 고딕" w:eastAsia="맑은 고딕" w:hAnsi="맑은 고딕"/>
        </w:rPr>
        <w:t xml:space="preserve"> Test drug A</w:t>
      </w:r>
      <w:r w:rsidR="008B403B">
        <w:rPr>
          <w:rFonts w:ascii="맑은 고딕" w:eastAsia="맑은 고딕" w:hAnsi="맑은 고딕" w:hint="eastAsia"/>
        </w:rPr>
        <w:t xml:space="preserve">는 </w:t>
      </w:r>
      <w:r w:rsidR="00A85677">
        <w:rPr>
          <w:rFonts w:ascii="맑은 고딕" w:eastAsia="맑은 고딕" w:hAnsi="맑은 고딕" w:hint="eastAsia"/>
        </w:rPr>
        <w:t xml:space="preserve">알려진 </w:t>
      </w:r>
      <w:r w:rsidR="00A85677">
        <w:rPr>
          <w:rFonts w:ascii="맑은 고딕" w:eastAsia="맑은 고딕" w:hAnsi="맑은 고딕"/>
        </w:rPr>
        <w:t>P-</w:t>
      </w:r>
      <w:proofErr w:type="spellStart"/>
      <w:r w:rsidR="00A85677">
        <w:rPr>
          <w:rFonts w:ascii="맑은 고딕" w:eastAsia="맑은 고딕" w:hAnsi="맑은 고딕"/>
        </w:rPr>
        <w:t>gp</w:t>
      </w:r>
      <w:proofErr w:type="spellEnd"/>
      <w:r w:rsidR="00A85677">
        <w:rPr>
          <w:rFonts w:ascii="맑은 고딕" w:eastAsia="맑은 고딕" w:hAnsi="맑은 고딕" w:hint="eastAsia"/>
        </w:rPr>
        <w:t xml:space="preserve">의 기질인 </w:t>
      </w:r>
      <w:proofErr w:type="spellStart"/>
      <w:r w:rsidR="00A85677">
        <w:rPr>
          <w:rFonts w:ascii="맑은 고딕" w:eastAsia="맑은 고딕" w:hAnsi="맑은 고딕"/>
        </w:rPr>
        <w:t>Talinolol</w:t>
      </w:r>
      <w:proofErr w:type="spellEnd"/>
      <w:r w:rsidR="00A85677">
        <w:rPr>
          <w:rFonts w:ascii="맑은 고딕" w:eastAsia="맑은 고딕" w:hAnsi="맑은 고딕" w:hint="eastAsia"/>
        </w:rPr>
        <w:t xml:space="preserve">과 유사한 결과를 </w:t>
      </w:r>
      <w:proofErr w:type="spellStart"/>
      <w:r w:rsidR="000F7D03">
        <w:rPr>
          <w:rFonts w:ascii="맑은 고딕" w:eastAsia="맑은 고딕" w:hAnsi="맑은 고딕" w:hint="eastAsia"/>
        </w:rPr>
        <w:t>나타내었</w:t>
      </w:r>
      <w:r w:rsidR="00A85677">
        <w:rPr>
          <w:rFonts w:ascii="맑은 고딕" w:eastAsia="맑은 고딕" w:hAnsi="맑은 고딕" w:hint="eastAsia"/>
        </w:rPr>
        <w:t>다</w:t>
      </w:r>
      <w:proofErr w:type="spellEnd"/>
      <w:r w:rsidR="00A85677">
        <w:rPr>
          <w:rFonts w:ascii="맑은 고딕" w:eastAsia="맑은 고딕" w:hAnsi="맑은 고딕" w:hint="eastAsia"/>
        </w:rPr>
        <w:t>.</w:t>
      </w:r>
      <w:r w:rsidR="00A85677">
        <w:rPr>
          <w:rFonts w:ascii="맑은 고딕" w:eastAsia="맑은 고딕" w:hAnsi="맑은 고딕"/>
        </w:rPr>
        <w:t xml:space="preserve"> </w:t>
      </w:r>
      <w:r w:rsidR="00A85677">
        <w:rPr>
          <w:rFonts w:ascii="맑은 고딕" w:eastAsia="맑은 고딕" w:hAnsi="맑은 고딕" w:hint="eastAsia"/>
        </w:rPr>
        <w:t xml:space="preserve">즉 </w:t>
      </w:r>
      <w:r w:rsidR="008B403B">
        <w:rPr>
          <w:rFonts w:ascii="맑은 고딕" w:eastAsia="맑은 고딕" w:hAnsi="맑은 고딕"/>
        </w:rPr>
        <w:t>efflux ratio</w:t>
      </w:r>
      <w:r w:rsidR="008B403B">
        <w:rPr>
          <w:rFonts w:ascii="맑은 고딕" w:eastAsia="맑은 고딕" w:hAnsi="맑은 고딕" w:hint="eastAsia"/>
        </w:rPr>
        <w:t xml:space="preserve">가 </w:t>
      </w:r>
      <w:r w:rsidR="008B403B">
        <w:rPr>
          <w:rFonts w:ascii="맑은 고딕" w:eastAsia="맑은 고딕" w:hAnsi="맑은 고딕"/>
        </w:rPr>
        <w:t xml:space="preserve">2 </w:t>
      </w:r>
      <w:r w:rsidR="008B403B">
        <w:rPr>
          <w:rFonts w:ascii="맑은 고딕" w:eastAsia="맑은 고딕" w:hAnsi="맑은 고딕" w:hint="eastAsia"/>
        </w:rPr>
        <w:t>이상이면서 저해제</w:t>
      </w:r>
      <w:r w:rsidR="00F7412C">
        <w:rPr>
          <w:rFonts w:ascii="맑은 고딕" w:eastAsia="맑은 고딕" w:hAnsi="맑은 고딕" w:hint="eastAsia"/>
        </w:rPr>
        <w:t xml:space="preserve">인 </w:t>
      </w:r>
      <w:r w:rsidR="00F7412C">
        <w:rPr>
          <w:rFonts w:ascii="맑은 고딕" w:eastAsia="맑은 고딕" w:hAnsi="맑은 고딕"/>
        </w:rPr>
        <w:t>Verapamil</w:t>
      </w:r>
      <w:r w:rsidR="00F7412C">
        <w:rPr>
          <w:rFonts w:ascii="맑은 고딕" w:eastAsia="맑은 고딕" w:hAnsi="맑은 고딕" w:hint="eastAsia"/>
        </w:rPr>
        <w:t>을</w:t>
      </w:r>
      <w:r w:rsidR="008070EE">
        <w:rPr>
          <w:rFonts w:ascii="맑은 고딕" w:eastAsia="맑은 고딕" w:hAnsi="맑은 고딕" w:hint="eastAsia"/>
        </w:rPr>
        <w:t xml:space="preserve"> 함께</w:t>
      </w:r>
      <w:r w:rsidR="008B403B">
        <w:rPr>
          <w:rFonts w:ascii="맑은 고딕" w:eastAsia="맑은 고딕" w:hAnsi="맑은 고딕" w:hint="eastAsia"/>
        </w:rPr>
        <w:t xml:space="preserve"> 처리</w:t>
      </w:r>
      <w:r w:rsidR="00F7412C">
        <w:rPr>
          <w:rFonts w:ascii="맑은 고딕" w:eastAsia="맑은 고딕" w:hAnsi="맑은 고딕" w:hint="eastAsia"/>
        </w:rPr>
        <w:t xml:space="preserve"> 시</w:t>
      </w:r>
      <w:r w:rsidR="009E5848">
        <w:rPr>
          <w:rFonts w:ascii="맑은 고딕" w:eastAsia="맑은 고딕" w:hAnsi="맑은 고딕" w:hint="eastAsia"/>
        </w:rPr>
        <w:t xml:space="preserve"> </w:t>
      </w:r>
      <w:r w:rsidR="008D12A3">
        <w:rPr>
          <w:rFonts w:ascii="맑은 고딕" w:eastAsia="맑은 고딕" w:hAnsi="맑은 고딕"/>
        </w:rPr>
        <w:t xml:space="preserve">apical to basolateral </w:t>
      </w:r>
      <w:r w:rsidR="008D12A3">
        <w:rPr>
          <w:rFonts w:ascii="맑은 고딕" w:eastAsia="맑은 고딕" w:hAnsi="맑은 고딕" w:hint="eastAsia"/>
        </w:rPr>
        <w:t xml:space="preserve">방향의 </w:t>
      </w:r>
      <w:r w:rsidR="008D12A3">
        <w:rPr>
          <w:rFonts w:ascii="맑은 고딕" w:eastAsia="맑은 고딕" w:hAnsi="맑은 고딕"/>
        </w:rPr>
        <w:t>P</w:t>
      </w:r>
      <w:r w:rsidR="008D12A3" w:rsidRPr="008D12A3">
        <w:rPr>
          <w:rFonts w:ascii="맑은 고딕" w:eastAsia="맑은 고딕" w:hAnsi="맑은 고딕"/>
          <w:vertAlign w:val="subscript"/>
        </w:rPr>
        <w:t>app</w:t>
      </w:r>
      <w:r w:rsidR="008D12A3">
        <w:rPr>
          <w:rFonts w:ascii="맑은 고딕" w:eastAsia="맑은 고딕" w:hAnsi="맑은 고딕"/>
        </w:rPr>
        <w:t xml:space="preserve"> </w:t>
      </w:r>
      <w:r w:rsidR="008D12A3">
        <w:rPr>
          <w:rFonts w:ascii="맑은 고딕" w:eastAsia="맑은 고딕" w:hAnsi="맑은 고딕" w:hint="eastAsia"/>
        </w:rPr>
        <w:t xml:space="preserve">값이 </w:t>
      </w:r>
      <w:r w:rsidR="008D12A3">
        <w:rPr>
          <w:rFonts w:ascii="맑은 고딕" w:eastAsia="맑은 고딕" w:hAnsi="맑은 고딕"/>
        </w:rPr>
        <w:t>2</w:t>
      </w:r>
      <w:r w:rsidR="008D12A3">
        <w:rPr>
          <w:rFonts w:ascii="맑은 고딕" w:eastAsia="맑은 고딕" w:hAnsi="맑은 고딕" w:hint="eastAsia"/>
        </w:rPr>
        <w:t>배 이상 증가한 것을 확인할 수 있다.</w:t>
      </w:r>
      <w:r w:rsidR="008D12A3">
        <w:rPr>
          <w:rFonts w:ascii="맑은 고딕" w:eastAsia="맑은 고딕" w:hAnsi="맑은 고딕"/>
        </w:rPr>
        <w:t xml:space="preserve"> </w:t>
      </w:r>
      <w:r w:rsidR="008D12A3">
        <w:rPr>
          <w:rFonts w:ascii="맑은 고딕" w:eastAsia="맑은 고딕" w:hAnsi="맑은 고딕" w:hint="eastAsia"/>
        </w:rPr>
        <w:t xml:space="preserve">그 결과 저해제를 처리한 경우의 </w:t>
      </w:r>
      <w:r w:rsidR="008D12A3">
        <w:rPr>
          <w:rFonts w:ascii="맑은 고딕" w:eastAsia="맑은 고딕" w:hAnsi="맑은 고딕"/>
        </w:rPr>
        <w:t>efflux ratio</w:t>
      </w:r>
      <w:r w:rsidR="008D12A3">
        <w:rPr>
          <w:rFonts w:ascii="맑은 고딕" w:eastAsia="맑은 고딕" w:hAnsi="맑은 고딕" w:hint="eastAsia"/>
        </w:rPr>
        <w:t xml:space="preserve">가 </w:t>
      </w:r>
      <w:r w:rsidR="008D12A3">
        <w:rPr>
          <w:rFonts w:ascii="맑은 고딕" w:eastAsia="맑은 고딕" w:hAnsi="맑은 고딕"/>
        </w:rPr>
        <w:t>44.4</w:t>
      </w:r>
      <w:r w:rsidR="008D12A3">
        <w:rPr>
          <w:rFonts w:ascii="맑은 고딕" w:eastAsia="맑은 고딕" w:hAnsi="맑은 고딕" w:hint="eastAsia"/>
        </w:rPr>
        <w:t xml:space="preserve">로서 처리하지 않았을 때보다 </w:t>
      </w:r>
      <w:r w:rsidR="008D12A3">
        <w:rPr>
          <w:rFonts w:ascii="맑은 고딕" w:eastAsia="맑은 고딕" w:hAnsi="맑은 고딕"/>
        </w:rPr>
        <w:t>2</w:t>
      </w:r>
      <w:r w:rsidR="008D12A3">
        <w:rPr>
          <w:rFonts w:ascii="맑은 고딕" w:eastAsia="맑은 고딕" w:hAnsi="맑은 고딕" w:hint="eastAsia"/>
        </w:rPr>
        <w:t>배 이상 감소하였다.</w:t>
      </w:r>
      <w:r w:rsidR="008D12A3">
        <w:rPr>
          <w:rFonts w:ascii="맑은 고딕" w:eastAsia="맑은 고딕" w:hAnsi="맑은 고딕"/>
        </w:rPr>
        <w:t xml:space="preserve"> </w:t>
      </w:r>
      <w:r w:rsidR="008D12A3">
        <w:rPr>
          <w:rFonts w:ascii="맑은 고딕" w:eastAsia="맑은 고딕" w:hAnsi="맑은 고딕" w:hint="eastAsia"/>
        </w:rPr>
        <w:t xml:space="preserve">따라서 </w:t>
      </w:r>
      <w:r w:rsidR="008D12A3">
        <w:rPr>
          <w:rFonts w:ascii="맑은 고딕" w:eastAsia="맑은 고딕" w:hAnsi="맑은 고딕"/>
        </w:rPr>
        <w:t>Test drug A</w:t>
      </w:r>
      <w:r w:rsidR="008D12A3">
        <w:rPr>
          <w:rFonts w:ascii="맑은 고딕" w:eastAsia="맑은 고딕" w:hAnsi="맑은 고딕" w:hint="eastAsia"/>
        </w:rPr>
        <w:t xml:space="preserve">는 </w:t>
      </w:r>
      <w:r w:rsidR="008D12A3">
        <w:rPr>
          <w:rFonts w:ascii="맑은 고딕" w:eastAsia="맑은 고딕" w:hAnsi="맑은 고딕"/>
        </w:rPr>
        <w:t>P-</w:t>
      </w:r>
      <w:proofErr w:type="spellStart"/>
      <w:r w:rsidR="008D12A3">
        <w:rPr>
          <w:rFonts w:ascii="맑은 고딕" w:eastAsia="맑은 고딕" w:hAnsi="맑은 고딕"/>
        </w:rPr>
        <w:t>gp</w:t>
      </w:r>
      <w:proofErr w:type="spellEnd"/>
      <w:r w:rsidR="008D12A3">
        <w:rPr>
          <w:rFonts w:ascii="맑은 고딕" w:eastAsia="맑은 고딕" w:hAnsi="맑은 고딕" w:hint="eastAsia"/>
        </w:rPr>
        <w:t>의 기질인 것으로 판단</w:t>
      </w:r>
      <w:r w:rsidR="00542069">
        <w:rPr>
          <w:rFonts w:ascii="맑은 고딕" w:eastAsia="맑은 고딕" w:hAnsi="맑은 고딕" w:hint="eastAsia"/>
        </w:rPr>
        <w:t>된</w:t>
      </w:r>
      <w:r w:rsidR="008D12A3">
        <w:rPr>
          <w:rFonts w:ascii="맑은 고딕" w:eastAsia="맑은 고딕" w:hAnsi="맑은 고딕" w:hint="eastAsia"/>
        </w:rPr>
        <w:t>다.</w:t>
      </w:r>
      <w:r w:rsidR="008D12A3">
        <w:rPr>
          <w:rFonts w:ascii="맑은 고딕" w:eastAsia="맑은 고딕" w:hAnsi="맑은 고딕"/>
        </w:rPr>
        <w:t xml:space="preserve"> </w:t>
      </w:r>
      <w:r w:rsidR="008D12A3">
        <w:rPr>
          <w:rFonts w:ascii="맑은 고딕" w:eastAsia="맑은 고딕" w:hAnsi="맑은 고딕" w:hint="eastAsia"/>
        </w:rPr>
        <w:t xml:space="preserve">반면 </w:t>
      </w:r>
      <w:r w:rsidR="008D12A3">
        <w:rPr>
          <w:rFonts w:ascii="맑은 고딕" w:eastAsia="맑은 고딕" w:hAnsi="맑은 고딕"/>
        </w:rPr>
        <w:t>Test drug B</w:t>
      </w:r>
      <w:r w:rsidR="008D12A3">
        <w:rPr>
          <w:rFonts w:ascii="맑은 고딕" w:eastAsia="맑은 고딕" w:hAnsi="맑은 고딕" w:hint="eastAsia"/>
        </w:rPr>
        <w:t xml:space="preserve">는 </w:t>
      </w:r>
      <w:r w:rsidR="008D12A3">
        <w:rPr>
          <w:rFonts w:ascii="맑은 고딕" w:eastAsia="맑은 고딕" w:hAnsi="맑은 고딕"/>
        </w:rPr>
        <w:t>efflux ratio</w:t>
      </w:r>
      <w:r w:rsidR="008D12A3">
        <w:rPr>
          <w:rFonts w:ascii="맑은 고딕" w:eastAsia="맑은 고딕" w:hAnsi="맑은 고딕" w:hint="eastAsia"/>
        </w:rPr>
        <w:t xml:space="preserve">가 모두 </w:t>
      </w:r>
      <w:r w:rsidR="008D12A3">
        <w:rPr>
          <w:rFonts w:ascii="맑은 고딕" w:eastAsia="맑은 고딕" w:hAnsi="맑은 고딕"/>
        </w:rPr>
        <w:t xml:space="preserve">2 </w:t>
      </w:r>
      <w:r w:rsidR="008D12A3">
        <w:rPr>
          <w:rFonts w:ascii="맑은 고딕" w:eastAsia="맑은 고딕" w:hAnsi="맑은 고딕" w:hint="eastAsia"/>
        </w:rPr>
        <w:t>이하이고,</w:t>
      </w:r>
      <w:r w:rsidR="008D12A3">
        <w:rPr>
          <w:rFonts w:ascii="맑은 고딕" w:eastAsia="맑은 고딕" w:hAnsi="맑은 고딕"/>
        </w:rPr>
        <w:t xml:space="preserve"> </w:t>
      </w:r>
      <w:proofErr w:type="spellStart"/>
      <w:r w:rsidR="008D12A3">
        <w:rPr>
          <w:rFonts w:ascii="맑은 고딕" w:eastAsia="맑은 고딕" w:hAnsi="맑은 고딕" w:hint="eastAsia"/>
        </w:rPr>
        <w:t>저해제</w:t>
      </w:r>
      <w:proofErr w:type="spellEnd"/>
      <w:r w:rsidR="008D12A3">
        <w:rPr>
          <w:rFonts w:ascii="맑은 고딕" w:eastAsia="맑은 고딕" w:hAnsi="맑은 고딕" w:hint="eastAsia"/>
        </w:rPr>
        <w:t xml:space="preserve"> 처리 </w:t>
      </w:r>
      <w:r w:rsidR="00405036">
        <w:rPr>
          <w:rFonts w:ascii="맑은 고딕" w:eastAsia="맑은 고딕" w:hAnsi="맑은 고딕" w:hint="eastAsia"/>
        </w:rPr>
        <w:t xml:space="preserve">유무에 따라 </w:t>
      </w:r>
      <w:r w:rsidR="008D12A3">
        <w:rPr>
          <w:rFonts w:ascii="맑은 고딕" w:eastAsia="맑은 고딕" w:hAnsi="맑은 고딕"/>
        </w:rPr>
        <w:t>P</w:t>
      </w:r>
      <w:r w:rsidR="008D12A3" w:rsidRPr="008D12A3">
        <w:rPr>
          <w:rFonts w:ascii="맑은 고딕" w:eastAsia="맑은 고딕" w:hAnsi="맑은 고딕"/>
          <w:vertAlign w:val="subscript"/>
        </w:rPr>
        <w:t>app</w:t>
      </w:r>
      <w:r w:rsidR="008D12A3">
        <w:rPr>
          <w:rFonts w:ascii="맑은 고딕" w:eastAsia="맑은 고딕" w:hAnsi="맑은 고딕"/>
        </w:rPr>
        <w:t xml:space="preserve"> </w:t>
      </w:r>
      <w:r w:rsidR="008D12A3">
        <w:rPr>
          <w:rFonts w:ascii="맑은 고딕" w:eastAsia="맑은 고딕" w:hAnsi="맑은 고딕" w:hint="eastAsia"/>
        </w:rPr>
        <w:t xml:space="preserve">및 </w:t>
      </w:r>
      <w:r w:rsidR="008D12A3">
        <w:rPr>
          <w:rFonts w:ascii="맑은 고딕" w:eastAsia="맑은 고딕" w:hAnsi="맑은 고딕"/>
        </w:rPr>
        <w:t>efflux ratio</w:t>
      </w:r>
      <w:r w:rsidR="008D12A3">
        <w:rPr>
          <w:rFonts w:ascii="맑은 고딕" w:eastAsia="맑은 고딕" w:hAnsi="맑은 고딕" w:hint="eastAsia"/>
        </w:rPr>
        <w:t xml:space="preserve">가 </w:t>
      </w:r>
      <w:r w:rsidR="00405036">
        <w:rPr>
          <w:rFonts w:ascii="맑은 고딕" w:eastAsia="맑은 고딕" w:hAnsi="맑은 고딕" w:hint="eastAsia"/>
        </w:rPr>
        <w:t xml:space="preserve">변하지 않고 </w:t>
      </w:r>
      <w:r w:rsidR="008D12A3">
        <w:rPr>
          <w:rFonts w:ascii="맑은 고딕" w:eastAsia="맑은 고딕" w:hAnsi="맑은 고딕" w:hint="eastAsia"/>
        </w:rPr>
        <w:t xml:space="preserve">일정한 </w:t>
      </w:r>
      <w:r w:rsidR="00D54365">
        <w:rPr>
          <w:rFonts w:ascii="맑은 고딕" w:eastAsia="맑은 고딕" w:hAnsi="맑은 고딕" w:hint="eastAsia"/>
        </w:rPr>
        <w:t>값으로 산출되었다.</w:t>
      </w:r>
      <w:r w:rsidR="008D12A3">
        <w:rPr>
          <w:rFonts w:ascii="맑은 고딕" w:eastAsia="맑은 고딕" w:hAnsi="맑은 고딕" w:hint="eastAsia"/>
        </w:rPr>
        <w:t xml:space="preserve"> </w:t>
      </w:r>
      <w:r w:rsidR="00D54365">
        <w:rPr>
          <w:rFonts w:ascii="맑은 고딕" w:eastAsia="맑은 고딕" w:hAnsi="맑은 고딕" w:hint="eastAsia"/>
        </w:rPr>
        <w:t xml:space="preserve">그러므로 </w:t>
      </w:r>
      <w:r w:rsidR="00D54365">
        <w:rPr>
          <w:rFonts w:ascii="맑은 고딕" w:eastAsia="맑은 고딕" w:hAnsi="맑은 고딕"/>
        </w:rPr>
        <w:t>Test drug B</w:t>
      </w:r>
      <w:r w:rsidR="00D54365">
        <w:rPr>
          <w:rFonts w:ascii="맑은 고딕" w:eastAsia="맑은 고딕" w:hAnsi="맑은 고딕" w:hint="eastAsia"/>
        </w:rPr>
        <w:t xml:space="preserve">는 </w:t>
      </w:r>
      <w:r w:rsidR="008D12A3">
        <w:rPr>
          <w:rFonts w:ascii="맑은 고딕" w:eastAsia="맑은 고딕" w:hAnsi="맑은 고딕"/>
        </w:rPr>
        <w:t>P-</w:t>
      </w:r>
      <w:proofErr w:type="spellStart"/>
      <w:r w:rsidR="008D12A3">
        <w:rPr>
          <w:rFonts w:ascii="맑은 고딕" w:eastAsia="맑은 고딕" w:hAnsi="맑은 고딕"/>
        </w:rPr>
        <w:t>gp</w:t>
      </w:r>
      <w:proofErr w:type="spellEnd"/>
      <w:r w:rsidR="00D54365">
        <w:rPr>
          <w:rFonts w:ascii="맑은 고딕" w:eastAsia="맑은 고딕" w:hAnsi="맑은 고딕" w:hint="eastAsia"/>
        </w:rPr>
        <w:t>의 기질이 아니며,</w:t>
      </w:r>
      <w:r w:rsidR="00D54365">
        <w:rPr>
          <w:rFonts w:ascii="맑은 고딕" w:eastAsia="맑은 고딕" w:hAnsi="맑은 고딕"/>
        </w:rPr>
        <w:t xml:space="preserve"> P-</w:t>
      </w:r>
      <w:proofErr w:type="spellStart"/>
      <w:r w:rsidR="00D54365">
        <w:rPr>
          <w:rFonts w:ascii="맑은 고딕" w:eastAsia="맑은 고딕" w:hAnsi="맑은 고딕"/>
        </w:rPr>
        <w:t>gp</w:t>
      </w:r>
      <w:proofErr w:type="spellEnd"/>
      <w:r w:rsidR="00D54365">
        <w:rPr>
          <w:rFonts w:ascii="맑은 고딕" w:eastAsia="맑은 고딕" w:hAnsi="맑은 고딕"/>
        </w:rPr>
        <w:t xml:space="preserve"> </w:t>
      </w:r>
      <w:r w:rsidR="00D54365">
        <w:rPr>
          <w:rFonts w:ascii="맑은 고딕" w:eastAsia="맑은 고딕" w:hAnsi="맑은 고딕" w:hint="eastAsia"/>
        </w:rPr>
        <w:t xml:space="preserve">외 </w:t>
      </w:r>
      <w:r w:rsidR="008D12A3">
        <w:rPr>
          <w:rFonts w:ascii="맑은 고딕" w:eastAsia="맑은 고딕" w:hAnsi="맑은 고딕" w:hint="eastAsia"/>
        </w:rPr>
        <w:t>C</w:t>
      </w:r>
      <w:r w:rsidR="008D12A3">
        <w:rPr>
          <w:rFonts w:ascii="맑은 고딕" w:eastAsia="맑은 고딕" w:hAnsi="맑은 고딕"/>
        </w:rPr>
        <w:t>aco-2</w:t>
      </w:r>
      <w:r w:rsidR="00D54365">
        <w:rPr>
          <w:rFonts w:ascii="맑은 고딕" w:eastAsia="맑은 고딕" w:hAnsi="맑은 고딕"/>
        </w:rPr>
        <w:t xml:space="preserve"> </w:t>
      </w:r>
      <w:r w:rsidR="00D54365">
        <w:rPr>
          <w:rFonts w:ascii="맑은 고딕" w:eastAsia="맑은 고딕" w:hAnsi="맑은 고딕" w:hint="eastAsia"/>
        </w:rPr>
        <w:t>세포주</w:t>
      </w:r>
      <w:r w:rsidR="008D12A3">
        <w:rPr>
          <w:rFonts w:ascii="맑은 고딕" w:eastAsia="맑은 고딕" w:hAnsi="맑은 고딕" w:hint="eastAsia"/>
        </w:rPr>
        <w:t xml:space="preserve">에 발현된 </w:t>
      </w:r>
      <w:r w:rsidR="00726C2B">
        <w:rPr>
          <w:rFonts w:ascii="맑은 고딕" w:eastAsia="맑은 고딕" w:hAnsi="맑은 고딕" w:hint="eastAsia"/>
        </w:rPr>
        <w:t>다른</w:t>
      </w:r>
      <w:r w:rsidR="008D12A3">
        <w:rPr>
          <w:rFonts w:ascii="맑은 고딕" w:eastAsia="맑은 고딕" w:hAnsi="맑은 고딕" w:hint="eastAsia"/>
        </w:rPr>
        <w:t xml:space="preserve"> </w:t>
      </w:r>
      <w:r w:rsidR="008D12A3">
        <w:rPr>
          <w:rFonts w:ascii="맑은 고딕" w:eastAsia="맑은 고딕" w:hAnsi="맑은 고딕"/>
        </w:rPr>
        <w:t>efflux transporter</w:t>
      </w:r>
      <w:r w:rsidR="008D12A3">
        <w:rPr>
          <w:rFonts w:ascii="맑은 고딕" w:eastAsia="맑은 고딕" w:hAnsi="맑은 고딕" w:hint="eastAsia"/>
        </w:rPr>
        <w:t>의 기질</w:t>
      </w:r>
      <w:r w:rsidR="001823B5">
        <w:rPr>
          <w:rFonts w:ascii="맑은 고딕" w:eastAsia="맑은 고딕" w:hAnsi="맑은 고딕" w:hint="eastAsia"/>
        </w:rPr>
        <w:t>도</w:t>
      </w:r>
      <w:r w:rsidR="008D12A3">
        <w:rPr>
          <w:rFonts w:ascii="맑은 고딕" w:eastAsia="맑은 고딕" w:hAnsi="맑은 고딕" w:hint="eastAsia"/>
        </w:rPr>
        <w:t xml:space="preserve"> 아</w:t>
      </w:r>
      <w:r w:rsidR="00A6690C">
        <w:rPr>
          <w:rFonts w:ascii="맑은 고딕" w:eastAsia="맑은 고딕" w:hAnsi="맑은 고딕" w:hint="eastAsia"/>
        </w:rPr>
        <w:t>닌</w:t>
      </w:r>
      <w:r w:rsidR="00A6690C">
        <w:rPr>
          <w:rFonts w:ascii="맑은 고딕" w:eastAsia="맑은 고딕" w:hAnsi="맑은 고딕"/>
        </w:rPr>
        <w:t xml:space="preserve"> </w:t>
      </w:r>
      <w:r w:rsidR="00A6690C">
        <w:rPr>
          <w:rFonts w:ascii="맑은 고딕" w:eastAsia="맑은 고딕" w:hAnsi="맑은 고딕" w:hint="eastAsia"/>
        </w:rPr>
        <w:t xml:space="preserve">것으로 </w:t>
      </w:r>
      <w:r w:rsidR="007829CD">
        <w:rPr>
          <w:rFonts w:ascii="맑은 고딕" w:eastAsia="맑은 고딕" w:hAnsi="맑은 고딕" w:hint="eastAsia"/>
        </w:rPr>
        <w:t>해석된다.</w:t>
      </w:r>
    </w:p>
    <w:p w14:paraId="3FF0E4C1" w14:textId="77777777" w:rsidR="00991273" w:rsidRDefault="00991273" w:rsidP="00DF0D90">
      <w:pPr>
        <w:rPr>
          <w:rFonts w:ascii="맑은 고딕" w:eastAsia="맑은 고딕" w:hAnsi="맑은 고딕"/>
          <w:color w:val="0000FF"/>
        </w:rPr>
      </w:pPr>
    </w:p>
    <w:p w14:paraId="5289548A" w14:textId="77777777" w:rsidR="00991273" w:rsidRDefault="00991273" w:rsidP="00DF0D90">
      <w:pPr>
        <w:rPr>
          <w:rFonts w:ascii="맑은 고딕" w:eastAsia="맑은 고딕" w:hAnsi="맑은 고딕"/>
          <w:color w:val="0000FF"/>
        </w:rPr>
      </w:pPr>
    </w:p>
    <w:p w14:paraId="4EC80F8A" w14:textId="77777777" w:rsidR="00991273" w:rsidRDefault="00991273" w:rsidP="00DF0D90">
      <w:pPr>
        <w:rPr>
          <w:rFonts w:ascii="맑은 고딕" w:eastAsia="맑은 고딕" w:hAnsi="맑은 고딕"/>
          <w:color w:val="0000FF"/>
        </w:rPr>
      </w:pPr>
    </w:p>
    <w:p w14:paraId="31C45AC8" w14:textId="77777777" w:rsidR="00991273" w:rsidRDefault="00991273" w:rsidP="00DF0D90">
      <w:pPr>
        <w:rPr>
          <w:rFonts w:ascii="맑은 고딕" w:eastAsia="맑은 고딕" w:hAnsi="맑은 고딕"/>
          <w:color w:val="0000FF"/>
        </w:rPr>
      </w:pPr>
    </w:p>
    <w:p w14:paraId="041AD1F3" w14:textId="77777777" w:rsidR="00991273" w:rsidRDefault="00991273" w:rsidP="00DF0D90">
      <w:pPr>
        <w:rPr>
          <w:rFonts w:ascii="맑은 고딕" w:eastAsia="맑은 고딕" w:hAnsi="맑은 고딕"/>
          <w:color w:val="0000FF"/>
        </w:rPr>
      </w:pPr>
    </w:p>
    <w:p w14:paraId="2F49EFBC" w14:textId="54DB8219" w:rsidR="00633665" w:rsidRDefault="00633665" w:rsidP="00DF0D90">
      <w:pPr>
        <w:rPr>
          <w:rFonts w:ascii="맑은 고딕" w:eastAsia="맑은 고딕" w:hAnsi="맑은 고딕"/>
        </w:rPr>
      </w:pPr>
      <w:r w:rsidRPr="007E52C0">
        <w:rPr>
          <w:rFonts w:ascii="맑은 고딕" w:eastAsia="맑은 고딕" w:hAnsi="맑은 고딕" w:hint="eastAsia"/>
          <w:color w:val="0000FF"/>
        </w:rPr>
        <w:lastRenderedPageBreak/>
        <w:t xml:space="preserve">표 </w:t>
      </w:r>
      <w:r w:rsidRPr="007E52C0">
        <w:rPr>
          <w:rFonts w:ascii="맑은 고딕" w:eastAsia="맑은 고딕" w:hAnsi="맑은 고딕"/>
          <w:color w:val="0000FF"/>
        </w:rPr>
        <w:t xml:space="preserve">2.2. </w:t>
      </w:r>
      <w:r>
        <w:rPr>
          <w:rFonts w:ascii="맑은 고딕" w:eastAsia="맑은 고딕" w:hAnsi="맑은 고딕"/>
        </w:rPr>
        <w:t xml:space="preserve">Caco-2 </w:t>
      </w:r>
      <w:r>
        <w:rPr>
          <w:rFonts w:ascii="맑은 고딕" w:eastAsia="맑은 고딕" w:hAnsi="맑은 고딕" w:hint="eastAsia"/>
        </w:rPr>
        <w:t xml:space="preserve">세포주를 이용한 </w:t>
      </w:r>
      <w:r>
        <w:rPr>
          <w:rFonts w:ascii="맑은 고딕" w:eastAsia="맑은 고딕" w:hAnsi="맑은 고딕"/>
        </w:rPr>
        <w:t>P-</w:t>
      </w:r>
      <w:proofErr w:type="spellStart"/>
      <w:r>
        <w:rPr>
          <w:rFonts w:ascii="맑은 고딕" w:eastAsia="맑은 고딕" w:hAnsi="맑은 고딕"/>
        </w:rPr>
        <w:t>gp</w:t>
      </w:r>
      <w:proofErr w:type="spellEnd"/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기질성</w:t>
      </w:r>
      <w:proofErr w:type="spellEnd"/>
      <w:r>
        <w:rPr>
          <w:rFonts w:ascii="맑은 고딕" w:eastAsia="맑은 고딕" w:hAnsi="맑은 고딕" w:hint="eastAsia"/>
        </w:rPr>
        <w:t xml:space="preserve"> 평가 예시</w:t>
      </w:r>
    </w:p>
    <w:tbl>
      <w:tblPr>
        <w:tblStyle w:val="af"/>
        <w:tblW w:w="9071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87"/>
        <w:gridCol w:w="1304"/>
        <w:gridCol w:w="1304"/>
        <w:gridCol w:w="1134"/>
        <w:gridCol w:w="1304"/>
        <w:gridCol w:w="1304"/>
        <w:gridCol w:w="1134"/>
      </w:tblGrid>
      <w:tr w:rsidR="00564C5C" w14:paraId="67A586D0" w14:textId="77777777" w:rsidTr="007C0585">
        <w:trPr>
          <w:trHeight w:val="283"/>
        </w:trPr>
        <w:tc>
          <w:tcPr>
            <w:tcW w:w="1587" w:type="dxa"/>
            <w:vMerge w:val="restart"/>
            <w:tcBorders>
              <w:top w:val="single" w:sz="12" w:space="0" w:color="auto"/>
              <w:bottom w:val="nil"/>
            </w:tcBorders>
            <w:shd w:val="clear" w:color="auto" w:fill="auto"/>
          </w:tcPr>
          <w:p w14:paraId="2293ED82" w14:textId="1453A466" w:rsidR="00564C5C" w:rsidRPr="00564C5C" w:rsidRDefault="00564C5C" w:rsidP="00A818C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564C5C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C</w:t>
            </w:r>
            <w:r w:rsidRPr="00564C5C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ompound</w:t>
            </w:r>
          </w:p>
        </w:tc>
        <w:tc>
          <w:tcPr>
            <w:tcW w:w="3742" w:type="dxa"/>
            <w:gridSpan w:val="3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C585CA0" w14:textId="5AEC7EB1" w:rsidR="00564C5C" w:rsidRPr="00564C5C" w:rsidRDefault="00564C5C" w:rsidP="00DC0C8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564C5C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Without Verapamil (P-</w:t>
            </w:r>
            <w:proofErr w:type="spellStart"/>
            <w:r w:rsidRPr="00564C5C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gp</w:t>
            </w:r>
            <w:proofErr w:type="spellEnd"/>
            <w:r w:rsidRPr="00564C5C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 xml:space="preserve"> inhibitor)</w:t>
            </w:r>
          </w:p>
        </w:tc>
        <w:tc>
          <w:tcPr>
            <w:tcW w:w="3742" w:type="dxa"/>
            <w:gridSpan w:val="3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39C20DD" w14:textId="3D8B950C" w:rsidR="00564C5C" w:rsidRPr="00564C5C" w:rsidRDefault="00564C5C" w:rsidP="00DC0C88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564C5C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W</w:t>
            </w:r>
            <w:r w:rsidRPr="00564C5C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ith Verapamil (P-</w:t>
            </w:r>
            <w:proofErr w:type="spellStart"/>
            <w:r w:rsidRPr="00564C5C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gp</w:t>
            </w:r>
            <w:proofErr w:type="spellEnd"/>
            <w:r w:rsidRPr="00564C5C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 xml:space="preserve"> inhibitor)</w:t>
            </w:r>
          </w:p>
        </w:tc>
      </w:tr>
      <w:tr w:rsidR="00564C5C" w14:paraId="0B1D7F25" w14:textId="77777777" w:rsidTr="00A6134B">
        <w:trPr>
          <w:trHeight w:val="567"/>
        </w:trPr>
        <w:tc>
          <w:tcPr>
            <w:tcW w:w="1587" w:type="dxa"/>
            <w:vMerge/>
            <w:tcBorders>
              <w:bottom w:val="single" w:sz="12" w:space="0" w:color="auto"/>
            </w:tcBorders>
            <w:shd w:val="clear" w:color="auto" w:fill="auto"/>
          </w:tcPr>
          <w:p w14:paraId="5431D32C" w14:textId="6D3DA64C" w:rsidR="00564C5C" w:rsidRPr="00E35E90" w:rsidRDefault="00564C5C" w:rsidP="00A818C7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</w:p>
        </w:tc>
        <w:tc>
          <w:tcPr>
            <w:tcW w:w="1304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0A3258B" w14:textId="77777777" w:rsidR="00564C5C" w:rsidRPr="006257E3" w:rsidRDefault="00564C5C" w:rsidP="00302EF9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6257E3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P</w:t>
            </w:r>
            <w:r w:rsidRPr="006257E3">
              <w:rPr>
                <w:rFonts w:ascii="맑은 고딕" w:eastAsia="맑은 고딕" w:hAnsi="맑은 고딕"/>
                <w:b/>
                <w:bCs/>
                <w:sz w:val="16"/>
                <w:szCs w:val="18"/>
                <w:vertAlign w:val="subscript"/>
              </w:rPr>
              <w:t>app</w:t>
            </w:r>
            <w:r w:rsidR="003D0DDA" w:rsidRPr="006257E3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 xml:space="preserve"> </w:t>
            </w:r>
            <w:r w:rsidR="00A818C7" w:rsidRPr="006257E3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(</w:t>
            </w:r>
            <w:r w:rsidRPr="006257E3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A to B)</w:t>
            </w:r>
          </w:p>
          <w:p w14:paraId="167F1142" w14:textId="78C683A0" w:rsidR="00046B6E" w:rsidRPr="00E35E90" w:rsidRDefault="00046B6E" w:rsidP="00302EF9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[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>x10</w:t>
            </w:r>
            <w:r w:rsidRPr="00046B6E">
              <w:rPr>
                <w:rFonts w:ascii="맑은 고딕" w:eastAsia="맑은 고딕" w:hAnsi="맑은 고딕"/>
                <w:sz w:val="16"/>
                <w:szCs w:val="18"/>
                <w:vertAlign w:val="superscript"/>
              </w:rPr>
              <w:t>-6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 cm/sec]</w:t>
            </w:r>
          </w:p>
        </w:tc>
        <w:tc>
          <w:tcPr>
            <w:tcW w:w="1304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B2AB87C" w14:textId="77777777" w:rsidR="00564C5C" w:rsidRDefault="00564C5C" w:rsidP="00302EF9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 w:rsidRPr="006257E3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P</w:t>
            </w:r>
            <w:r w:rsidRPr="006257E3">
              <w:rPr>
                <w:rFonts w:ascii="맑은 고딕" w:eastAsia="맑은 고딕" w:hAnsi="맑은 고딕"/>
                <w:b/>
                <w:bCs/>
                <w:sz w:val="16"/>
                <w:szCs w:val="18"/>
                <w:vertAlign w:val="subscript"/>
              </w:rPr>
              <w:t>app</w:t>
            </w:r>
            <w:r w:rsidRPr="006257E3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 xml:space="preserve"> (B to A)</w:t>
            </w:r>
          </w:p>
          <w:p w14:paraId="23C5D563" w14:textId="70F44C6E" w:rsidR="00046B6E" w:rsidRPr="00E35E90" w:rsidRDefault="00046B6E" w:rsidP="00302EF9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[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>x10</w:t>
            </w:r>
            <w:r w:rsidRPr="00046B6E">
              <w:rPr>
                <w:rFonts w:ascii="맑은 고딕" w:eastAsia="맑은 고딕" w:hAnsi="맑은 고딕"/>
                <w:sz w:val="16"/>
                <w:szCs w:val="18"/>
                <w:vertAlign w:val="superscript"/>
              </w:rPr>
              <w:t>-6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 cm/sec]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76F25117" w14:textId="77777777" w:rsidR="00564C5C" w:rsidRDefault="00564C5C" w:rsidP="00302EF9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6257E3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E</w:t>
            </w:r>
            <w:r w:rsidRPr="006257E3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fflux ratio</w:t>
            </w:r>
          </w:p>
          <w:p w14:paraId="77980A95" w14:textId="6279D521" w:rsidR="000B7817" w:rsidRPr="006257E3" w:rsidRDefault="000B7817" w:rsidP="00302EF9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</w:p>
        </w:tc>
        <w:tc>
          <w:tcPr>
            <w:tcW w:w="1304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0AD6804" w14:textId="77777777" w:rsidR="00564C5C" w:rsidRPr="006257E3" w:rsidRDefault="00564C5C" w:rsidP="00302EF9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6257E3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P</w:t>
            </w:r>
            <w:r w:rsidRPr="006257E3">
              <w:rPr>
                <w:rFonts w:ascii="맑은 고딕" w:eastAsia="맑은 고딕" w:hAnsi="맑은 고딕"/>
                <w:b/>
                <w:bCs/>
                <w:sz w:val="16"/>
                <w:szCs w:val="18"/>
                <w:vertAlign w:val="subscript"/>
              </w:rPr>
              <w:t>app</w:t>
            </w:r>
            <w:r w:rsidRPr="006257E3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 xml:space="preserve"> (A to B)</w:t>
            </w:r>
          </w:p>
          <w:p w14:paraId="1EDAEB3F" w14:textId="677C2509" w:rsidR="00046B6E" w:rsidRPr="00E35E90" w:rsidRDefault="00046B6E" w:rsidP="00302EF9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[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>x10</w:t>
            </w:r>
            <w:r w:rsidRPr="00046B6E">
              <w:rPr>
                <w:rFonts w:ascii="맑은 고딕" w:eastAsia="맑은 고딕" w:hAnsi="맑은 고딕"/>
                <w:sz w:val="16"/>
                <w:szCs w:val="18"/>
                <w:vertAlign w:val="superscript"/>
              </w:rPr>
              <w:t>-6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 cm/sec]</w:t>
            </w:r>
          </w:p>
        </w:tc>
        <w:tc>
          <w:tcPr>
            <w:tcW w:w="1304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269A03D" w14:textId="77777777" w:rsidR="00564C5C" w:rsidRPr="006257E3" w:rsidRDefault="00564C5C" w:rsidP="00302EF9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6257E3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P</w:t>
            </w:r>
            <w:r w:rsidRPr="006257E3">
              <w:rPr>
                <w:rFonts w:ascii="맑은 고딕" w:eastAsia="맑은 고딕" w:hAnsi="맑은 고딕"/>
                <w:b/>
                <w:bCs/>
                <w:sz w:val="16"/>
                <w:szCs w:val="18"/>
                <w:vertAlign w:val="subscript"/>
              </w:rPr>
              <w:t>app</w:t>
            </w:r>
            <w:r w:rsidRPr="006257E3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 xml:space="preserve"> (B to A)</w:t>
            </w:r>
          </w:p>
          <w:p w14:paraId="4F7F7FC4" w14:textId="7934EFD7" w:rsidR="00046B6E" w:rsidRPr="00E35E90" w:rsidRDefault="00046B6E" w:rsidP="00302EF9">
            <w:pPr>
              <w:jc w:val="center"/>
              <w:rPr>
                <w:rFonts w:ascii="맑은 고딕" w:eastAsia="맑은 고딕" w:hAnsi="맑은 고딕"/>
                <w:sz w:val="16"/>
                <w:szCs w:val="18"/>
              </w:rPr>
            </w:pPr>
            <w:r>
              <w:rPr>
                <w:rFonts w:ascii="맑은 고딕" w:eastAsia="맑은 고딕" w:hAnsi="맑은 고딕" w:hint="eastAsia"/>
                <w:sz w:val="16"/>
                <w:szCs w:val="18"/>
              </w:rPr>
              <w:t>[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>x10</w:t>
            </w:r>
            <w:r w:rsidRPr="00046B6E">
              <w:rPr>
                <w:rFonts w:ascii="맑은 고딕" w:eastAsia="맑은 고딕" w:hAnsi="맑은 고딕"/>
                <w:sz w:val="16"/>
                <w:szCs w:val="18"/>
                <w:vertAlign w:val="superscript"/>
              </w:rPr>
              <w:t>-6</w:t>
            </w:r>
            <w:r>
              <w:rPr>
                <w:rFonts w:ascii="맑은 고딕" w:eastAsia="맑은 고딕" w:hAnsi="맑은 고딕"/>
                <w:sz w:val="16"/>
                <w:szCs w:val="18"/>
              </w:rPr>
              <w:t xml:space="preserve"> cm/sec]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85E768F" w14:textId="77777777" w:rsidR="00564C5C" w:rsidRDefault="00564C5C" w:rsidP="00302EF9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6257E3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E</w:t>
            </w:r>
            <w:r w:rsidRPr="006257E3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fflux ratio</w:t>
            </w:r>
          </w:p>
          <w:p w14:paraId="69555EAA" w14:textId="491DD418" w:rsidR="000B7817" w:rsidRPr="006257E3" w:rsidRDefault="000B7817" w:rsidP="00302EF9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</w:p>
        </w:tc>
      </w:tr>
      <w:tr w:rsidR="00500448" w14:paraId="258512E4" w14:textId="77777777" w:rsidTr="00A6134B">
        <w:trPr>
          <w:trHeight w:val="567"/>
        </w:trPr>
        <w:tc>
          <w:tcPr>
            <w:tcW w:w="1587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EF56407" w14:textId="77777777" w:rsidR="00E35E90" w:rsidRPr="00564C5C" w:rsidRDefault="00E35E90" w:rsidP="00A818C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proofErr w:type="spellStart"/>
            <w:r w:rsidRPr="00564C5C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T</w:t>
            </w:r>
            <w:r w:rsidRPr="00564C5C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alinolol</w:t>
            </w:r>
            <w:proofErr w:type="spellEnd"/>
          </w:p>
          <w:p w14:paraId="05A36AB0" w14:textId="270B4A45" w:rsidR="00E35E90" w:rsidRPr="00564C5C" w:rsidRDefault="00E35E90" w:rsidP="00A818C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564C5C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(</w:t>
            </w:r>
            <w:r w:rsidRPr="00564C5C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P-</w:t>
            </w:r>
            <w:proofErr w:type="spellStart"/>
            <w:r w:rsidRPr="00564C5C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gp</w:t>
            </w:r>
            <w:proofErr w:type="spellEnd"/>
            <w:r w:rsidRPr="00564C5C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 xml:space="preserve"> substrate)</w:t>
            </w:r>
          </w:p>
        </w:tc>
        <w:tc>
          <w:tcPr>
            <w:tcW w:w="1304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94096E9" w14:textId="737F25EC" w:rsidR="00A818C7" w:rsidRPr="00A818C7" w:rsidRDefault="00146E50" w:rsidP="00A818C7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>
              <w:rPr>
                <w:rFonts w:ascii="맑은 고딕" w:eastAsia="맑은 고딕" w:hAnsi="맑은 고딕" w:hint="eastAsia"/>
                <w:sz w:val="15"/>
                <w:szCs w:val="15"/>
              </w:rPr>
              <w:t>0</w:t>
            </w:r>
            <w:r>
              <w:rPr>
                <w:rFonts w:ascii="맑은 고딕" w:eastAsia="맑은 고딕" w:hAnsi="맑은 고딕"/>
                <w:sz w:val="15"/>
                <w:szCs w:val="15"/>
              </w:rPr>
              <w:t>.292</w:t>
            </w:r>
          </w:p>
        </w:tc>
        <w:tc>
          <w:tcPr>
            <w:tcW w:w="1304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DEA5297" w14:textId="4A666BB6" w:rsidR="00E35E90" w:rsidRPr="00A818C7" w:rsidRDefault="00146E50" w:rsidP="00046B6E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>
              <w:rPr>
                <w:rFonts w:ascii="맑은 고딕" w:eastAsia="맑은 고딕" w:hAnsi="맑은 고딕" w:hint="eastAsia"/>
                <w:sz w:val="15"/>
                <w:szCs w:val="15"/>
              </w:rPr>
              <w:t>1</w:t>
            </w:r>
            <w:r>
              <w:rPr>
                <w:rFonts w:ascii="맑은 고딕" w:eastAsia="맑은 고딕" w:hAnsi="맑은 고딕"/>
                <w:sz w:val="15"/>
                <w:szCs w:val="15"/>
              </w:rPr>
              <w:t>1.5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16F64EA" w14:textId="055CFFF5" w:rsidR="00E35E90" w:rsidRPr="00A818C7" w:rsidRDefault="00146E50" w:rsidP="00046B6E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>
              <w:rPr>
                <w:rFonts w:ascii="맑은 고딕" w:eastAsia="맑은 고딕" w:hAnsi="맑은 고딕" w:hint="eastAsia"/>
                <w:sz w:val="15"/>
                <w:szCs w:val="15"/>
              </w:rPr>
              <w:t>3</w:t>
            </w:r>
            <w:r>
              <w:rPr>
                <w:rFonts w:ascii="맑은 고딕" w:eastAsia="맑은 고딕" w:hAnsi="맑은 고딕"/>
                <w:sz w:val="15"/>
                <w:szCs w:val="15"/>
              </w:rPr>
              <w:t>9.3</w:t>
            </w:r>
          </w:p>
        </w:tc>
        <w:tc>
          <w:tcPr>
            <w:tcW w:w="1304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97F3ACD" w14:textId="2C55A00D" w:rsidR="00E35E90" w:rsidRPr="00A818C7" w:rsidRDefault="00146E50" w:rsidP="00046B6E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>
              <w:rPr>
                <w:rFonts w:ascii="맑은 고딕" w:eastAsia="맑은 고딕" w:hAnsi="맑은 고딕" w:hint="eastAsia"/>
                <w:sz w:val="15"/>
                <w:szCs w:val="15"/>
              </w:rPr>
              <w:t>1</w:t>
            </w:r>
            <w:r>
              <w:rPr>
                <w:rFonts w:ascii="맑은 고딕" w:eastAsia="맑은 고딕" w:hAnsi="맑은 고딕"/>
                <w:sz w:val="15"/>
                <w:szCs w:val="15"/>
              </w:rPr>
              <w:t>.07</w:t>
            </w:r>
          </w:p>
        </w:tc>
        <w:tc>
          <w:tcPr>
            <w:tcW w:w="1304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0FFA37C" w14:textId="369C6599" w:rsidR="00E35E90" w:rsidRPr="00A818C7" w:rsidRDefault="00146E50" w:rsidP="00046B6E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>
              <w:rPr>
                <w:rFonts w:ascii="맑은 고딕" w:eastAsia="맑은 고딕" w:hAnsi="맑은 고딕" w:hint="eastAsia"/>
                <w:sz w:val="15"/>
                <w:szCs w:val="15"/>
              </w:rPr>
              <w:t>1</w:t>
            </w:r>
            <w:r>
              <w:rPr>
                <w:rFonts w:ascii="맑은 고딕" w:eastAsia="맑은 고딕" w:hAnsi="맑은 고딕"/>
                <w:sz w:val="15"/>
                <w:szCs w:val="15"/>
              </w:rPr>
              <w:t>.34</w:t>
            </w:r>
          </w:p>
        </w:tc>
        <w:tc>
          <w:tcPr>
            <w:tcW w:w="1134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A2FC428" w14:textId="43250733" w:rsidR="00E35E90" w:rsidRPr="00A818C7" w:rsidRDefault="00146E50" w:rsidP="00046B6E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>
              <w:rPr>
                <w:rFonts w:ascii="맑은 고딕" w:eastAsia="맑은 고딕" w:hAnsi="맑은 고딕" w:hint="eastAsia"/>
                <w:sz w:val="15"/>
                <w:szCs w:val="15"/>
              </w:rPr>
              <w:t>1</w:t>
            </w:r>
            <w:r>
              <w:rPr>
                <w:rFonts w:ascii="맑은 고딕" w:eastAsia="맑은 고딕" w:hAnsi="맑은 고딕"/>
                <w:sz w:val="15"/>
                <w:szCs w:val="15"/>
              </w:rPr>
              <w:t>.25</w:t>
            </w:r>
          </w:p>
        </w:tc>
      </w:tr>
      <w:tr w:rsidR="00E35E90" w14:paraId="5EC0CC94" w14:textId="77777777" w:rsidTr="00A6134B">
        <w:trPr>
          <w:trHeight w:val="567"/>
        </w:trPr>
        <w:tc>
          <w:tcPr>
            <w:tcW w:w="158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327EEE" w14:textId="772CF7EE" w:rsidR="00E35E90" w:rsidRPr="00564C5C" w:rsidRDefault="00E35E90" w:rsidP="00A818C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564C5C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T</w:t>
            </w:r>
            <w:r w:rsidRPr="00564C5C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est drug A</w:t>
            </w:r>
          </w:p>
        </w:tc>
        <w:tc>
          <w:tcPr>
            <w:tcW w:w="13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3C62F4" w14:textId="696F03E1" w:rsidR="00E35E90" w:rsidRPr="00CB2DCA" w:rsidRDefault="00146E50" w:rsidP="00046B6E">
            <w:pPr>
              <w:jc w:val="center"/>
              <w:rPr>
                <w:rFonts w:ascii="맑은 고딕" w:eastAsia="맑은 고딕" w:hAnsi="맑은 고딕"/>
                <w:b/>
                <w:bCs/>
                <w:sz w:val="15"/>
                <w:szCs w:val="15"/>
                <w:u w:val="single"/>
              </w:rPr>
            </w:pPr>
            <w:r w:rsidRPr="00CB2DCA">
              <w:rPr>
                <w:rFonts w:ascii="맑은 고딕" w:eastAsia="맑은 고딕" w:hAnsi="맑은 고딕" w:hint="eastAsia"/>
                <w:b/>
                <w:bCs/>
                <w:sz w:val="15"/>
                <w:szCs w:val="15"/>
                <w:u w:val="single"/>
              </w:rPr>
              <w:t>0</w:t>
            </w:r>
            <w:r w:rsidRPr="00CB2DCA">
              <w:rPr>
                <w:rFonts w:ascii="맑은 고딕" w:eastAsia="맑은 고딕" w:hAnsi="맑은 고딕"/>
                <w:b/>
                <w:bCs/>
                <w:sz w:val="15"/>
                <w:szCs w:val="15"/>
                <w:u w:val="single"/>
              </w:rPr>
              <w:t>.397</w:t>
            </w:r>
          </w:p>
        </w:tc>
        <w:tc>
          <w:tcPr>
            <w:tcW w:w="13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ACF319" w14:textId="6BA78CE3" w:rsidR="00E35E90" w:rsidRPr="00CB2DCA" w:rsidRDefault="00146E50" w:rsidP="00046B6E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CB2DCA">
              <w:rPr>
                <w:rFonts w:ascii="맑은 고딕" w:eastAsia="맑은 고딕" w:hAnsi="맑은 고딕" w:hint="eastAsia"/>
                <w:sz w:val="15"/>
                <w:szCs w:val="15"/>
              </w:rPr>
              <w:t>4</w:t>
            </w:r>
            <w:r w:rsidRPr="00CB2DCA">
              <w:rPr>
                <w:rFonts w:ascii="맑은 고딕" w:eastAsia="맑은 고딕" w:hAnsi="맑은 고딕"/>
                <w:sz w:val="15"/>
                <w:szCs w:val="15"/>
              </w:rPr>
              <w:t>0.1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F6D25C" w14:textId="5B137069" w:rsidR="00E35E90" w:rsidRPr="00CB2DCA" w:rsidRDefault="00146E50" w:rsidP="00046B6E">
            <w:pPr>
              <w:jc w:val="center"/>
              <w:rPr>
                <w:rFonts w:ascii="맑은 고딕" w:eastAsia="맑은 고딕" w:hAnsi="맑은 고딕"/>
                <w:b/>
                <w:bCs/>
                <w:sz w:val="15"/>
                <w:szCs w:val="15"/>
                <w:u w:val="single"/>
              </w:rPr>
            </w:pPr>
            <w:r w:rsidRPr="00CB2DCA">
              <w:rPr>
                <w:rFonts w:ascii="맑은 고딕" w:eastAsia="맑은 고딕" w:hAnsi="맑은 고딕" w:hint="eastAsia"/>
                <w:b/>
                <w:bCs/>
                <w:sz w:val="15"/>
                <w:szCs w:val="15"/>
                <w:u w:val="single"/>
              </w:rPr>
              <w:t>1</w:t>
            </w:r>
            <w:r w:rsidRPr="00CB2DCA">
              <w:rPr>
                <w:rFonts w:ascii="맑은 고딕" w:eastAsia="맑은 고딕" w:hAnsi="맑은 고딕"/>
                <w:b/>
                <w:bCs/>
                <w:sz w:val="15"/>
                <w:szCs w:val="15"/>
                <w:u w:val="single"/>
              </w:rPr>
              <w:t>01</w:t>
            </w:r>
          </w:p>
        </w:tc>
        <w:tc>
          <w:tcPr>
            <w:tcW w:w="13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F0E9D0" w14:textId="7C23431A" w:rsidR="00E35E90" w:rsidRPr="00CB2DCA" w:rsidRDefault="00146E50" w:rsidP="00046B6E">
            <w:pPr>
              <w:jc w:val="center"/>
              <w:rPr>
                <w:rFonts w:ascii="맑은 고딕" w:eastAsia="맑은 고딕" w:hAnsi="맑은 고딕"/>
                <w:b/>
                <w:bCs/>
                <w:sz w:val="15"/>
                <w:szCs w:val="15"/>
                <w:u w:val="single"/>
              </w:rPr>
            </w:pPr>
            <w:r w:rsidRPr="00CB2DCA">
              <w:rPr>
                <w:rFonts w:ascii="맑은 고딕" w:eastAsia="맑은 고딕" w:hAnsi="맑은 고딕" w:hint="eastAsia"/>
                <w:b/>
                <w:bCs/>
                <w:sz w:val="15"/>
                <w:szCs w:val="15"/>
                <w:u w:val="single"/>
              </w:rPr>
              <w:t>0</w:t>
            </w:r>
            <w:r w:rsidRPr="00CB2DCA">
              <w:rPr>
                <w:rFonts w:ascii="맑은 고딕" w:eastAsia="맑은 고딕" w:hAnsi="맑은 고딕"/>
                <w:b/>
                <w:bCs/>
                <w:sz w:val="15"/>
                <w:szCs w:val="15"/>
                <w:u w:val="single"/>
              </w:rPr>
              <w:t>.959</w:t>
            </w:r>
          </w:p>
        </w:tc>
        <w:tc>
          <w:tcPr>
            <w:tcW w:w="130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46BAF5" w14:textId="7B81BFBB" w:rsidR="00E35E90" w:rsidRPr="00CB2DCA" w:rsidRDefault="00146E50" w:rsidP="00046B6E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 w:rsidRPr="00CB2DCA">
              <w:rPr>
                <w:rFonts w:ascii="맑은 고딕" w:eastAsia="맑은 고딕" w:hAnsi="맑은 고딕" w:hint="eastAsia"/>
                <w:sz w:val="15"/>
                <w:szCs w:val="15"/>
              </w:rPr>
              <w:t>4</w:t>
            </w:r>
            <w:r w:rsidRPr="00CB2DCA">
              <w:rPr>
                <w:rFonts w:ascii="맑은 고딕" w:eastAsia="맑은 고딕" w:hAnsi="맑은 고딕"/>
                <w:sz w:val="15"/>
                <w:szCs w:val="15"/>
              </w:rPr>
              <w:t>2.6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7F4682" w14:textId="3DD1D69A" w:rsidR="00E35E90" w:rsidRPr="00CB2DCA" w:rsidRDefault="00146E50" w:rsidP="00046B6E">
            <w:pPr>
              <w:jc w:val="center"/>
              <w:rPr>
                <w:rFonts w:ascii="맑은 고딕" w:eastAsia="맑은 고딕" w:hAnsi="맑은 고딕"/>
                <w:b/>
                <w:bCs/>
                <w:sz w:val="15"/>
                <w:szCs w:val="15"/>
                <w:u w:val="single"/>
              </w:rPr>
            </w:pPr>
            <w:r w:rsidRPr="00CB2DCA">
              <w:rPr>
                <w:rFonts w:ascii="맑은 고딕" w:eastAsia="맑은 고딕" w:hAnsi="맑은 고딕" w:hint="eastAsia"/>
                <w:b/>
                <w:bCs/>
                <w:sz w:val="15"/>
                <w:szCs w:val="15"/>
                <w:u w:val="single"/>
              </w:rPr>
              <w:t>4</w:t>
            </w:r>
            <w:r w:rsidRPr="00CB2DCA">
              <w:rPr>
                <w:rFonts w:ascii="맑은 고딕" w:eastAsia="맑은 고딕" w:hAnsi="맑은 고딕"/>
                <w:b/>
                <w:bCs/>
                <w:sz w:val="15"/>
                <w:szCs w:val="15"/>
                <w:u w:val="single"/>
              </w:rPr>
              <w:t>4.4</w:t>
            </w:r>
          </w:p>
        </w:tc>
      </w:tr>
      <w:tr w:rsidR="00E35E90" w14:paraId="26792AAA" w14:textId="77777777" w:rsidTr="00A6134B">
        <w:trPr>
          <w:trHeight w:val="567"/>
        </w:trPr>
        <w:tc>
          <w:tcPr>
            <w:tcW w:w="1587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2575446D" w14:textId="13304E83" w:rsidR="00E35E90" w:rsidRPr="00564C5C" w:rsidRDefault="00E35E90" w:rsidP="00A818C7">
            <w:pPr>
              <w:jc w:val="center"/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</w:pPr>
            <w:r w:rsidRPr="00564C5C">
              <w:rPr>
                <w:rFonts w:ascii="맑은 고딕" w:eastAsia="맑은 고딕" w:hAnsi="맑은 고딕" w:hint="eastAsia"/>
                <w:b/>
                <w:bCs/>
                <w:sz w:val="16"/>
                <w:szCs w:val="18"/>
              </w:rPr>
              <w:t>T</w:t>
            </w:r>
            <w:r w:rsidRPr="00564C5C">
              <w:rPr>
                <w:rFonts w:ascii="맑은 고딕" w:eastAsia="맑은 고딕" w:hAnsi="맑은 고딕"/>
                <w:b/>
                <w:bCs/>
                <w:sz w:val="16"/>
                <w:szCs w:val="18"/>
              </w:rPr>
              <w:t>est drug B</w:t>
            </w:r>
          </w:p>
        </w:tc>
        <w:tc>
          <w:tcPr>
            <w:tcW w:w="1304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1ECECA57" w14:textId="49AD7D42" w:rsidR="00E35E90" w:rsidRPr="00A818C7" w:rsidRDefault="00146E50" w:rsidP="00046B6E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>
              <w:rPr>
                <w:rFonts w:ascii="맑은 고딕" w:eastAsia="맑은 고딕" w:hAnsi="맑은 고딕" w:hint="eastAsia"/>
                <w:sz w:val="15"/>
                <w:szCs w:val="15"/>
              </w:rPr>
              <w:t>1</w:t>
            </w:r>
            <w:r>
              <w:rPr>
                <w:rFonts w:ascii="맑은 고딕" w:eastAsia="맑은 고딕" w:hAnsi="맑은 고딕"/>
                <w:sz w:val="15"/>
                <w:szCs w:val="15"/>
              </w:rPr>
              <w:t>2.6</w:t>
            </w:r>
          </w:p>
        </w:tc>
        <w:tc>
          <w:tcPr>
            <w:tcW w:w="1304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7E351CAE" w14:textId="533D663E" w:rsidR="00E35E90" w:rsidRPr="00A818C7" w:rsidRDefault="00146E50" w:rsidP="00046B6E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>
              <w:rPr>
                <w:rFonts w:ascii="맑은 고딕" w:eastAsia="맑은 고딕" w:hAnsi="맑은 고딕" w:hint="eastAsia"/>
                <w:sz w:val="15"/>
                <w:szCs w:val="15"/>
              </w:rPr>
              <w:t>2</w:t>
            </w:r>
            <w:r>
              <w:rPr>
                <w:rFonts w:ascii="맑은 고딕" w:eastAsia="맑은 고딕" w:hAnsi="맑은 고딕"/>
                <w:sz w:val="15"/>
                <w:szCs w:val="15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569A3E70" w14:textId="19C67648" w:rsidR="00E35E90" w:rsidRPr="00A818C7" w:rsidRDefault="00146E50" w:rsidP="00046B6E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>
              <w:rPr>
                <w:rFonts w:ascii="맑은 고딕" w:eastAsia="맑은 고딕" w:hAnsi="맑은 고딕" w:hint="eastAsia"/>
                <w:sz w:val="15"/>
                <w:szCs w:val="15"/>
              </w:rPr>
              <w:t>1</w:t>
            </w:r>
            <w:r>
              <w:rPr>
                <w:rFonts w:ascii="맑은 고딕" w:eastAsia="맑은 고딕" w:hAnsi="맑은 고딕"/>
                <w:sz w:val="15"/>
                <w:szCs w:val="15"/>
              </w:rPr>
              <w:t>.78</w:t>
            </w:r>
          </w:p>
        </w:tc>
        <w:tc>
          <w:tcPr>
            <w:tcW w:w="1304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765A3902" w14:textId="07C98BBB" w:rsidR="00E35E90" w:rsidRPr="00A818C7" w:rsidRDefault="00146E50" w:rsidP="00046B6E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>
              <w:rPr>
                <w:rFonts w:ascii="맑은 고딕" w:eastAsia="맑은 고딕" w:hAnsi="맑은 고딕" w:hint="eastAsia"/>
                <w:sz w:val="15"/>
                <w:szCs w:val="15"/>
              </w:rPr>
              <w:t>1</w:t>
            </w:r>
            <w:r>
              <w:rPr>
                <w:rFonts w:ascii="맑은 고딕" w:eastAsia="맑은 고딕" w:hAnsi="맑은 고딕"/>
                <w:sz w:val="15"/>
                <w:szCs w:val="15"/>
              </w:rPr>
              <w:t>1.8</w:t>
            </w:r>
          </w:p>
        </w:tc>
        <w:tc>
          <w:tcPr>
            <w:tcW w:w="1304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7E49F842" w14:textId="32B05C66" w:rsidR="00E35E90" w:rsidRPr="00A818C7" w:rsidRDefault="00146E50" w:rsidP="00046B6E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>
              <w:rPr>
                <w:rFonts w:ascii="맑은 고딕" w:eastAsia="맑은 고딕" w:hAnsi="맑은 고딕" w:hint="eastAsia"/>
                <w:sz w:val="15"/>
                <w:szCs w:val="15"/>
              </w:rPr>
              <w:t>2</w:t>
            </w:r>
            <w:r>
              <w:rPr>
                <w:rFonts w:ascii="맑은 고딕" w:eastAsia="맑은 고딕" w:hAnsi="맑은 고딕"/>
                <w:sz w:val="15"/>
                <w:szCs w:val="15"/>
              </w:rPr>
              <w:t>4.3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76C609F6" w14:textId="4C08F411" w:rsidR="00E35E90" w:rsidRPr="00A818C7" w:rsidRDefault="00146E50" w:rsidP="00046B6E">
            <w:pPr>
              <w:jc w:val="center"/>
              <w:rPr>
                <w:rFonts w:ascii="맑은 고딕" w:eastAsia="맑은 고딕" w:hAnsi="맑은 고딕"/>
                <w:sz w:val="15"/>
                <w:szCs w:val="15"/>
              </w:rPr>
            </w:pPr>
            <w:r>
              <w:rPr>
                <w:rFonts w:ascii="맑은 고딕" w:eastAsia="맑은 고딕" w:hAnsi="맑은 고딕" w:hint="eastAsia"/>
                <w:sz w:val="15"/>
                <w:szCs w:val="15"/>
              </w:rPr>
              <w:t>2</w:t>
            </w:r>
            <w:r>
              <w:rPr>
                <w:rFonts w:ascii="맑은 고딕" w:eastAsia="맑은 고딕" w:hAnsi="맑은 고딕"/>
                <w:sz w:val="15"/>
                <w:szCs w:val="15"/>
              </w:rPr>
              <w:t>.05</w:t>
            </w:r>
          </w:p>
        </w:tc>
      </w:tr>
    </w:tbl>
    <w:p w14:paraId="1D6C9208" w14:textId="1C12A0CB" w:rsidR="00633665" w:rsidRPr="00564C5C" w:rsidRDefault="00564C5C" w:rsidP="00DF0D90">
      <w:pPr>
        <w:rPr>
          <w:rFonts w:ascii="맑은 고딕" w:eastAsia="맑은 고딕" w:hAnsi="맑은 고딕"/>
          <w:sz w:val="16"/>
          <w:szCs w:val="18"/>
        </w:rPr>
      </w:pPr>
      <w:r w:rsidRPr="00564C5C">
        <w:rPr>
          <w:rFonts w:ascii="맑은 고딕" w:eastAsia="맑은 고딕" w:hAnsi="맑은 고딕" w:hint="eastAsia"/>
          <w:sz w:val="16"/>
          <w:szCs w:val="18"/>
        </w:rPr>
        <w:t>P</w:t>
      </w:r>
      <w:r w:rsidRPr="003D0DDA">
        <w:rPr>
          <w:rFonts w:ascii="맑은 고딕" w:eastAsia="맑은 고딕" w:hAnsi="맑은 고딕"/>
          <w:sz w:val="16"/>
          <w:szCs w:val="18"/>
          <w:vertAlign w:val="subscript"/>
        </w:rPr>
        <w:t>app</w:t>
      </w:r>
      <w:r w:rsidRPr="00564C5C">
        <w:rPr>
          <w:rFonts w:ascii="맑은 고딕" w:eastAsia="맑은 고딕" w:hAnsi="맑은 고딕"/>
          <w:sz w:val="16"/>
          <w:szCs w:val="18"/>
        </w:rPr>
        <w:t xml:space="preserve"> (A to B): </w:t>
      </w:r>
      <w:r w:rsidR="00F84C59">
        <w:rPr>
          <w:rFonts w:ascii="맑은 고딕" w:eastAsia="맑은 고딕" w:hAnsi="맑은 고딕"/>
          <w:sz w:val="16"/>
          <w:szCs w:val="18"/>
        </w:rPr>
        <w:t>permeabilit</w:t>
      </w:r>
      <w:r w:rsidR="00E74C34">
        <w:rPr>
          <w:rFonts w:ascii="맑은 고딕" w:eastAsia="맑은 고딕" w:hAnsi="맑은 고딕"/>
          <w:sz w:val="16"/>
          <w:szCs w:val="18"/>
        </w:rPr>
        <w:t>y</w:t>
      </w:r>
      <w:r w:rsidR="00F84C59">
        <w:rPr>
          <w:rFonts w:ascii="맑은 고딕" w:eastAsia="맑은 고딕" w:hAnsi="맑은 고딕"/>
          <w:sz w:val="16"/>
          <w:szCs w:val="18"/>
        </w:rPr>
        <w:t xml:space="preserve"> coefficient</w:t>
      </w:r>
      <w:r w:rsidR="00E74C34">
        <w:rPr>
          <w:rFonts w:ascii="맑은 고딕" w:eastAsia="맑은 고딕" w:hAnsi="맑은 고딕"/>
          <w:sz w:val="16"/>
          <w:szCs w:val="18"/>
        </w:rPr>
        <w:t xml:space="preserve"> in </w:t>
      </w:r>
      <w:r w:rsidRPr="00564C5C">
        <w:rPr>
          <w:rFonts w:ascii="맑은 고딕" w:eastAsia="맑은 고딕" w:hAnsi="맑은 고딕"/>
          <w:sz w:val="16"/>
          <w:szCs w:val="18"/>
        </w:rPr>
        <w:t>apical to basolateral</w:t>
      </w:r>
      <w:r w:rsidR="00E74C34">
        <w:rPr>
          <w:rFonts w:ascii="맑은 고딕" w:eastAsia="맑은 고딕" w:hAnsi="맑은 고딕"/>
          <w:sz w:val="16"/>
          <w:szCs w:val="18"/>
        </w:rPr>
        <w:t xml:space="preserve"> direction</w:t>
      </w:r>
      <w:r w:rsidR="00363493">
        <w:rPr>
          <w:rFonts w:ascii="맑은 고딕" w:eastAsia="맑은 고딕" w:hAnsi="맑은 고딕"/>
          <w:sz w:val="16"/>
          <w:szCs w:val="18"/>
        </w:rPr>
        <w:t xml:space="preserve">, </w:t>
      </w:r>
      <w:r w:rsidRPr="00564C5C">
        <w:rPr>
          <w:rFonts w:ascii="맑은 고딕" w:eastAsia="맑은 고딕" w:hAnsi="맑은 고딕"/>
          <w:sz w:val="16"/>
          <w:szCs w:val="18"/>
        </w:rPr>
        <w:t>P</w:t>
      </w:r>
      <w:r w:rsidRPr="003D0DDA">
        <w:rPr>
          <w:rFonts w:ascii="맑은 고딕" w:eastAsia="맑은 고딕" w:hAnsi="맑은 고딕"/>
          <w:sz w:val="16"/>
          <w:szCs w:val="18"/>
          <w:vertAlign w:val="subscript"/>
        </w:rPr>
        <w:t>app</w:t>
      </w:r>
      <w:r w:rsidRPr="00564C5C">
        <w:rPr>
          <w:rFonts w:ascii="맑은 고딕" w:eastAsia="맑은 고딕" w:hAnsi="맑은 고딕"/>
          <w:sz w:val="16"/>
          <w:szCs w:val="18"/>
        </w:rPr>
        <w:t xml:space="preserve"> (B to A): </w:t>
      </w:r>
      <w:r w:rsidR="003B5E47">
        <w:rPr>
          <w:rFonts w:ascii="맑은 고딕" w:eastAsia="맑은 고딕" w:hAnsi="맑은 고딕"/>
          <w:sz w:val="16"/>
          <w:szCs w:val="18"/>
        </w:rPr>
        <w:t>permeability coefficient</w:t>
      </w:r>
      <w:r w:rsidR="00E74C34">
        <w:rPr>
          <w:rFonts w:ascii="맑은 고딕" w:eastAsia="맑은 고딕" w:hAnsi="맑은 고딕"/>
          <w:sz w:val="16"/>
          <w:szCs w:val="18"/>
        </w:rPr>
        <w:t xml:space="preserve"> in </w:t>
      </w:r>
      <w:r w:rsidRPr="00564C5C">
        <w:rPr>
          <w:rFonts w:ascii="맑은 고딕" w:eastAsia="맑은 고딕" w:hAnsi="맑은 고딕"/>
          <w:sz w:val="16"/>
          <w:szCs w:val="18"/>
        </w:rPr>
        <w:t>basolateral to apical</w:t>
      </w:r>
      <w:r w:rsidR="00E74C34">
        <w:rPr>
          <w:rFonts w:ascii="맑은 고딕" w:eastAsia="맑은 고딕" w:hAnsi="맑은 고딕"/>
          <w:sz w:val="16"/>
          <w:szCs w:val="18"/>
        </w:rPr>
        <w:t xml:space="preserve"> direction</w:t>
      </w:r>
      <w:r w:rsidR="00550D34">
        <w:rPr>
          <w:rFonts w:ascii="맑은 고딕" w:eastAsia="맑은 고딕" w:hAnsi="맑은 고딕"/>
          <w:sz w:val="16"/>
          <w:szCs w:val="18"/>
        </w:rPr>
        <w:t>.</w:t>
      </w:r>
    </w:p>
    <w:p w14:paraId="3239902B" w14:textId="77777777" w:rsidR="00633665" w:rsidRPr="002908E5" w:rsidRDefault="00633665" w:rsidP="00DF0D90">
      <w:pPr>
        <w:rPr>
          <w:rFonts w:ascii="맑은 고딕" w:eastAsia="맑은 고딕" w:hAnsi="맑은 고딕"/>
        </w:rPr>
      </w:pPr>
    </w:p>
    <w:p w14:paraId="483FE44D" w14:textId="49548F5A" w:rsidR="00DF0D90" w:rsidRPr="000B554B" w:rsidRDefault="00DF0D90" w:rsidP="00DF0D90">
      <w:pPr>
        <w:rPr>
          <w:rFonts w:ascii="맑은 고딕" w:eastAsia="맑은 고딕" w:hAnsi="맑은 고딕"/>
          <w:b/>
          <w:bCs/>
        </w:rPr>
      </w:pPr>
      <w:r w:rsidRPr="002E7E6B">
        <w:rPr>
          <w:rFonts w:ascii="맑은 고딕" w:eastAsia="맑은 고딕" w:hAnsi="맑은 고딕"/>
          <w:b/>
          <w:bCs/>
        </w:rPr>
        <w:t xml:space="preserve">2.5 </w:t>
      </w:r>
      <w:r w:rsidRPr="002E7E6B">
        <w:rPr>
          <w:rFonts w:ascii="맑은 고딕" w:eastAsia="맑은 고딕" w:hAnsi="맑은 고딕" w:hint="eastAsia"/>
          <w:b/>
          <w:bCs/>
        </w:rPr>
        <w:t>투과도 평가 시 고려사항</w:t>
      </w:r>
    </w:p>
    <w:p w14:paraId="4C53F6E1" w14:textId="0F25BB17" w:rsidR="003E30C3" w:rsidRDefault="00B20637" w:rsidP="006E7C0A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투과도 평가 시 </w:t>
      </w:r>
      <w:r w:rsidR="00856645">
        <w:rPr>
          <w:rFonts w:ascii="맑은 고딕" w:eastAsia="맑은 고딕" w:hAnsi="맑은 고딕" w:hint="eastAsia"/>
        </w:rPr>
        <w:t>회수율은 다음의 수식에 따라 산출되</w:t>
      </w:r>
      <w:r w:rsidR="00216595">
        <w:rPr>
          <w:rFonts w:ascii="맑은 고딕" w:eastAsia="맑은 고딕" w:hAnsi="맑은 고딕" w:hint="eastAsia"/>
        </w:rPr>
        <w:t>며,</w:t>
      </w:r>
      <w:r w:rsidR="00216595">
        <w:rPr>
          <w:rFonts w:ascii="맑은 고딕" w:eastAsia="맑은 고딕" w:hAnsi="맑은 고딕"/>
        </w:rPr>
        <w:t xml:space="preserve"> </w:t>
      </w:r>
      <w:r w:rsidR="00654802">
        <w:rPr>
          <w:rFonts w:ascii="맑은 고딕" w:eastAsia="맑은 고딕" w:hAnsi="맑은 고딕" w:hint="eastAsia"/>
        </w:rPr>
        <w:t xml:space="preserve">그 개념을 설명하자면 </w:t>
      </w:r>
      <w:r w:rsidR="00216595">
        <w:rPr>
          <w:rFonts w:ascii="맑은 고딕" w:eastAsia="맑은 고딕" w:hAnsi="맑은 고딕" w:hint="eastAsia"/>
        </w:rPr>
        <w:t>최초 약물을 처리한 시점부터 배양액을 취하여 약물의 농도를 분석하기까지</w:t>
      </w:r>
      <w:r w:rsidR="00463614">
        <w:rPr>
          <w:rFonts w:ascii="맑은 고딕" w:eastAsia="맑은 고딕" w:hAnsi="맑은 고딕" w:hint="eastAsia"/>
        </w:rPr>
        <w:t xml:space="preserve"> </w:t>
      </w:r>
      <w:r w:rsidR="00C50C29">
        <w:rPr>
          <w:rFonts w:ascii="맑은 고딕" w:eastAsia="맑은 고딕" w:hAnsi="맑은 고딕" w:hint="eastAsia"/>
        </w:rPr>
        <w:t xml:space="preserve">잔존하는 약물의 </w:t>
      </w:r>
      <w:r w:rsidR="00A75F31">
        <w:rPr>
          <w:rFonts w:ascii="맑은 고딕" w:eastAsia="맑은 고딕" w:hAnsi="맑은 고딕" w:hint="eastAsia"/>
        </w:rPr>
        <w:t>양</w:t>
      </w:r>
      <w:r w:rsidR="00654802">
        <w:rPr>
          <w:rFonts w:ascii="맑은 고딕" w:eastAsia="맑은 고딕" w:hAnsi="맑은 고딕" w:hint="eastAsia"/>
        </w:rPr>
        <w:t>이라</w:t>
      </w:r>
      <w:r w:rsidR="0096130E">
        <w:rPr>
          <w:rFonts w:ascii="맑은 고딕" w:eastAsia="맑은 고딕" w:hAnsi="맑은 고딕" w:hint="eastAsia"/>
        </w:rPr>
        <w:t>고</w:t>
      </w:r>
      <w:r w:rsidR="00654802">
        <w:rPr>
          <w:rFonts w:ascii="맑은 고딕" w:eastAsia="맑은 고딕" w:hAnsi="맑은 고딕" w:hint="eastAsia"/>
        </w:rPr>
        <w:t xml:space="preserve"> 할 수 있다.</w:t>
      </w:r>
      <w:r w:rsidR="006E7C0A">
        <w:rPr>
          <w:rFonts w:ascii="맑은 고딕" w:eastAsia="맑은 고딕" w:hAnsi="맑은 고딕"/>
        </w:rPr>
        <w:t xml:space="preserve"> </w:t>
      </w:r>
    </w:p>
    <w:p w14:paraId="40A82B78" w14:textId="77777777" w:rsidR="001543B1" w:rsidRDefault="001543B1" w:rsidP="00DF0D90">
      <w:pPr>
        <w:rPr>
          <w:rFonts w:ascii="맑은 고딕" w:eastAsia="맑은 고딕" w:hAnsi="맑은 고딕"/>
        </w:rPr>
      </w:pPr>
    </w:p>
    <w:p w14:paraId="331BD0D2" w14:textId="207F88D5" w:rsidR="00654802" w:rsidRPr="002612E7" w:rsidRDefault="00654802" w:rsidP="00DF0D90">
      <w:pPr>
        <w:rPr>
          <w:rFonts w:ascii="맑은 고딕" w:eastAsia="맑은 고딕" w:hAnsi="맑은 고딕"/>
        </w:rPr>
      </w:pPr>
      <m:oMathPara>
        <m:oMath>
          <m:r>
            <m:rPr>
              <m:sty m:val="bi"/>
            </m:rPr>
            <w:rPr>
              <w:rFonts w:ascii="Cambria Math" w:eastAsia="Cambria Math" w:hAnsi="Cambria Math" w:cs="Cambria Math"/>
            </w:rPr>
            <m:t xml:space="preserve">Recovery </m:t>
          </m:r>
          <m:d>
            <m:dPr>
              <m:ctrlPr>
                <w:rPr>
                  <w:rFonts w:ascii="Cambria Math" w:eastAsia="Cambria Math" w:hAnsi="Cambria Math" w:cs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</w:rPr>
                <m:t>%</m:t>
              </m:r>
            </m:e>
          </m:d>
          <m:r>
            <m:rPr>
              <m:sty m:val="p"/>
            </m:rP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total compound in both of A/B sides at the end of experiment 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nmol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initial compound present </m:t>
              </m:r>
              <m:d>
                <m:dPr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nmol</m:t>
                  </m:r>
                </m:e>
              </m:d>
            </m:den>
          </m:f>
          <m:r>
            <w:rPr>
              <w:rFonts w:ascii="Cambria Math" w:eastAsia="Cambria Math" w:hAnsi="Cambria Math"/>
            </w:rPr>
            <m:t xml:space="preserve"> × 100</m:t>
          </m:r>
        </m:oMath>
      </m:oMathPara>
    </w:p>
    <w:p w14:paraId="3FF6F87F" w14:textId="77777777" w:rsidR="002612E7" w:rsidRPr="002612E7" w:rsidRDefault="002612E7" w:rsidP="002612E7">
      <w:pPr>
        <w:ind w:leftChars="3544" w:left="7088"/>
        <w:jc w:val="left"/>
        <w:rPr>
          <w:rFonts w:ascii="Cambria Math" w:eastAsia="맑은 고딕" w:hAnsi="Cambria Math"/>
          <w:sz w:val="4"/>
          <w:szCs w:val="4"/>
        </w:rPr>
      </w:pPr>
    </w:p>
    <w:p w14:paraId="30B209F6" w14:textId="00A7ED04" w:rsidR="002612E7" w:rsidRPr="002612E7" w:rsidRDefault="002612E7" w:rsidP="002612E7">
      <w:pPr>
        <w:ind w:leftChars="3544" w:left="7088"/>
        <w:jc w:val="left"/>
        <w:rPr>
          <w:rFonts w:ascii="Cambria Math" w:eastAsia="맑은 고딕" w:hAnsi="Cambria Math"/>
          <w:sz w:val="16"/>
          <w:szCs w:val="18"/>
        </w:rPr>
      </w:pPr>
      <w:r w:rsidRPr="002612E7">
        <w:rPr>
          <w:rFonts w:ascii="Cambria Math" w:eastAsia="맑은 고딕" w:hAnsi="Cambria Math"/>
          <w:sz w:val="16"/>
          <w:szCs w:val="18"/>
        </w:rPr>
        <w:t>A: apical, B: basolateral</w:t>
      </w:r>
      <w:r>
        <w:rPr>
          <w:rFonts w:ascii="Cambria Math" w:eastAsia="맑은 고딕" w:hAnsi="Cambria Math"/>
          <w:sz w:val="16"/>
          <w:szCs w:val="18"/>
        </w:rPr>
        <w:t>.</w:t>
      </w:r>
    </w:p>
    <w:p w14:paraId="39E738F8" w14:textId="529E761D" w:rsidR="00F84C59" w:rsidRDefault="00F84C59" w:rsidP="00DF0D90">
      <w:pPr>
        <w:rPr>
          <w:rFonts w:ascii="맑은 고딕" w:eastAsia="맑은 고딕" w:hAnsi="맑은 고딕"/>
        </w:rPr>
      </w:pPr>
    </w:p>
    <w:p w14:paraId="394E2A18" w14:textId="2BEB3B3C" w:rsidR="00576795" w:rsidRDefault="006E7C0A" w:rsidP="0057679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만약 어떤 약물의 투과도를</w:t>
      </w:r>
      <w:r w:rsidR="00F15586">
        <w:rPr>
          <w:rFonts w:ascii="맑은 고딕" w:eastAsia="맑은 고딕" w:hAnsi="맑은 고딕"/>
        </w:rPr>
        <w:t xml:space="preserve"> </w:t>
      </w:r>
      <w:r w:rsidR="00F15586">
        <w:rPr>
          <w:rFonts w:ascii="맑은 고딕" w:eastAsia="맑은 고딕" w:hAnsi="맑은 고딕" w:hint="eastAsia"/>
        </w:rPr>
        <w:t>평가하였을 때</w:t>
      </w:r>
      <w:r>
        <w:rPr>
          <w:rFonts w:ascii="맑은 고딕" w:eastAsia="맑은 고딕" w:hAnsi="맑은 고딕" w:hint="eastAsia"/>
        </w:rPr>
        <w:t xml:space="preserve"> </w:t>
      </w:r>
      <w:r w:rsidR="00F15586">
        <w:rPr>
          <w:rFonts w:ascii="맑은 고딕" w:eastAsia="맑은 고딕" w:hAnsi="맑은 고딕" w:hint="eastAsia"/>
        </w:rPr>
        <w:t xml:space="preserve">배양액 내 약물의 농도가 </w:t>
      </w:r>
      <w:r w:rsidR="00A61D2A">
        <w:rPr>
          <w:rFonts w:ascii="맑은 고딕" w:eastAsia="맑은 고딕" w:hAnsi="맑은 고딕" w:hint="eastAsia"/>
        </w:rPr>
        <w:t>낮아서</w:t>
      </w:r>
      <w:r w:rsidR="00F15586">
        <w:rPr>
          <w:rFonts w:ascii="맑은 고딕" w:eastAsia="맑은 고딕" w:hAnsi="맑은 고딕" w:hint="eastAsia"/>
        </w:rPr>
        <w:t xml:space="preserve"> </w:t>
      </w:r>
      <w:r w:rsidR="00F15586">
        <w:rPr>
          <w:rFonts w:ascii="맑은 고딕" w:eastAsia="맑은 고딕" w:hAnsi="맑은 고딕"/>
        </w:rPr>
        <w:t>low-permeable</w:t>
      </w:r>
      <w:r w:rsidR="00F15586">
        <w:rPr>
          <w:rFonts w:ascii="맑은 고딕" w:eastAsia="맑은 고딕" w:hAnsi="맑은 고딕" w:hint="eastAsia"/>
        </w:rPr>
        <w:t xml:space="preserve">한 약물로 </w:t>
      </w:r>
      <w:r w:rsidR="00FA59AC">
        <w:rPr>
          <w:rFonts w:ascii="맑은 고딕" w:eastAsia="맑은 고딕" w:hAnsi="맑은 고딕" w:hint="eastAsia"/>
        </w:rPr>
        <w:t xml:space="preserve">분류되었으나 </w:t>
      </w:r>
      <w:r w:rsidR="00FA5167">
        <w:rPr>
          <w:rFonts w:ascii="맑은 고딕" w:eastAsia="맑은 고딕" w:hAnsi="맑은 고딕" w:hint="eastAsia"/>
        </w:rPr>
        <w:t>동시에 회수율이 매우 낮다면</w:t>
      </w:r>
      <w:r w:rsidR="00FA59AC">
        <w:rPr>
          <w:rFonts w:ascii="맑은 고딕" w:eastAsia="맑은 고딕" w:hAnsi="맑은 고딕" w:hint="eastAsia"/>
        </w:rPr>
        <w:t>,</w:t>
      </w:r>
      <w:r w:rsidR="00FA59AC">
        <w:rPr>
          <w:rFonts w:ascii="맑은 고딕" w:eastAsia="맑은 고딕" w:hAnsi="맑은 고딕"/>
        </w:rPr>
        <w:t xml:space="preserve"> </w:t>
      </w:r>
      <w:r w:rsidR="00FA59AC">
        <w:rPr>
          <w:rFonts w:ascii="맑은 고딕" w:eastAsia="맑은 고딕" w:hAnsi="맑은 고딕" w:hint="eastAsia"/>
        </w:rPr>
        <w:t>결과를 해석함에 있어 정말 약물의 투과도가 낮</w:t>
      </w:r>
      <w:r w:rsidR="00336A78">
        <w:rPr>
          <w:rFonts w:ascii="맑은 고딕" w:eastAsia="맑은 고딕" w:hAnsi="맑은 고딕" w:hint="eastAsia"/>
        </w:rPr>
        <w:t>았던 것인지</w:t>
      </w:r>
      <w:r w:rsidR="00FA59AC">
        <w:rPr>
          <w:rFonts w:ascii="맑은 고딕" w:eastAsia="맑은 고딕" w:hAnsi="맑은 고딕" w:hint="eastAsia"/>
        </w:rPr>
        <w:t xml:space="preserve"> 혹은</w:t>
      </w:r>
      <w:r w:rsidR="00FA59AC">
        <w:rPr>
          <w:rFonts w:ascii="맑은 고딕" w:eastAsia="맑은 고딕" w:hAnsi="맑은 고딕"/>
        </w:rPr>
        <w:t xml:space="preserve"> </w:t>
      </w:r>
      <w:r w:rsidR="00336A78">
        <w:rPr>
          <w:rFonts w:ascii="맑은 고딕" w:eastAsia="맑은 고딕" w:hAnsi="맑은 고딕" w:hint="eastAsia"/>
        </w:rPr>
        <w:t>다른 원인에 의해 약물이 소실되어 배양액 내 잔존하지 않았</w:t>
      </w:r>
      <w:r w:rsidR="009469D3">
        <w:rPr>
          <w:rFonts w:ascii="맑은 고딕" w:eastAsia="맑은 고딕" w:hAnsi="맑은 고딕" w:hint="eastAsia"/>
        </w:rPr>
        <w:t>던 것인지를 구별하기 어렵다.</w:t>
      </w:r>
      <w:r w:rsidR="00B57CD4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따라서 적어도 </w:t>
      </w:r>
      <w:r>
        <w:rPr>
          <w:rFonts w:ascii="맑은 고딕" w:eastAsia="맑은 고딕" w:hAnsi="맑은 고딕"/>
        </w:rPr>
        <w:t xml:space="preserve">75% </w:t>
      </w:r>
      <w:r>
        <w:rPr>
          <w:rFonts w:ascii="맑은 고딕" w:eastAsia="맑은 고딕" w:hAnsi="맑은 고딕" w:hint="eastAsia"/>
        </w:rPr>
        <w:t>이상의 회수율이 확인되어야 해당 시험계에서 산출된 투과도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값에 신뢰성이 있다고 판단할 수 있</w:t>
      </w:r>
      <w:r w:rsidR="005B27F9">
        <w:rPr>
          <w:rFonts w:ascii="맑은 고딕" w:eastAsia="맑은 고딕" w:hAnsi="맑은 고딕" w:hint="eastAsia"/>
        </w:rPr>
        <w:t>으며,</w:t>
      </w:r>
      <w:r w:rsidR="005B27F9">
        <w:rPr>
          <w:rFonts w:ascii="맑은 고딕" w:eastAsia="맑은 고딕" w:hAnsi="맑은 고딕"/>
        </w:rPr>
        <w:t xml:space="preserve"> </w:t>
      </w:r>
      <w:r w:rsidR="009530DA">
        <w:rPr>
          <w:rFonts w:ascii="맑은 고딕" w:eastAsia="맑은 고딕" w:hAnsi="맑은 고딕" w:hint="eastAsia"/>
        </w:rPr>
        <w:t xml:space="preserve">회수율이 낮은 </w:t>
      </w:r>
      <w:r w:rsidR="00576795">
        <w:rPr>
          <w:rFonts w:ascii="맑은 고딕" w:eastAsia="맑은 고딕" w:hAnsi="맑은 고딕" w:hint="eastAsia"/>
        </w:rPr>
        <w:t xml:space="preserve">경우 그 원인으로는 다음과 같은 사항이 </w:t>
      </w:r>
      <w:r w:rsidR="00C953EA">
        <w:rPr>
          <w:rFonts w:ascii="맑은 고딕" w:eastAsia="맑은 고딕" w:hAnsi="맑은 고딕" w:hint="eastAsia"/>
        </w:rPr>
        <w:t>포함된다.</w:t>
      </w:r>
    </w:p>
    <w:p w14:paraId="7A4C450F" w14:textId="77777777" w:rsidR="00E90E17" w:rsidRDefault="00E90E17" w:rsidP="00576795">
      <w:pPr>
        <w:rPr>
          <w:rFonts w:ascii="맑은 고딕" w:eastAsia="맑은 고딕" w:hAnsi="맑은 고딕"/>
        </w:rPr>
      </w:pPr>
    </w:p>
    <w:p w14:paraId="06B1A461" w14:textId="6B17F96E" w:rsidR="00576795" w:rsidRDefault="00576795" w:rsidP="00576795">
      <w:pPr>
        <w:pStyle w:val="a5"/>
        <w:numPr>
          <w:ilvl w:val="0"/>
          <w:numId w:val="2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Non-specific binding of </w:t>
      </w:r>
      <w:r w:rsidR="00E90E17">
        <w:rPr>
          <w:rFonts w:ascii="맑은 고딕" w:eastAsia="맑은 고딕" w:hAnsi="맑은 고딕"/>
        </w:rPr>
        <w:t xml:space="preserve">test </w:t>
      </w:r>
      <w:r>
        <w:rPr>
          <w:rFonts w:ascii="맑은 고딕" w:eastAsia="맑은 고딕" w:hAnsi="맑은 고딕"/>
        </w:rPr>
        <w:t>compound to plastic material</w:t>
      </w:r>
    </w:p>
    <w:p w14:paraId="3FF08BC5" w14:textId="0550EA23" w:rsidR="00576795" w:rsidRDefault="00F4667F" w:rsidP="00576795">
      <w:pPr>
        <w:pStyle w:val="a5"/>
        <w:numPr>
          <w:ilvl w:val="0"/>
          <w:numId w:val="2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Poor solubility of t</w:t>
      </w:r>
      <w:r w:rsidR="00E90E17">
        <w:rPr>
          <w:rFonts w:ascii="맑은 고딕" w:eastAsia="맑은 고딕" w:hAnsi="맑은 고딕"/>
        </w:rPr>
        <w:t>est</w:t>
      </w:r>
      <w:r>
        <w:rPr>
          <w:rFonts w:ascii="맑은 고딕" w:eastAsia="맑은 고딕" w:hAnsi="맑은 고딕"/>
        </w:rPr>
        <w:t xml:space="preserve"> compound in the media</w:t>
      </w:r>
    </w:p>
    <w:p w14:paraId="0A2ECE99" w14:textId="707265EF" w:rsidR="00576795" w:rsidRDefault="00F4667F" w:rsidP="00576795">
      <w:pPr>
        <w:pStyle w:val="a5"/>
        <w:numPr>
          <w:ilvl w:val="0"/>
          <w:numId w:val="2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Instability of t</w:t>
      </w:r>
      <w:r w:rsidR="00E90E17">
        <w:rPr>
          <w:rFonts w:ascii="맑은 고딕" w:eastAsia="맑은 고딕" w:hAnsi="맑은 고딕"/>
        </w:rPr>
        <w:t>est</w:t>
      </w:r>
      <w:r>
        <w:rPr>
          <w:rFonts w:ascii="맑은 고딕" w:eastAsia="맑은 고딕" w:hAnsi="맑은 고딕"/>
        </w:rPr>
        <w:t xml:space="preserve"> compound in the media</w:t>
      </w:r>
      <w:r w:rsidR="00670E0D">
        <w:rPr>
          <w:rFonts w:ascii="맑은 고딕" w:eastAsia="맑은 고딕" w:hAnsi="맑은 고딕"/>
        </w:rPr>
        <w:t xml:space="preserve"> (</w:t>
      </w:r>
      <w:r w:rsidR="00BD41C3" w:rsidRPr="00BD41C3">
        <w:rPr>
          <w:rFonts w:ascii="맑은 고딕" w:eastAsia="맑은 고딕" w:hAnsi="맑은 고딕"/>
          <w:i/>
          <w:iCs/>
        </w:rPr>
        <w:t>i.e.</w:t>
      </w:r>
      <w:r w:rsidR="00BD41C3">
        <w:rPr>
          <w:rFonts w:ascii="맑은 고딕" w:eastAsia="맑은 고딕" w:hAnsi="맑은 고딕"/>
        </w:rPr>
        <w:t xml:space="preserve">, </w:t>
      </w:r>
      <w:r w:rsidR="00670E0D">
        <w:rPr>
          <w:rFonts w:ascii="맑은 고딕" w:eastAsia="맑은 고딕" w:hAnsi="맑은 고딕"/>
        </w:rPr>
        <w:t>due to the metabolism in cell)</w:t>
      </w:r>
    </w:p>
    <w:p w14:paraId="4FC26827" w14:textId="78AFE1FE" w:rsidR="00F4667F" w:rsidRDefault="00F4667F" w:rsidP="00F4667F">
      <w:pPr>
        <w:pStyle w:val="a5"/>
        <w:numPr>
          <w:ilvl w:val="0"/>
          <w:numId w:val="21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Accumulation of t</w:t>
      </w:r>
      <w:r w:rsidR="00E90E17">
        <w:rPr>
          <w:rFonts w:ascii="맑은 고딕" w:eastAsia="맑은 고딕" w:hAnsi="맑은 고딕"/>
        </w:rPr>
        <w:t>est</w:t>
      </w:r>
      <w:r>
        <w:rPr>
          <w:rFonts w:ascii="맑은 고딕" w:eastAsia="맑은 고딕" w:hAnsi="맑은 고딕"/>
        </w:rPr>
        <w:t xml:space="preserve"> compound in the cell monolayer</w:t>
      </w:r>
    </w:p>
    <w:p w14:paraId="46FDEB5D" w14:textId="5B024F9A" w:rsidR="00576795" w:rsidRDefault="00576795" w:rsidP="00DF0D90">
      <w:pPr>
        <w:rPr>
          <w:rFonts w:ascii="맑은 고딕" w:eastAsia="맑은 고딕" w:hAnsi="맑은 고딕"/>
        </w:rPr>
      </w:pPr>
    </w:p>
    <w:p w14:paraId="02B4AA3B" w14:textId="6555F274" w:rsidR="00E90E17" w:rsidRPr="00576795" w:rsidRDefault="00E90E17" w:rsidP="00DF0D9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이 중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배양액 내 약물이 </w:t>
      </w:r>
      <w:r w:rsidR="00121B90">
        <w:rPr>
          <w:rFonts w:ascii="맑은 고딕" w:eastAsia="맑은 고딕" w:hAnsi="맑은 고딕" w:hint="eastAsia"/>
        </w:rPr>
        <w:t>실험 제품의 p</w:t>
      </w:r>
      <w:r w:rsidR="00121B90">
        <w:rPr>
          <w:rFonts w:ascii="맑은 고딕" w:eastAsia="맑은 고딕" w:hAnsi="맑은 고딕"/>
        </w:rPr>
        <w:t>lastic ware</w:t>
      </w:r>
      <w:r w:rsidR="00121B90">
        <w:rPr>
          <w:rFonts w:ascii="맑은 고딕" w:eastAsia="맑은 고딕" w:hAnsi="맑은 고딕" w:hint="eastAsia"/>
        </w:rPr>
        <w:t xml:space="preserve">에 </w:t>
      </w:r>
      <w:proofErr w:type="spellStart"/>
      <w:r w:rsidR="00121B90">
        <w:rPr>
          <w:rFonts w:ascii="맑은 고딕" w:eastAsia="맑은 고딕" w:hAnsi="맑은 고딕" w:hint="eastAsia"/>
        </w:rPr>
        <w:t>비특이적</w:t>
      </w:r>
      <w:proofErr w:type="spellEnd"/>
      <w:r w:rsidR="00121B90">
        <w:rPr>
          <w:rFonts w:ascii="맑은 고딕" w:eastAsia="맑은 고딕" w:hAnsi="맑은 고딕" w:hint="eastAsia"/>
        </w:rPr>
        <w:t xml:space="preserve"> 결합 </w:t>
      </w:r>
      <w:r w:rsidR="00121B90">
        <w:rPr>
          <w:rFonts w:ascii="맑은 고딕" w:eastAsia="맑은 고딕" w:hAnsi="맑은 고딕"/>
        </w:rPr>
        <w:t>(non-specific binding)</w:t>
      </w:r>
      <w:r w:rsidR="00121B90">
        <w:rPr>
          <w:rFonts w:ascii="맑은 고딕" w:eastAsia="맑은 고딕" w:hAnsi="맑은 고딕" w:hint="eastAsia"/>
        </w:rPr>
        <w:t xml:space="preserve">을 하는 경우에는 </w:t>
      </w:r>
      <w:r w:rsidR="00B15329">
        <w:rPr>
          <w:rFonts w:ascii="맑은 고딕" w:eastAsia="맑은 고딕" w:hAnsi="맑은 고딕" w:hint="eastAsia"/>
        </w:rPr>
        <w:t xml:space="preserve">배양액에 </w:t>
      </w:r>
      <w:r w:rsidR="00121B90">
        <w:rPr>
          <w:rFonts w:ascii="맑은 고딕" w:eastAsia="맑은 고딕" w:hAnsi="맑은 고딕"/>
        </w:rPr>
        <w:t>bovine serum</w:t>
      </w:r>
      <w:r w:rsidR="00121B90">
        <w:rPr>
          <w:rFonts w:ascii="맑은 고딕" w:eastAsia="맑은 고딕" w:hAnsi="맑은 고딕" w:hint="eastAsia"/>
        </w:rPr>
        <w:t>을 첨가하여</w:t>
      </w:r>
      <w:r w:rsidR="00AC4003">
        <w:rPr>
          <w:rFonts w:ascii="맑은 고딕" w:eastAsia="맑은 고딕" w:hAnsi="맑은 고딕" w:hint="eastAsia"/>
        </w:rPr>
        <w:t xml:space="preserve"> 약물이</w:t>
      </w:r>
      <w:r w:rsidR="00121B90">
        <w:rPr>
          <w:rFonts w:ascii="맑은 고딕" w:eastAsia="맑은 고딕" w:hAnsi="맑은 고딕" w:hint="eastAsia"/>
        </w:rPr>
        <w:t xml:space="preserve"> </w:t>
      </w:r>
      <w:r w:rsidR="001435F6">
        <w:rPr>
          <w:rFonts w:ascii="맑은 고딕" w:eastAsia="맑은 고딕" w:hAnsi="맑은 고딕"/>
        </w:rPr>
        <w:t xml:space="preserve">plastic </w:t>
      </w:r>
      <w:r w:rsidR="001435F6">
        <w:rPr>
          <w:rFonts w:ascii="맑은 고딕" w:eastAsia="맑은 고딕" w:hAnsi="맑은 고딕" w:hint="eastAsia"/>
        </w:rPr>
        <w:t xml:space="preserve">대신 </w:t>
      </w:r>
      <w:r w:rsidR="001435F6">
        <w:rPr>
          <w:rFonts w:ascii="맑은 고딕" w:eastAsia="맑은 고딕" w:hAnsi="맑은 고딕"/>
        </w:rPr>
        <w:t>bovine serum</w:t>
      </w:r>
      <w:r w:rsidR="001435F6">
        <w:rPr>
          <w:rFonts w:ascii="맑은 고딕" w:eastAsia="맑은 고딕" w:hAnsi="맑은 고딕" w:hint="eastAsia"/>
        </w:rPr>
        <w:t xml:space="preserve">과 결합하도록 한 </w:t>
      </w:r>
      <w:r w:rsidR="00213806">
        <w:rPr>
          <w:rFonts w:ascii="맑은 고딕" w:eastAsia="맑은 고딕" w:hAnsi="맑은 고딕" w:hint="eastAsia"/>
        </w:rPr>
        <w:t xml:space="preserve">다음 약물을 </w:t>
      </w:r>
      <w:r w:rsidR="001435F6">
        <w:rPr>
          <w:rFonts w:ascii="맑은 고딕" w:eastAsia="맑은 고딕" w:hAnsi="맑은 고딕" w:hint="eastAsia"/>
        </w:rPr>
        <w:t>추출하</w:t>
      </w:r>
      <w:r w:rsidR="00B0394E">
        <w:rPr>
          <w:rFonts w:ascii="맑은 고딕" w:eastAsia="맑은 고딕" w:hAnsi="맑은 고딕" w:hint="eastAsia"/>
        </w:rPr>
        <w:t xml:space="preserve">거나 </w:t>
      </w:r>
      <w:r w:rsidR="004904B5">
        <w:rPr>
          <w:rFonts w:ascii="맑은 고딕" w:eastAsia="맑은 고딕" w:hAnsi="맑은 고딕" w:hint="eastAsia"/>
        </w:rPr>
        <w:t>혹은</w:t>
      </w:r>
      <w:r w:rsidR="001435F6">
        <w:rPr>
          <w:rFonts w:ascii="맑은 고딕" w:eastAsia="맑은 고딕" w:hAnsi="맑은 고딕" w:hint="eastAsia"/>
        </w:rPr>
        <w:t xml:space="preserve"> </w:t>
      </w:r>
      <w:r w:rsidR="001435F6">
        <w:rPr>
          <w:rFonts w:ascii="맑은 고딕" w:eastAsia="맑은 고딕" w:hAnsi="맑은 고딕"/>
        </w:rPr>
        <w:t>plastic material</w:t>
      </w:r>
      <w:r w:rsidR="001435F6">
        <w:rPr>
          <w:rFonts w:ascii="맑은 고딕" w:eastAsia="맑은 고딕" w:hAnsi="맑은 고딕" w:hint="eastAsia"/>
        </w:rPr>
        <w:t xml:space="preserve">과 </w:t>
      </w:r>
      <w:proofErr w:type="spellStart"/>
      <w:r w:rsidR="001435F6">
        <w:rPr>
          <w:rFonts w:ascii="맑은 고딕" w:eastAsia="맑은 고딕" w:hAnsi="맑은 고딕" w:hint="eastAsia"/>
        </w:rPr>
        <w:t>비특이적으로</w:t>
      </w:r>
      <w:proofErr w:type="spellEnd"/>
      <w:r w:rsidR="001435F6">
        <w:rPr>
          <w:rFonts w:ascii="맑은 고딕" w:eastAsia="맑은 고딕" w:hAnsi="맑은 고딕" w:hint="eastAsia"/>
        </w:rPr>
        <w:t xml:space="preserve"> 결합</w:t>
      </w:r>
      <w:r w:rsidR="00A70489">
        <w:rPr>
          <w:rFonts w:ascii="맑은 고딕" w:eastAsia="맑은 고딕" w:hAnsi="맑은 고딕" w:hint="eastAsia"/>
        </w:rPr>
        <w:t xml:space="preserve">한 </w:t>
      </w:r>
      <w:r w:rsidR="001435F6">
        <w:rPr>
          <w:rFonts w:ascii="맑은 고딕" w:eastAsia="맑은 고딕" w:hAnsi="맑은 고딕" w:hint="eastAsia"/>
        </w:rPr>
        <w:t xml:space="preserve">약물을 유기용매로 </w:t>
      </w:r>
      <w:r w:rsidR="001435F6">
        <w:rPr>
          <w:rFonts w:ascii="맑은 고딕" w:eastAsia="맑은 고딕" w:hAnsi="맑은 고딕"/>
        </w:rPr>
        <w:t>wash out</w:t>
      </w:r>
      <w:r w:rsidR="001435F6">
        <w:rPr>
          <w:rFonts w:ascii="맑은 고딕" w:eastAsia="맑은 고딕" w:hAnsi="맑은 고딕" w:hint="eastAsia"/>
        </w:rPr>
        <w:t>하여 추출하</w:t>
      </w:r>
      <w:r w:rsidR="00A70489">
        <w:rPr>
          <w:rFonts w:ascii="맑은 고딕" w:eastAsia="맑은 고딕" w:hAnsi="맑은 고딕" w:hint="eastAsia"/>
        </w:rPr>
        <w:t>여 그 농도를 분석함으로써 낮은 회수율을 개선시키는 방법이 있다.</w:t>
      </w:r>
    </w:p>
    <w:p w14:paraId="56D11523" w14:textId="77777777" w:rsidR="00A41CFD" w:rsidRPr="00213806" w:rsidRDefault="00A41CFD" w:rsidP="00DF0D90">
      <w:pPr>
        <w:rPr>
          <w:rFonts w:ascii="맑은 고딕" w:eastAsia="맑은 고딕" w:hAnsi="맑은 고딕"/>
        </w:rPr>
      </w:pPr>
    </w:p>
    <w:p w14:paraId="07624825" w14:textId="0D70E9D3" w:rsidR="00B96E5E" w:rsidRPr="000B554B" w:rsidRDefault="00CC6066" w:rsidP="00F33AA9">
      <w:pPr>
        <w:rPr>
          <w:rFonts w:ascii="맑은 고딕" w:eastAsia="맑은 고딕" w:hAnsi="맑은 고딕"/>
          <w:b/>
          <w:bCs/>
        </w:rPr>
      </w:pPr>
      <w:r w:rsidRPr="00CB32F5">
        <w:rPr>
          <w:rFonts w:ascii="맑은 고딕" w:eastAsia="맑은 고딕" w:hAnsi="맑은 고딕"/>
          <w:b/>
          <w:bCs/>
        </w:rPr>
        <w:t>2.</w:t>
      </w:r>
      <w:r w:rsidR="00DF0D90" w:rsidRPr="00CB32F5">
        <w:rPr>
          <w:rFonts w:ascii="맑은 고딕" w:eastAsia="맑은 고딕" w:hAnsi="맑은 고딕"/>
          <w:b/>
          <w:bCs/>
        </w:rPr>
        <w:t>6</w:t>
      </w:r>
      <w:r w:rsidRPr="00CB32F5">
        <w:rPr>
          <w:rFonts w:ascii="맑은 고딕" w:eastAsia="맑은 고딕" w:hAnsi="맑은 고딕"/>
          <w:b/>
          <w:bCs/>
        </w:rPr>
        <w:t xml:space="preserve"> </w:t>
      </w:r>
      <w:r w:rsidR="00F17768" w:rsidRPr="00CB32F5">
        <w:rPr>
          <w:rFonts w:ascii="맑은 고딕" w:eastAsia="맑은 고딕" w:hAnsi="맑은 고딕" w:hint="eastAsia"/>
          <w:b/>
          <w:bCs/>
        </w:rPr>
        <w:t>맺음말</w:t>
      </w:r>
    </w:p>
    <w:p w14:paraId="7F0DF972" w14:textId="34B6BE48" w:rsidR="00E60599" w:rsidRDefault="00AD49AA" w:rsidP="002822F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이상으로 </w:t>
      </w:r>
      <w:r w:rsidR="00B86E1B">
        <w:rPr>
          <w:rFonts w:ascii="맑은 고딕" w:eastAsia="맑은 고딕" w:hAnsi="맑은 고딕"/>
        </w:rPr>
        <w:t>ADME</w:t>
      </w:r>
      <w:r w:rsidR="004D161A">
        <w:rPr>
          <w:rFonts w:ascii="맑은 고딕" w:eastAsia="맑은 고딕" w:hAnsi="맑은 고딕" w:hint="eastAsia"/>
        </w:rPr>
        <w:t>의 기초자료:</w:t>
      </w:r>
      <w:r w:rsidR="004D161A">
        <w:rPr>
          <w:rFonts w:ascii="맑은 고딕" w:eastAsia="맑은 고딕" w:hAnsi="맑은 고딕"/>
        </w:rPr>
        <w:t xml:space="preserve"> physicochemical properties</w:t>
      </w:r>
      <w:r w:rsidR="004D161A">
        <w:rPr>
          <w:rFonts w:ascii="맑은 고딕" w:eastAsia="맑은 고딕" w:hAnsi="맑은 고딕" w:hint="eastAsia"/>
        </w:rPr>
        <w:t>에서 투과도에 대해 알아보았다.</w:t>
      </w:r>
      <w:r w:rsidR="008F5761">
        <w:rPr>
          <w:rFonts w:ascii="맑은 고딕" w:eastAsia="맑은 고딕" w:hAnsi="맑은 고딕"/>
        </w:rPr>
        <w:t xml:space="preserve"> </w:t>
      </w:r>
      <w:r w:rsidR="008F5761">
        <w:rPr>
          <w:rFonts w:ascii="맑은 고딕" w:eastAsia="맑은 고딕" w:hAnsi="맑은 고딕" w:hint="eastAsia"/>
        </w:rPr>
        <w:t>투과도는 약물의 흡수와 관련된 주요</w:t>
      </w:r>
      <w:r w:rsidR="008F5761">
        <w:rPr>
          <w:rFonts w:ascii="맑은 고딕" w:eastAsia="맑은 고딕" w:hAnsi="맑은 고딕"/>
        </w:rPr>
        <w:t xml:space="preserve"> </w:t>
      </w:r>
      <w:r w:rsidR="008F5761">
        <w:rPr>
          <w:rFonts w:ascii="맑은 고딕" w:eastAsia="맑은 고딕" w:hAnsi="맑은 고딕" w:hint="eastAsia"/>
        </w:rPr>
        <w:t>인자</w:t>
      </w:r>
      <w:r w:rsidR="008F5761">
        <w:rPr>
          <w:rFonts w:ascii="맑은 고딕" w:eastAsia="맑은 고딕" w:hAnsi="맑은 고딕"/>
        </w:rPr>
        <w:t xml:space="preserve"> </w:t>
      </w:r>
      <w:r w:rsidR="008F5761">
        <w:rPr>
          <w:rFonts w:ascii="맑은 고딕" w:eastAsia="맑은 고딕" w:hAnsi="맑은 고딕" w:hint="eastAsia"/>
        </w:rPr>
        <w:t>중 하나이므로,</w:t>
      </w:r>
      <w:r w:rsidR="008F5761">
        <w:rPr>
          <w:rFonts w:ascii="맑은 고딕" w:eastAsia="맑은 고딕" w:hAnsi="맑은 고딕"/>
        </w:rPr>
        <w:t xml:space="preserve"> </w:t>
      </w:r>
      <w:r w:rsidR="00F01CA2">
        <w:rPr>
          <w:rFonts w:ascii="맑은 고딕" w:eastAsia="맑은 고딕" w:hAnsi="맑은 고딕" w:hint="eastAsia"/>
        </w:rPr>
        <w:t xml:space="preserve">신약 </w:t>
      </w:r>
      <w:r w:rsidR="008F5761">
        <w:rPr>
          <w:rFonts w:ascii="맑은 고딕" w:eastAsia="맑은 고딕" w:hAnsi="맑은 고딕" w:hint="eastAsia"/>
        </w:rPr>
        <w:t>개발 초기</w:t>
      </w:r>
      <w:r w:rsidR="002411EE">
        <w:rPr>
          <w:rFonts w:ascii="맑은 고딕" w:eastAsia="맑은 고딕" w:hAnsi="맑은 고딕" w:hint="eastAsia"/>
        </w:rPr>
        <w:t>의 후보물질 탐색 시</w:t>
      </w:r>
      <w:r w:rsidR="00F01CA2">
        <w:rPr>
          <w:rFonts w:ascii="맑은 고딕" w:eastAsia="맑은 고딕" w:hAnsi="맑은 고딕" w:hint="eastAsia"/>
        </w:rPr>
        <w:t xml:space="preserve"> </w:t>
      </w:r>
      <w:r w:rsidR="00F158A3">
        <w:rPr>
          <w:rFonts w:ascii="맑은 고딕" w:eastAsia="맑은 고딕" w:hAnsi="맑은 고딕" w:hint="eastAsia"/>
        </w:rPr>
        <w:t>물질</w:t>
      </w:r>
      <w:r w:rsidR="006C4B98">
        <w:rPr>
          <w:rFonts w:ascii="맑은 고딕" w:eastAsia="맑은 고딕" w:hAnsi="맑은 고딕" w:hint="eastAsia"/>
        </w:rPr>
        <w:t xml:space="preserve"> </w:t>
      </w:r>
      <w:proofErr w:type="spellStart"/>
      <w:r w:rsidR="006C4B98">
        <w:rPr>
          <w:rFonts w:ascii="맑은 고딕" w:eastAsia="맑은 고딕" w:hAnsi="맑은 고딕" w:hint="eastAsia"/>
        </w:rPr>
        <w:t>스크리닝을</w:t>
      </w:r>
      <w:proofErr w:type="spellEnd"/>
      <w:r w:rsidR="006C4B98">
        <w:rPr>
          <w:rFonts w:ascii="맑은 고딕" w:eastAsia="맑은 고딕" w:hAnsi="맑은 고딕" w:hint="eastAsia"/>
        </w:rPr>
        <w:t xml:space="preserve"> 위한 </w:t>
      </w:r>
      <w:r w:rsidR="00F158A3">
        <w:rPr>
          <w:rFonts w:ascii="맑은 고딕" w:eastAsia="맑은 고딕" w:hAnsi="맑은 고딕" w:hint="eastAsia"/>
        </w:rPr>
        <w:t xml:space="preserve">평가 항목으로 </w:t>
      </w:r>
      <w:r w:rsidR="006C4B98">
        <w:rPr>
          <w:rFonts w:ascii="맑은 고딕" w:eastAsia="맑은 고딕" w:hAnsi="맑은 고딕" w:hint="eastAsia"/>
        </w:rPr>
        <w:t>여겨진다</w:t>
      </w:r>
      <w:r w:rsidR="00F158A3">
        <w:rPr>
          <w:rFonts w:ascii="맑은 고딕" w:eastAsia="맑은 고딕" w:hAnsi="맑은 고딕" w:hint="eastAsia"/>
        </w:rPr>
        <w:t>.</w:t>
      </w:r>
      <w:r w:rsidR="00F158A3">
        <w:rPr>
          <w:rFonts w:ascii="맑은 고딕" w:eastAsia="맑은 고딕" w:hAnsi="맑은 고딕"/>
        </w:rPr>
        <w:t xml:space="preserve"> </w:t>
      </w:r>
      <w:r w:rsidR="00EB640A">
        <w:rPr>
          <w:rFonts w:ascii="맑은 고딕" w:eastAsia="맑은 고딕" w:hAnsi="맑은 고딕" w:hint="eastAsia"/>
        </w:rPr>
        <w:t>그 외</w:t>
      </w:r>
      <w:r w:rsidR="00E84AD4">
        <w:rPr>
          <w:rFonts w:ascii="맑은 고딕" w:eastAsia="맑은 고딕" w:hAnsi="맑은 고딕" w:hint="eastAsia"/>
        </w:rPr>
        <w:t>에도</w:t>
      </w:r>
      <w:r w:rsidR="00EB640A">
        <w:rPr>
          <w:rFonts w:ascii="맑은 고딕" w:eastAsia="맑은 고딕" w:hAnsi="맑은 고딕" w:hint="eastAsia"/>
        </w:rPr>
        <w:t xml:space="preserve"> </w:t>
      </w:r>
      <w:r w:rsidR="006C4B98">
        <w:rPr>
          <w:rFonts w:ascii="맑은 고딕" w:eastAsia="맑은 고딕" w:hAnsi="맑은 고딕" w:hint="eastAsia"/>
        </w:rPr>
        <w:t xml:space="preserve">사람에서의 약물 흡수를 예측하거나 </w:t>
      </w:r>
      <w:r w:rsidR="00953C15">
        <w:rPr>
          <w:rFonts w:ascii="맑은 고딕" w:eastAsia="맑은 고딕" w:hAnsi="맑은 고딕" w:hint="eastAsia"/>
        </w:rPr>
        <w:t>e</w:t>
      </w:r>
      <w:r w:rsidR="00953C15">
        <w:rPr>
          <w:rFonts w:ascii="맑은 고딕" w:eastAsia="맑은 고딕" w:hAnsi="맑은 고딕"/>
        </w:rPr>
        <w:t>fflux transporter</w:t>
      </w:r>
      <w:r w:rsidR="00953C15">
        <w:rPr>
          <w:rFonts w:ascii="맑은 고딕" w:eastAsia="맑은 고딕" w:hAnsi="맑은 고딕" w:hint="eastAsia"/>
        </w:rPr>
        <w:t>와의 상호작용 연구</w:t>
      </w:r>
      <w:r w:rsidR="004C6E83">
        <w:rPr>
          <w:rFonts w:ascii="맑은 고딕" w:eastAsia="맑은 고딕" w:hAnsi="맑은 고딕" w:hint="eastAsia"/>
        </w:rPr>
        <w:t xml:space="preserve"> 시</w:t>
      </w:r>
      <w:r w:rsidR="00953C15">
        <w:rPr>
          <w:rFonts w:ascii="맑은 고딕" w:eastAsia="맑은 고딕" w:hAnsi="맑은 고딕" w:hint="eastAsia"/>
        </w:rPr>
        <w:t xml:space="preserve"> 활용될 수 있다.</w:t>
      </w:r>
      <w:r w:rsidR="00953C15">
        <w:rPr>
          <w:rFonts w:ascii="맑은 고딕" w:eastAsia="맑은 고딕" w:hAnsi="맑은 고딕"/>
        </w:rPr>
        <w:t xml:space="preserve"> </w:t>
      </w:r>
      <w:r w:rsidR="00A572F3">
        <w:rPr>
          <w:rFonts w:ascii="맑은 고딕" w:eastAsia="맑은 고딕" w:hAnsi="맑은 고딕" w:hint="eastAsia"/>
        </w:rPr>
        <w:t xml:space="preserve">앞서 </w:t>
      </w:r>
      <w:r w:rsidR="00347BCA">
        <w:rPr>
          <w:rFonts w:ascii="맑은 고딕" w:eastAsia="맑은 고딕" w:hAnsi="맑은 고딕" w:hint="eastAsia"/>
        </w:rPr>
        <w:t>설명</w:t>
      </w:r>
      <w:r w:rsidR="00A572F3">
        <w:rPr>
          <w:rFonts w:ascii="맑은 고딕" w:eastAsia="맑은 고딕" w:hAnsi="맑은 고딕" w:hint="eastAsia"/>
        </w:rPr>
        <w:t xml:space="preserve">한 바와 같이 </w:t>
      </w:r>
      <w:r w:rsidR="00E60599">
        <w:rPr>
          <w:rFonts w:ascii="맑은 고딕" w:eastAsia="맑은 고딕" w:hAnsi="맑은 고딕" w:hint="eastAsia"/>
        </w:rPr>
        <w:t xml:space="preserve">투과도를 평가하기 위한 </w:t>
      </w:r>
      <w:r w:rsidR="00E60599" w:rsidRPr="00E60599">
        <w:rPr>
          <w:rFonts w:ascii="맑은 고딕" w:eastAsia="맑은 고딕" w:hAnsi="맑은 고딕"/>
          <w:i/>
          <w:iCs/>
        </w:rPr>
        <w:t xml:space="preserve">in vitro </w:t>
      </w:r>
      <w:r w:rsidR="00E60599">
        <w:rPr>
          <w:rFonts w:ascii="맑은 고딕" w:eastAsia="맑은 고딕" w:hAnsi="맑은 고딕" w:hint="eastAsia"/>
        </w:rPr>
        <w:t>시험은 다양하므로,</w:t>
      </w:r>
      <w:r w:rsidR="00E60599">
        <w:rPr>
          <w:rFonts w:ascii="맑은 고딕" w:eastAsia="맑은 고딕" w:hAnsi="맑은 고딕"/>
        </w:rPr>
        <w:t xml:space="preserve"> </w:t>
      </w:r>
      <w:r w:rsidR="00E50B96">
        <w:rPr>
          <w:rFonts w:ascii="맑은 고딕" w:eastAsia="맑은 고딕" w:hAnsi="맑은 고딕" w:hint="eastAsia"/>
        </w:rPr>
        <w:t xml:space="preserve">각 시험의 특성을 이해하고 </w:t>
      </w:r>
      <w:r w:rsidR="00E60599">
        <w:rPr>
          <w:rFonts w:ascii="맑은 고딕" w:eastAsia="맑은 고딕" w:hAnsi="맑은 고딕" w:hint="eastAsia"/>
        </w:rPr>
        <w:t>평가하고자 하는 목적</w:t>
      </w:r>
      <w:r w:rsidR="00991273">
        <w:rPr>
          <w:rFonts w:ascii="맑은 고딕" w:eastAsia="맑은 고딕" w:hAnsi="맑은 고딕" w:hint="eastAsia"/>
        </w:rPr>
        <w:t>,</w:t>
      </w:r>
      <w:r w:rsidR="00991273">
        <w:rPr>
          <w:rFonts w:ascii="맑은 고딕" w:eastAsia="맑은 고딕" w:hAnsi="맑은 고딕"/>
        </w:rPr>
        <w:t xml:space="preserve"> </w:t>
      </w:r>
      <w:r w:rsidR="00991273">
        <w:rPr>
          <w:rFonts w:ascii="맑은 고딕" w:eastAsia="맑은 고딕" w:hAnsi="맑은 고딕" w:hint="eastAsia"/>
        </w:rPr>
        <w:t>개발 단계 등</w:t>
      </w:r>
      <w:r w:rsidR="00E60599">
        <w:rPr>
          <w:rFonts w:ascii="맑은 고딕" w:eastAsia="맑은 고딕" w:hAnsi="맑은 고딕" w:hint="eastAsia"/>
        </w:rPr>
        <w:t>에 따라 적절한 시험을 선택</w:t>
      </w:r>
      <w:r w:rsidR="003A3D90">
        <w:rPr>
          <w:rFonts w:ascii="맑은 고딕" w:eastAsia="맑은 고딕" w:hAnsi="맑은 고딕" w:hint="eastAsia"/>
        </w:rPr>
        <w:t>하여야 하겠다</w:t>
      </w:r>
      <w:r w:rsidR="00E60599">
        <w:rPr>
          <w:rFonts w:ascii="맑은 고딕" w:eastAsia="맑은 고딕" w:hAnsi="맑은 고딕" w:hint="eastAsia"/>
        </w:rPr>
        <w:t>.</w:t>
      </w:r>
      <w:r w:rsidR="00E60599">
        <w:rPr>
          <w:rFonts w:ascii="맑은 고딕" w:eastAsia="맑은 고딕" w:hAnsi="맑은 고딕"/>
        </w:rPr>
        <w:t xml:space="preserve"> </w:t>
      </w:r>
      <w:r w:rsidR="005A609B">
        <w:rPr>
          <w:rFonts w:ascii="맑은 고딕" w:eastAsia="맑은 고딕" w:hAnsi="맑은 고딕" w:hint="eastAsia"/>
        </w:rPr>
        <w:t>뿐만 아니라</w:t>
      </w:r>
      <w:r w:rsidR="00C94B66">
        <w:rPr>
          <w:rFonts w:ascii="맑은 고딕" w:eastAsia="맑은 고딕" w:hAnsi="맑은 고딕" w:hint="eastAsia"/>
        </w:rPr>
        <w:t xml:space="preserve"> 원하는 결과를 얻을 수 있도록 시험을 </w:t>
      </w:r>
      <w:r w:rsidR="0094681A">
        <w:rPr>
          <w:rFonts w:ascii="맑은 고딕" w:eastAsia="맑은 고딕" w:hAnsi="맑은 고딕" w:hint="eastAsia"/>
        </w:rPr>
        <w:t xml:space="preserve">잘 </w:t>
      </w:r>
      <w:r w:rsidR="00C94B66">
        <w:rPr>
          <w:rFonts w:ascii="맑은 고딕" w:eastAsia="맑은 고딕" w:hAnsi="맑은 고딕" w:hint="eastAsia"/>
        </w:rPr>
        <w:t>설계하고,</w:t>
      </w:r>
      <w:r w:rsidR="00C94B66">
        <w:rPr>
          <w:rFonts w:ascii="맑은 고딕" w:eastAsia="맑은 고딕" w:hAnsi="맑은 고딕"/>
        </w:rPr>
        <w:t xml:space="preserve"> </w:t>
      </w:r>
      <w:r w:rsidR="00C94B66">
        <w:rPr>
          <w:rFonts w:ascii="맑은 고딕" w:eastAsia="맑은 고딕" w:hAnsi="맑은 고딕" w:hint="eastAsia"/>
        </w:rPr>
        <w:t xml:space="preserve">데이터를 </w:t>
      </w:r>
      <w:r w:rsidR="00326C6A">
        <w:rPr>
          <w:rFonts w:ascii="맑은 고딕" w:eastAsia="맑은 고딕" w:hAnsi="맑은 고딕" w:hint="eastAsia"/>
        </w:rPr>
        <w:t xml:space="preserve">정확히 </w:t>
      </w:r>
      <w:r w:rsidR="00C94B66">
        <w:rPr>
          <w:rFonts w:ascii="맑은 고딕" w:eastAsia="맑은 고딕" w:hAnsi="맑은 고딕" w:hint="eastAsia"/>
        </w:rPr>
        <w:t>해석하는 것 역시 중요하</w:t>
      </w:r>
      <w:r w:rsidR="008A7AA6">
        <w:rPr>
          <w:rFonts w:ascii="맑은 고딕" w:eastAsia="맑은 고딕" w:hAnsi="맑은 고딕" w:hint="eastAsia"/>
        </w:rPr>
        <w:t>다.</w:t>
      </w:r>
      <w:r w:rsidR="005C0231">
        <w:rPr>
          <w:rFonts w:ascii="맑은 고딕" w:eastAsia="맑은 고딕" w:hAnsi="맑은 고딕"/>
        </w:rPr>
        <w:t xml:space="preserve"> </w:t>
      </w:r>
    </w:p>
    <w:p w14:paraId="3E9F7614" w14:textId="476763DF" w:rsidR="00CF3CAA" w:rsidRDefault="00CF3CAA" w:rsidP="005F70F5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</w:p>
    <w:p w14:paraId="3A06D0B9" w14:textId="7F51E8CC" w:rsidR="005B5F44" w:rsidRPr="00D87682" w:rsidRDefault="005B5F44" w:rsidP="005F70F5">
      <w:pPr>
        <w:rPr>
          <w:rFonts w:ascii="맑은 고딕" w:eastAsia="맑은 고딕" w:hAnsi="맑은 고딕"/>
          <w:b/>
          <w:bCs/>
        </w:rPr>
      </w:pPr>
      <w:r w:rsidRPr="00D87682">
        <w:rPr>
          <w:rFonts w:ascii="맑은 고딕" w:eastAsia="맑은 고딕" w:hAnsi="맑은 고딕" w:hint="eastAsia"/>
          <w:b/>
          <w:bCs/>
        </w:rPr>
        <w:lastRenderedPageBreak/>
        <w:t>참고문헌</w:t>
      </w:r>
    </w:p>
    <w:p w14:paraId="0C85371F" w14:textId="1BC90E6F" w:rsidR="00200974" w:rsidRPr="00573975" w:rsidRDefault="00573975" w:rsidP="003C35C6">
      <w:pPr>
        <w:pStyle w:val="a5"/>
        <w:numPr>
          <w:ilvl w:val="0"/>
          <w:numId w:val="14"/>
        </w:numPr>
        <w:ind w:leftChars="0"/>
        <w:rPr>
          <w:rFonts w:ascii="맑은 고딕" w:eastAsia="맑은 고딕" w:hAnsi="맑은 고딕"/>
          <w:color w:val="00B050"/>
        </w:rPr>
      </w:pPr>
      <w:r>
        <w:rPr>
          <w:rFonts w:ascii="맑은 고딕" w:eastAsia="맑은 고딕" w:hAnsi="맑은 고딕" w:hint="eastAsia"/>
        </w:rPr>
        <w:t xml:space="preserve">가톨릭대학교 </w:t>
      </w:r>
      <w:proofErr w:type="spellStart"/>
      <w:r>
        <w:rPr>
          <w:rFonts w:ascii="맑은 고딕" w:eastAsia="맑은 고딕" w:hAnsi="맑은 고딕" w:hint="eastAsia"/>
        </w:rPr>
        <w:t>계량약리학연구소</w:t>
      </w:r>
      <w:proofErr w:type="spellEnd"/>
      <w:r>
        <w:rPr>
          <w:rFonts w:ascii="맑은 고딕" w:eastAsia="맑은 고딕" w:hAnsi="맑은 고딕" w:hint="eastAsia"/>
        </w:rPr>
        <w:t>.</w:t>
      </w:r>
      <w:r>
        <w:rPr>
          <w:rFonts w:ascii="맑은 고딕" w:eastAsia="맑은 고딕" w:hAnsi="맑은 고딕"/>
        </w:rPr>
        <w:t xml:space="preserve"> </w:t>
      </w:r>
      <w:r w:rsidR="00B73E05" w:rsidRPr="00573975">
        <w:rPr>
          <w:rFonts w:ascii="맑은 고딕" w:eastAsia="맑은 고딕" w:hAnsi="맑은 고딕" w:hint="eastAsia"/>
        </w:rPr>
        <w:t xml:space="preserve">신약개발을 위한 실전 </w:t>
      </w:r>
      <w:proofErr w:type="spellStart"/>
      <w:r w:rsidR="00B73E05" w:rsidRPr="00573975">
        <w:rPr>
          <w:rFonts w:ascii="맑은 고딕" w:eastAsia="맑은 고딕" w:hAnsi="맑은 고딕" w:hint="eastAsia"/>
        </w:rPr>
        <w:t>약동학</w:t>
      </w:r>
      <w:proofErr w:type="spellEnd"/>
      <w:r w:rsidR="00B73E05" w:rsidRPr="00573975">
        <w:rPr>
          <w:rFonts w:ascii="맑은 고딕" w:eastAsia="맑은 고딕" w:hAnsi="맑은 고딕"/>
        </w:rPr>
        <w:t xml:space="preserve"> I</w:t>
      </w:r>
      <w:r>
        <w:rPr>
          <w:rFonts w:ascii="맑은 고딕" w:eastAsia="맑은 고딕" w:hAnsi="맑은 고딕"/>
        </w:rPr>
        <w:t xml:space="preserve"> (2021).</w:t>
      </w:r>
    </w:p>
    <w:p w14:paraId="570BA0D8" w14:textId="0F80E390" w:rsidR="005E3BD4" w:rsidRPr="00573975" w:rsidRDefault="00573975" w:rsidP="005E3BD4">
      <w:pPr>
        <w:pStyle w:val="a5"/>
        <w:numPr>
          <w:ilvl w:val="0"/>
          <w:numId w:val="14"/>
        </w:numPr>
        <w:ind w:leftChars="0"/>
        <w:rPr>
          <w:rFonts w:ascii="맑은 고딕" w:eastAsia="맑은 고딕" w:hAnsi="맑은 고딕"/>
          <w:color w:val="00B050"/>
        </w:rPr>
      </w:pPr>
      <w:proofErr w:type="spellStart"/>
      <w:r>
        <w:rPr>
          <w:rFonts w:ascii="맑은 고딕" w:eastAsia="맑은 고딕" w:hAnsi="맑은 고딕" w:hint="eastAsia"/>
        </w:rPr>
        <w:t>약제학분과회</w:t>
      </w:r>
      <w:proofErr w:type="spellEnd"/>
      <w:r>
        <w:rPr>
          <w:rFonts w:ascii="맑은 고딕" w:eastAsia="맑은 고딕" w:hAnsi="맑은 고딕" w:hint="eastAsia"/>
        </w:rPr>
        <w:t>.</w:t>
      </w:r>
      <w:r>
        <w:rPr>
          <w:rFonts w:ascii="맑은 고딕" w:eastAsia="맑은 고딕" w:hAnsi="맑은 고딕"/>
        </w:rPr>
        <w:t xml:space="preserve"> </w:t>
      </w:r>
      <w:proofErr w:type="spellStart"/>
      <w:r w:rsidR="005E3BD4" w:rsidRPr="00573975">
        <w:rPr>
          <w:rFonts w:ascii="맑은 고딕" w:eastAsia="맑은 고딕" w:hAnsi="맑은 고딕" w:hint="eastAsia"/>
        </w:rPr>
        <w:t>생물약제학과</w:t>
      </w:r>
      <w:proofErr w:type="spellEnd"/>
      <w:r w:rsidR="005E3BD4" w:rsidRPr="00573975">
        <w:rPr>
          <w:rFonts w:ascii="맑은 고딕" w:eastAsia="맑은 고딕" w:hAnsi="맑은 고딕" w:hint="eastAsia"/>
        </w:rPr>
        <w:t xml:space="preserve"> 약물속도론</w:t>
      </w:r>
      <w:r>
        <w:rPr>
          <w:rFonts w:ascii="맑은 고딕" w:eastAsia="맑은 고딕" w:hAnsi="맑은 고딕"/>
        </w:rPr>
        <w:t xml:space="preserve">: </w:t>
      </w:r>
      <w:proofErr w:type="spellStart"/>
      <w:r w:rsidR="005E3BD4" w:rsidRPr="00573975">
        <w:rPr>
          <w:rFonts w:ascii="맑은 고딕" w:eastAsia="맑은 고딕" w:hAnsi="맑은 고딕" w:hint="eastAsia"/>
        </w:rPr>
        <w:t>약제학총서</w:t>
      </w:r>
      <w:proofErr w:type="spellEnd"/>
      <w:r w:rsidR="005E3BD4" w:rsidRPr="00573975">
        <w:rPr>
          <w:rFonts w:ascii="맑은 고딕" w:eastAsia="맑은 고딕" w:hAnsi="맑은 고딕" w:hint="eastAsia"/>
        </w:rPr>
        <w:t xml:space="preserve"> </w:t>
      </w:r>
      <w:r w:rsidR="005E3BD4" w:rsidRPr="00573975">
        <w:rPr>
          <w:rFonts w:ascii="맑은 고딕" w:eastAsia="맑은 고딕" w:hAnsi="맑은 고딕"/>
        </w:rPr>
        <w:t>3</w:t>
      </w:r>
      <w:r>
        <w:rPr>
          <w:rFonts w:ascii="맑은 고딕" w:eastAsia="맑은 고딕" w:hAnsi="맑은 고딕"/>
        </w:rPr>
        <w:t xml:space="preserve"> (2005)</w:t>
      </w:r>
      <w:r w:rsidR="00120DA9" w:rsidRPr="00573975">
        <w:rPr>
          <w:rFonts w:ascii="맑은 고딕" w:eastAsia="맑은 고딕" w:hAnsi="맑은 고딕"/>
          <w:color w:val="00B050"/>
        </w:rPr>
        <w:t>.</w:t>
      </w:r>
    </w:p>
    <w:p w14:paraId="6CBF90C4" w14:textId="0B838FF5" w:rsidR="00675CBF" w:rsidRPr="00573975" w:rsidRDefault="00675CBF" w:rsidP="00675CBF">
      <w:pPr>
        <w:pStyle w:val="a5"/>
        <w:numPr>
          <w:ilvl w:val="0"/>
          <w:numId w:val="14"/>
        </w:numPr>
        <w:ind w:leftChars="0"/>
        <w:rPr>
          <w:rFonts w:ascii="맑은 고딕" w:eastAsia="맑은 고딕" w:hAnsi="맑은 고딕"/>
          <w:color w:val="00B050"/>
        </w:rPr>
      </w:pPr>
      <w:r w:rsidRPr="00573975">
        <w:rPr>
          <w:rFonts w:ascii="맑은 고딕" w:eastAsia="맑은 고딕" w:hAnsi="맑은 고딕"/>
        </w:rPr>
        <w:t xml:space="preserve">Di, Li, and Edward Kerns. </w:t>
      </w:r>
      <w:r w:rsidRPr="00573975">
        <w:rPr>
          <w:rFonts w:ascii="맑은 고딕" w:eastAsia="맑은 고딕" w:hAnsi="맑은 고딕"/>
          <w:i/>
          <w:iCs/>
        </w:rPr>
        <w:t>Drug-like properties: concepts, structure design and methods from ADME to toxicity optimization</w:t>
      </w:r>
      <w:r w:rsidRPr="00573975">
        <w:rPr>
          <w:rFonts w:ascii="맑은 고딕" w:eastAsia="맑은 고딕" w:hAnsi="맑은 고딕"/>
        </w:rPr>
        <w:t>. Academic press</w:t>
      </w:r>
      <w:r w:rsidR="00573975">
        <w:rPr>
          <w:rFonts w:ascii="맑은 고딕" w:eastAsia="맑은 고딕" w:hAnsi="맑은 고딕"/>
        </w:rPr>
        <w:t xml:space="preserve"> (</w:t>
      </w:r>
      <w:r w:rsidRPr="00573975">
        <w:rPr>
          <w:rFonts w:ascii="맑은 고딕" w:eastAsia="맑은 고딕" w:hAnsi="맑은 고딕"/>
        </w:rPr>
        <w:t>2015</w:t>
      </w:r>
      <w:r w:rsidR="00573975">
        <w:rPr>
          <w:rFonts w:ascii="맑은 고딕" w:eastAsia="맑은 고딕" w:hAnsi="맑은 고딕"/>
        </w:rPr>
        <w:t>)</w:t>
      </w:r>
      <w:r w:rsidRPr="00573975">
        <w:rPr>
          <w:rFonts w:ascii="맑은 고딕" w:eastAsia="맑은 고딕" w:hAnsi="맑은 고딕"/>
        </w:rPr>
        <w:t>.</w:t>
      </w:r>
    </w:p>
    <w:p w14:paraId="472AC1BE" w14:textId="4720D87A" w:rsidR="003D564F" w:rsidRPr="00F51C86" w:rsidRDefault="003D564F" w:rsidP="00675CBF">
      <w:pPr>
        <w:pStyle w:val="a5"/>
        <w:numPr>
          <w:ilvl w:val="0"/>
          <w:numId w:val="14"/>
        </w:numPr>
        <w:ind w:leftChars="0"/>
        <w:rPr>
          <w:rFonts w:ascii="맑은 고딕" w:eastAsia="맑은 고딕" w:hAnsi="맑은 고딕"/>
          <w:color w:val="00B050"/>
        </w:rPr>
      </w:pPr>
      <w:proofErr w:type="spellStart"/>
      <w:r w:rsidRPr="004008CC">
        <w:rPr>
          <w:rFonts w:ascii="맑은 고딕" w:eastAsia="맑은 고딕" w:hAnsi="맑은 고딕" w:hint="eastAsia"/>
        </w:rPr>
        <w:t>C</w:t>
      </w:r>
      <w:r w:rsidRPr="004008CC">
        <w:rPr>
          <w:rFonts w:ascii="맑은 고딕" w:eastAsia="맑은 고딕" w:hAnsi="맑은 고딕"/>
        </w:rPr>
        <w:t>yprotex</w:t>
      </w:r>
      <w:proofErr w:type="spellEnd"/>
      <w:r w:rsidR="00F91F20" w:rsidRPr="004008CC">
        <w:rPr>
          <w:rFonts w:ascii="맑은 고딕" w:eastAsia="맑은 고딕" w:hAnsi="맑은 고딕"/>
        </w:rPr>
        <w:t xml:space="preserve"> Ltd.</w:t>
      </w:r>
      <w:r w:rsidRPr="004008CC">
        <w:rPr>
          <w:rFonts w:ascii="맑은 고딕" w:eastAsia="맑은 고딕" w:hAnsi="맑은 고딕"/>
        </w:rPr>
        <w:t xml:space="preserve"> Everything you need to know about ADME</w:t>
      </w:r>
      <w:r w:rsidR="008A5CB5" w:rsidRPr="004008CC">
        <w:rPr>
          <w:rFonts w:ascii="맑은 고딕" w:eastAsia="맑은 고딕" w:hAnsi="맑은 고딕"/>
        </w:rPr>
        <w:t xml:space="preserve">, </w:t>
      </w:r>
      <w:r w:rsidRPr="004008CC">
        <w:rPr>
          <w:rFonts w:ascii="맑은 고딕" w:eastAsia="맑은 고딕" w:hAnsi="맑은 고딕"/>
        </w:rPr>
        <w:t>3</w:t>
      </w:r>
      <w:r w:rsidRPr="004008CC">
        <w:rPr>
          <w:rFonts w:ascii="맑은 고딕" w:eastAsia="맑은 고딕" w:hAnsi="맑은 고딕"/>
          <w:vertAlign w:val="superscript"/>
        </w:rPr>
        <w:t>rd</w:t>
      </w:r>
      <w:r w:rsidRPr="004008CC">
        <w:rPr>
          <w:rFonts w:ascii="맑은 고딕" w:eastAsia="맑은 고딕" w:hAnsi="맑은 고딕"/>
        </w:rPr>
        <w:t xml:space="preserve"> Edition</w:t>
      </w:r>
      <w:r w:rsidR="00803599" w:rsidRPr="004008CC">
        <w:rPr>
          <w:rFonts w:ascii="맑은 고딕" w:eastAsia="맑은 고딕" w:hAnsi="맑은 고딕"/>
        </w:rPr>
        <w:t xml:space="preserve"> (2017)</w:t>
      </w:r>
      <w:r w:rsidR="00120DA9" w:rsidRPr="004008CC">
        <w:rPr>
          <w:rFonts w:ascii="맑은 고딕" w:eastAsia="맑은 고딕" w:hAnsi="맑은 고딕"/>
        </w:rPr>
        <w:t>.</w:t>
      </w:r>
    </w:p>
    <w:p w14:paraId="69188D77" w14:textId="52A4C01A" w:rsidR="00675CBF" w:rsidRPr="00F51C86" w:rsidRDefault="00675CBF" w:rsidP="00675CBF">
      <w:pPr>
        <w:pStyle w:val="a5"/>
        <w:numPr>
          <w:ilvl w:val="0"/>
          <w:numId w:val="14"/>
        </w:numPr>
        <w:ind w:leftChars="0"/>
        <w:rPr>
          <w:rFonts w:ascii="맑은 고딕" w:eastAsia="맑은 고딕" w:hAnsi="맑은 고딕"/>
          <w:color w:val="00B050"/>
        </w:rPr>
      </w:pPr>
      <w:r w:rsidRPr="004008CC">
        <w:rPr>
          <w:rFonts w:ascii="맑은 고딕" w:eastAsia="맑은 고딕" w:hAnsi="맑은 고딕"/>
        </w:rPr>
        <w:t xml:space="preserve">Volpe, Donna A. "Drug-permeability and transporter assays in Caco-2 and MDCK cell lines." </w:t>
      </w:r>
      <w:r w:rsidRPr="004008CC">
        <w:rPr>
          <w:rFonts w:ascii="맑은 고딕" w:eastAsia="맑은 고딕" w:hAnsi="맑은 고딕"/>
          <w:i/>
          <w:iCs/>
        </w:rPr>
        <w:t>Future medicinal chemistry</w:t>
      </w:r>
      <w:r w:rsidRPr="004008CC">
        <w:rPr>
          <w:rFonts w:ascii="맑은 고딕" w:eastAsia="맑은 고딕" w:hAnsi="맑은 고딕"/>
        </w:rPr>
        <w:t xml:space="preserve"> 3.16 (2011): 2063-2077.</w:t>
      </w:r>
    </w:p>
    <w:p w14:paraId="34BB4180" w14:textId="77777777" w:rsidR="00F51C86" w:rsidRPr="00573975" w:rsidRDefault="00F51C86" w:rsidP="00F51C86">
      <w:pPr>
        <w:pStyle w:val="a5"/>
        <w:numPr>
          <w:ilvl w:val="0"/>
          <w:numId w:val="14"/>
        </w:numPr>
        <w:ind w:leftChars="0"/>
        <w:rPr>
          <w:rFonts w:ascii="맑은 고딕" w:eastAsia="맑은 고딕" w:hAnsi="맑은 고딕"/>
          <w:color w:val="00B050"/>
        </w:rPr>
      </w:pPr>
      <w:r w:rsidRPr="00675CBF">
        <w:rPr>
          <w:rFonts w:ascii="맑은 고딕" w:eastAsia="맑은 고딕" w:hAnsi="맑은 고딕"/>
        </w:rPr>
        <w:t xml:space="preserve">ICH </w:t>
      </w:r>
      <w:proofErr w:type="spellStart"/>
      <w:r w:rsidRPr="00675CBF">
        <w:rPr>
          <w:rFonts w:ascii="맑은 고딕" w:eastAsia="맑은 고딕" w:hAnsi="맑은 고딕"/>
        </w:rPr>
        <w:t>Harmonised</w:t>
      </w:r>
      <w:proofErr w:type="spellEnd"/>
      <w:r w:rsidRPr="00675CBF">
        <w:rPr>
          <w:rFonts w:ascii="맑은 고딕" w:eastAsia="맑은 고딕" w:hAnsi="맑은 고딕"/>
        </w:rPr>
        <w:t xml:space="preserve"> Guideline, M9</w:t>
      </w:r>
      <w:r w:rsidRPr="004008CC">
        <w:rPr>
          <w:rFonts w:ascii="맑은 고딕" w:eastAsia="맑은 고딕" w:hAnsi="맑은 고딕"/>
        </w:rPr>
        <w:t xml:space="preserve"> </w:t>
      </w:r>
      <w:r w:rsidRPr="00675CBF">
        <w:rPr>
          <w:rFonts w:ascii="맑은 고딕" w:eastAsia="맑은 고딕" w:hAnsi="맑은 고딕"/>
        </w:rPr>
        <w:t>Biopharmaceutics Classification System-Based Biowaivers (2018)</w:t>
      </w:r>
      <w:r w:rsidRPr="004008CC">
        <w:rPr>
          <w:rFonts w:ascii="맑은 고딕" w:eastAsia="맑은 고딕" w:hAnsi="맑은 고딕"/>
        </w:rPr>
        <w:t>.</w:t>
      </w:r>
    </w:p>
    <w:p w14:paraId="31D17E0D" w14:textId="72A96F1D" w:rsidR="00675CBF" w:rsidRPr="00573975" w:rsidRDefault="00675CBF" w:rsidP="00675CBF">
      <w:pPr>
        <w:pStyle w:val="a5"/>
        <w:numPr>
          <w:ilvl w:val="0"/>
          <w:numId w:val="14"/>
        </w:numPr>
        <w:ind w:leftChars="0"/>
        <w:rPr>
          <w:rFonts w:ascii="맑은 고딕" w:eastAsia="맑은 고딕" w:hAnsi="맑은 고딕"/>
          <w:color w:val="00B050"/>
        </w:rPr>
      </w:pPr>
      <w:r w:rsidRPr="004008CC">
        <w:rPr>
          <w:rFonts w:ascii="맑은 고딕" w:eastAsia="맑은 고딕" w:hAnsi="맑은 고딕"/>
        </w:rPr>
        <w:t xml:space="preserve">Saxena, Amrita, et al. "Pharmacokinetics, dose proportionality and permeability of S002-333 and its enantiomers, a potent antithrombotic agent, in rabbits." </w:t>
      </w:r>
      <w:proofErr w:type="spellStart"/>
      <w:r w:rsidRPr="004008CC">
        <w:rPr>
          <w:rFonts w:ascii="맑은 고딕" w:eastAsia="맑은 고딕" w:hAnsi="맑은 고딕"/>
          <w:i/>
          <w:iCs/>
        </w:rPr>
        <w:t>Xenobiotica</w:t>
      </w:r>
      <w:proofErr w:type="spellEnd"/>
      <w:r w:rsidRPr="004008CC">
        <w:rPr>
          <w:rFonts w:ascii="맑은 고딕" w:eastAsia="맑은 고딕" w:hAnsi="맑은 고딕"/>
        </w:rPr>
        <w:t xml:space="preserve"> 45.11 (2015): 1016-1023.</w:t>
      </w:r>
    </w:p>
    <w:p w14:paraId="456A0ADE" w14:textId="6B778E0B" w:rsidR="00675CBF" w:rsidRPr="00573975" w:rsidRDefault="00675CBF" w:rsidP="00675CBF">
      <w:pPr>
        <w:pStyle w:val="a5"/>
        <w:numPr>
          <w:ilvl w:val="0"/>
          <w:numId w:val="14"/>
        </w:numPr>
        <w:ind w:leftChars="0"/>
        <w:rPr>
          <w:rFonts w:ascii="맑은 고딕" w:eastAsia="맑은 고딕" w:hAnsi="맑은 고딕"/>
          <w:color w:val="00B050"/>
        </w:rPr>
      </w:pPr>
      <w:proofErr w:type="spellStart"/>
      <w:r w:rsidRPr="004008CC">
        <w:rPr>
          <w:rFonts w:ascii="맑은 고딕" w:eastAsia="맑은 고딕" w:hAnsi="맑은 고딕"/>
        </w:rPr>
        <w:t>Masungi</w:t>
      </w:r>
      <w:proofErr w:type="spellEnd"/>
      <w:r w:rsidRPr="004008CC">
        <w:rPr>
          <w:rFonts w:ascii="맑은 고딕" w:eastAsia="맑은 고딕" w:hAnsi="맑은 고딕"/>
        </w:rPr>
        <w:t xml:space="preserve">, C., et al. "Parallel artificial membrane permeability assay (PAMPA) combined with a 10-day multiscreen Caco-2 cell culture as a tool for assessing new drug candidates." </w:t>
      </w:r>
      <w:r w:rsidRPr="004008CC">
        <w:rPr>
          <w:rFonts w:ascii="맑은 고딕" w:eastAsia="맑은 고딕" w:hAnsi="맑은 고딕"/>
          <w:i/>
          <w:iCs/>
        </w:rPr>
        <w:t xml:space="preserve">Die </w:t>
      </w:r>
      <w:proofErr w:type="spellStart"/>
      <w:r w:rsidRPr="004008CC">
        <w:rPr>
          <w:rFonts w:ascii="맑은 고딕" w:eastAsia="맑은 고딕" w:hAnsi="맑은 고딕"/>
          <w:i/>
          <w:iCs/>
        </w:rPr>
        <w:t>Pharmazie</w:t>
      </w:r>
      <w:proofErr w:type="spellEnd"/>
      <w:r w:rsidRPr="004008CC">
        <w:rPr>
          <w:rFonts w:ascii="맑은 고딕" w:eastAsia="맑은 고딕" w:hAnsi="맑은 고딕"/>
          <w:i/>
          <w:iCs/>
        </w:rPr>
        <w:t>-An International Journal of Pharmaceutical Sciences</w:t>
      </w:r>
      <w:r w:rsidRPr="004008CC">
        <w:rPr>
          <w:rFonts w:ascii="맑은 고딕" w:eastAsia="맑은 고딕" w:hAnsi="맑은 고딕"/>
        </w:rPr>
        <w:t xml:space="preserve"> 63.3 (2008): 194-199.</w:t>
      </w:r>
    </w:p>
    <w:sectPr w:rsidR="00675CBF" w:rsidRPr="00573975">
      <w:foot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46E5F1" w14:textId="77777777" w:rsidR="00BD5139" w:rsidRDefault="00BD5139" w:rsidP="00E1360A">
      <w:pPr>
        <w:spacing w:after="0" w:line="240" w:lineRule="auto"/>
      </w:pPr>
      <w:r>
        <w:separator/>
      </w:r>
    </w:p>
  </w:endnote>
  <w:endnote w:type="continuationSeparator" w:id="0">
    <w:p w14:paraId="56D34ACE" w14:textId="77777777" w:rsidR="00BD5139" w:rsidRDefault="00BD5139" w:rsidP="00E13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명조">
    <w:altName w:val="바탕"/>
    <w:charset w:val="81"/>
    <w:family w:val="roman"/>
    <w:pitch w:val="variable"/>
    <w:sig w:usb0="800002A7" w:usb1="09D7FCFB" w:usb2="00000010" w:usb3="00000000" w:csb0="00080001" w:csb1="00000000"/>
  </w:font>
  <w:font w:name="MalgunGothic">
    <w:altName w:val="Cambria"/>
    <w:panose1 w:val="00000000000000000000"/>
    <w:charset w:val="00"/>
    <w:family w:val="roman"/>
    <w:notTrueType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8747493"/>
      <w:docPartObj>
        <w:docPartGallery w:val="Page Numbers (Bottom of Page)"/>
        <w:docPartUnique/>
      </w:docPartObj>
    </w:sdtPr>
    <w:sdtEndPr/>
    <w:sdtContent>
      <w:p w14:paraId="79E4F9E8" w14:textId="6B36C5BE" w:rsidR="00572E70" w:rsidRDefault="00572E7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17768">
          <w:rPr>
            <w:noProof/>
            <w:lang w:val="ko-KR"/>
          </w:rPr>
          <w:t>27</w:t>
        </w:r>
        <w:r>
          <w:fldChar w:fldCharType="end"/>
        </w:r>
      </w:p>
    </w:sdtContent>
  </w:sdt>
  <w:p w14:paraId="581AC760" w14:textId="77777777" w:rsidR="00572E70" w:rsidRDefault="00572E7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0808FF" w14:textId="77777777" w:rsidR="00BD5139" w:rsidRDefault="00BD5139" w:rsidP="00E1360A">
      <w:pPr>
        <w:spacing w:after="0" w:line="240" w:lineRule="auto"/>
      </w:pPr>
      <w:r>
        <w:separator/>
      </w:r>
    </w:p>
  </w:footnote>
  <w:footnote w:type="continuationSeparator" w:id="0">
    <w:p w14:paraId="397C066D" w14:textId="77777777" w:rsidR="00BD5139" w:rsidRDefault="00BD5139" w:rsidP="00E136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39CA"/>
    <w:multiLevelType w:val="multilevel"/>
    <w:tmpl w:val="B59490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" w15:restartNumberingAfterBreak="0">
    <w:nsid w:val="07D5291B"/>
    <w:multiLevelType w:val="hybridMultilevel"/>
    <w:tmpl w:val="8A6CE154"/>
    <w:lvl w:ilvl="0" w:tplc="A2A88C8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1D5784"/>
    <w:multiLevelType w:val="hybridMultilevel"/>
    <w:tmpl w:val="4E6614B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9564AE5"/>
    <w:multiLevelType w:val="hybridMultilevel"/>
    <w:tmpl w:val="DF72DA1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A63259B"/>
    <w:multiLevelType w:val="multilevel"/>
    <w:tmpl w:val="D3E45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5B7CEE"/>
    <w:multiLevelType w:val="multilevel"/>
    <w:tmpl w:val="1090D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5578C1"/>
    <w:multiLevelType w:val="hybridMultilevel"/>
    <w:tmpl w:val="B8E4ADC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4A26572"/>
    <w:multiLevelType w:val="multilevel"/>
    <w:tmpl w:val="1CE85A4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2559DF"/>
    <w:multiLevelType w:val="hybridMultilevel"/>
    <w:tmpl w:val="2C7039CC"/>
    <w:lvl w:ilvl="0" w:tplc="FE1AF32C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E14F44"/>
    <w:multiLevelType w:val="multilevel"/>
    <w:tmpl w:val="3DDA2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D7280A"/>
    <w:multiLevelType w:val="multilevel"/>
    <w:tmpl w:val="86B8B52E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83D7F8B"/>
    <w:multiLevelType w:val="multilevel"/>
    <w:tmpl w:val="A5BEFF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273E45"/>
    <w:multiLevelType w:val="hybridMultilevel"/>
    <w:tmpl w:val="5E42684A"/>
    <w:lvl w:ilvl="0" w:tplc="6C8808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788881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E76B3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A0A8C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06625C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C35635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7BA57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8D2405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15A6FD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3" w15:restartNumberingAfterBreak="0">
    <w:nsid w:val="626D2CCA"/>
    <w:multiLevelType w:val="multilevel"/>
    <w:tmpl w:val="FB243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2B577D0"/>
    <w:multiLevelType w:val="multilevel"/>
    <w:tmpl w:val="4B0C71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15" w15:restartNumberingAfterBreak="0">
    <w:nsid w:val="65D1567D"/>
    <w:multiLevelType w:val="hybridMultilevel"/>
    <w:tmpl w:val="8390990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7D92D06"/>
    <w:multiLevelType w:val="multilevel"/>
    <w:tmpl w:val="D60ACC98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F92479"/>
    <w:multiLevelType w:val="hybridMultilevel"/>
    <w:tmpl w:val="E7BA7ADE"/>
    <w:lvl w:ilvl="0" w:tplc="FE1AF32C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861059C"/>
    <w:multiLevelType w:val="hybridMultilevel"/>
    <w:tmpl w:val="C2A6E700"/>
    <w:lvl w:ilvl="0" w:tplc="8230D13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1D46DE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AF9A174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853CEC6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EF6D57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EFA366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3DB473C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794A693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1F50C42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9" w15:restartNumberingAfterBreak="0">
    <w:nsid w:val="7B9256BD"/>
    <w:multiLevelType w:val="multilevel"/>
    <w:tmpl w:val="BC466E9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F348B4"/>
    <w:multiLevelType w:val="hybridMultilevel"/>
    <w:tmpl w:val="B776DC52"/>
    <w:lvl w:ilvl="0" w:tplc="E6169B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13AE9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BC441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7F0BB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B3A8CA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A24BE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17633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2DB61C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A7ACEF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1" w15:restartNumberingAfterBreak="0">
    <w:nsid w:val="7EFE2B9B"/>
    <w:multiLevelType w:val="hybridMultilevel"/>
    <w:tmpl w:val="268088C4"/>
    <w:lvl w:ilvl="0" w:tplc="FE1AF32C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F0E1A01"/>
    <w:multiLevelType w:val="hybridMultilevel"/>
    <w:tmpl w:val="7ABC23C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7F8618C8"/>
    <w:multiLevelType w:val="hybridMultilevel"/>
    <w:tmpl w:val="D008677C"/>
    <w:lvl w:ilvl="0" w:tplc="FE1AF32C">
      <w:start w:val="1"/>
      <w:numFmt w:val="bullet"/>
      <w:lvlText w:val=""/>
      <w:lvlJc w:val="left"/>
      <w:pPr>
        <w:ind w:left="9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0" w:hanging="400"/>
      </w:pPr>
      <w:rPr>
        <w:rFonts w:ascii="Wingdings" w:hAnsi="Wingdings" w:hint="default"/>
      </w:rPr>
    </w:lvl>
  </w:abstractNum>
  <w:num w:numId="1" w16cid:durableId="772751041">
    <w:abstractNumId w:val="11"/>
  </w:num>
  <w:num w:numId="2" w16cid:durableId="1856727966">
    <w:abstractNumId w:val="9"/>
  </w:num>
  <w:num w:numId="3" w16cid:durableId="320499621">
    <w:abstractNumId w:val="19"/>
  </w:num>
  <w:num w:numId="4" w16cid:durableId="1062750053">
    <w:abstractNumId w:val="4"/>
  </w:num>
  <w:num w:numId="5" w16cid:durableId="882058614">
    <w:abstractNumId w:val="16"/>
  </w:num>
  <w:num w:numId="6" w16cid:durableId="2115860244">
    <w:abstractNumId w:val="5"/>
  </w:num>
  <w:num w:numId="7" w16cid:durableId="1645817121">
    <w:abstractNumId w:val="7"/>
  </w:num>
  <w:num w:numId="8" w16cid:durableId="92477519">
    <w:abstractNumId w:val="13"/>
  </w:num>
  <w:num w:numId="9" w16cid:durableId="1019505199">
    <w:abstractNumId w:val="0"/>
  </w:num>
  <w:num w:numId="10" w16cid:durableId="2130783549">
    <w:abstractNumId w:val="6"/>
  </w:num>
  <w:num w:numId="11" w16cid:durableId="2143839678">
    <w:abstractNumId w:val="15"/>
  </w:num>
  <w:num w:numId="12" w16cid:durableId="791360475">
    <w:abstractNumId w:val="2"/>
  </w:num>
  <w:num w:numId="13" w16cid:durableId="1692367654">
    <w:abstractNumId w:val="3"/>
  </w:num>
  <w:num w:numId="14" w16cid:durableId="627050658">
    <w:abstractNumId w:val="14"/>
  </w:num>
  <w:num w:numId="15" w16cid:durableId="362904458">
    <w:abstractNumId w:val="18"/>
  </w:num>
  <w:num w:numId="16" w16cid:durableId="1587685021">
    <w:abstractNumId w:val="20"/>
  </w:num>
  <w:num w:numId="17" w16cid:durableId="143740399">
    <w:abstractNumId w:val="1"/>
  </w:num>
  <w:num w:numId="18" w16cid:durableId="1959674497">
    <w:abstractNumId w:val="12"/>
  </w:num>
  <w:num w:numId="19" w16cid:durableId="588974984">
    <w:abstractNumId w:val="10"/>
  </w:num>
  <w:num w:numId="20" w16cid:durableId="246043611">
    <w:abstractNumId w:val="8"/>
  </w:num>
  <w:num w:numId="21" w16cid:durableId="425273756">
    <w:abstractNumId w:val="23"/>
  </w:num>
  <w:num w:numId="22" w16cid:durableId="571745321">
    <w:abstractNumId w:val="17"/>
  </w:num>
  <w:num w:numId="23" w16cid:durableId="391470019">
    <w:abstractNumId w:val="21"/>
  </w:num>
  <w:num w:numId="24" w16cid:durableId="2136602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bcwMDMyNjUxMDI2NzRQ0lEKTi0uzszPAykwMqoFALdyByEtAAAA"/>
  </w:docVars>
  <w:rsids>
    <w:rsidRoot w:val="009B7ED0"/>
    <w:rsid w:val="0000053E"/>
    <w:rsid w:val="000012EE"/>
    <w:rsid w:val="000057C7"/>
    <w:rsid w:val="000063E9"/>
    <w:rsid w:val="000070F0"/>
    <w:rsid w:val="000117C2"/>
    <w:rsid w:val="000202B1"/>
    <w:rsid w:val="00020BEF"/>
    <w:rsid w:val="00022BD0"/>
    <w:rsid w:val="00025BD5"/>
    <w:rsid w:val="00026C32"/>
    <w:rsid w:val="00032C4C"/>
    <w:rsid w:val="000343B1"/>
    <w:rsid w:val="00040079"/>
    <w:rsid w:val="00042DC6"/>
    <w:rsid w:val="00046B6E"/>
    <w:rsid w:val="00052F0A"/>
    <w:rsid w:val="00053A3E"/>
    <w:rsid w:val="00054177"/>
    <w:rsid w:val="00055E91"/>
    <w:rsid w:val="00055EDD"/>
    <w:rsid w:val="00056E34"/>
    <w:rsid w:val="00061BA7"/>
    <w:rsid w:val="00065D91"/>
    <w:rsid w:val="00066BA7"/>
    <w:rsid w:val="00075679"/>
    <w:rsid w:val="000829BF"/>
    <w:rsid w:val="0009093B"/>
    <w:rsid w:val="00091B45"/>
    <w:rsid w:val="00092174"/>
    <w:rsid w:val="00092562"/>
    <w:rsid w:val="00093F50"/>
    <w:rsid w:val="00095008"/>
    <w:rsid w:val="00095DDE"/>
    <w:rsid w:val="00096BAF"/>
    <w:rsid w:val="00097410"/>
    <w:rsid w:val="000A0237"/>
    <w:rsid w:val="000A1895"/>
    <w:rsid w:val="000A1CFE"/>
    <w:rsid w:val="000A5A84"/>
    <w:rsid w:val="000A75F3"/>
    <w:rsid w:val="000A7A3A"/>
    <w:rsid w:val="000A7E2B"/>
    <w:rsid w:val="000B283F"/>
    <w:rsid w:val="000B38BF"/>
    <w:rsid w:val="000B3CD8"/>
    <w:rsid w:val="000B554B"/>
    <w:rsid w:val="000B5C21"/>
    <w:rsid w:val="000B7817"/>
    <w:rsid w:val="000C06DE"/>
    <w:rsid w:val="000C2FC8"/>
    <w:rsid w:val="000C3C64"/>
    <w:rsid w:val="000C4A06"/>
    <w:rsid w:val="000C5F3E"/>
    <w:rsid w:val="000C73DB"/>
    <w:rsid w:val="000C7FB6"/>
    <w:rsid w:val="000D0181"/>
    <w:rsid w:val="000D0946"/>
    <w:rsid w:val="000D0B09"/>
    <w:rsid w:val="000D4EC8"/>
    <w:rsid w:val="000D4F6B"/>
    <w:rsid w:val="000D6265"/>
    <w:rsid w:val="000E0926"/>
    <w:rsid w:val="000E0F96"/>
    <w:rsid w:val="000E19D9"/>
    <w:rsid w:val="000E1FB1"/>
    <w:rsid w:val="000E483C"/>
    <w:rsid w:val="000E717D"/>
    <w:rsid w:val="000E754F"/>
    <w:rsid w:val="000F1C52"/>
    <w:rsid w:val="000F585B"/>
    <w:rsid w:val="000F59E7"/>
    <w:rsid w:val="000F6968"/>
    <w:rsid w:val="000F7D03"/>
    <w:rsid w:val="0010091D"/>
    <w:rsid w:val="001015BD"/>
    <w:rsid w:val="00101A54"/>
    <w:rsid w:val="0010248C"/>
    <w:rsid w:val="00103F7A"/>
    <w:rsid w:val="00104F11"/>
    <w:rsid w:val="001050FA"/>
    <w:rsid w:val="001067D3"/>
    <w:rsid w:val="00106C55"/>
    <w:rsid w:val="00107103"/>
    <w:rsid w:val="00111ABB"/>
    <w:rsid w:val="00112171"/>
    <w:rsid w:val="0011499C"/>
    <w:rsid w:val="00114EE3"/>
    <w:rsid w:val="00115CD0"/>
    <w:rsid w:val="001166FD"/>
    <w:rsid w:val="00120DA9"/>
    <w:rsid w:val="00121B90"/>
    <w:rsid w:val="00122005"/>
    <w:rsid w:val="001306B5"/>
    <w:rsid w:val="00131437"/>
    <w:rsid w:val="00133731"/>
    <w:rsid w:val="00134047"/>
    <w:rsid w:val="00137C25"/>
    <w:rsid w:val="00140BA2"/>
    <w:rsid w:val="001435F6"/>
    <w:rsid w:val="00144E6C"/>
    <w:rsid w:val="00144ED7"/>
    <w:rsid w:val="00146E50"/>
    <w:rsid w:val="001475C3"/>
    <w:rsid w:val="00152A37"/>
    <w:rsid w:val="00152CF4"/>
    <w:rsid w:val="001538C2"/>
    <w:rsid w:val="00153EC9"/>
    <w:rsid w:val="001543B1"/>
    <w:rsid w:val="00154594"/>
    <w:rsid w:val="00154D1B"/>
    <w:rsid w:val="00157571"/>
    <w:rsid w:val="00161A79"/>
    <w:rsid w:val="00162CDB"/>
    <w:rsid w:val="00164B63"/>
    <w:rsid w:val="00165591"/>
    <w:rsid w:val="00167708"/>
    <w:rsid w:val="00172120"/>
    <w:rsid w:val="00177454"/>
    <w:rsid w:val="00177C59"/>
    <w:rsid w:val="001823B5"/>
    <w:rsid w:val="00183347"/>
    <w:rsid w:val="00185607"/>
    <w:rsid w:val="00186BEE"/>
    <w:rsid w:val="00194653"/>
    <w:rsid w:val="001955E4"/>
    <w:rsid w:val="001957B8"/>
    <w:rsid w:val="001A309D"/>
    <w:rsid w:val="001A3900"/>
    <w:rsid w:val="001A6482"/>
    <w:rsid w:val="001B52DA"/>
    <w:rsid w:val="001B5BE5"/>
    <w:rsid w:val="001B77A4"/>
    <w:rsid w:val="001B7ED3"/>
    <w:rsid w:val="001C0055"/>
    <w:rsid w:val="001C03B6"/>
    <w:rsid w:val="001C13DF"/>
    <w:rsid w:val="001C2479"/>
    <w:rsid w:val="001C4816"/>
    <w:rsid w:val="001C6831"/>
    <w:rsid w:val="001C78AD"/>
    <w:rsid w:val="001D26B0"/>
    <w:rsid w:val="001D6451"/>
    <w:rsid w:val="001E0E76"/>
    <w:rsid w:val="001E151A"/>
    <w:rsid w:val="001E1645"/>
    <w:rsid w:val="001E2C4E"/>
    <w:rsid w:val="001E42D2"/>
    <w:rsid w:val="001E5028"/>
    <w:rsid w:val="001E57DE"/>
    <w:rsid w:val="001E6D15"/>
    <w:rsid w:val="001F0087"/>
    <w:rsid w:val="001F17E2"/>
    <w:rsid w:val="002005FE"/>
    <w:rsid w:val="00200974"/>
    <w:rsid w:val="002026DD"/>
    <w:rsid w:val="00202B84"/>
    <w:rsid w:val="00202DBE"/>
    <w:rsid w:val="002039D9"/>
    <w:rsid w:val="002062FE"/>
    <w:rsid w:val="00210D5A"/>
    <w:rsid w:val="00213806"/>
    <w:rsid w:val="0021450F"/>
    <w:rsid w:val="00214B11"/>
    <w:rsid w:val="00215899"/>
    <w:rsid w:val="00216595"/>
    <w:rsid w:val="00216768"/>
    <w:rsid w:val="002209E2"/>
    <w:rsid w:val="00220B01"/>
    <w:rsid w:val="00222256"/>
    <w:rsid w:val="00226359"/>
    <w:rsid w:val="00226B37"/>
    <w:rsid w:val="002271E3"/>
    <w:rsid w:val="00227E60"/>
    <w:rsid w:val="0023111E"/>
    <w:rsid w:val="00231207"/>
    <w:rsid w:val="00232F60"/>
    <w:rsid w:val="0023499A"/>
    <w:rsid w:val="00234D17"/>
    <w:rsid w:val="00237255"/>
    <w:rsid w:val="00240DEC"/>
    <w:rsid w:val="002411EE"/>
    <w:rsid w:val="00243318"/>
    <w:rsid w:val="002440F3"/>
    <w:rsid w:val="0024448E"/>
    <w:rsid w:val="00251907"/>
    <w:rsid w:val="002520DF"/>
    <w:rsid w:val="002526A5"/>
    <w:rsid w:val="00256CB1"/>
    <w:rsid w:val="0026092A"/>
    <w:rsid w:val="002612E7"/>
    <w:rsid w:val="002620BC"/>
    <w:rsid w:val="002622A4"/>
    <w:rsid w:val="00263384"/>
    <w:rsid w:val="00264267"/>
    <w:rsid w:val="00264BB6"/>
    <w:rsid w:val="00266010"/>
    <w:rsid w:val="00271196"/>
    <w:rsid w:val="00273B5D"/>
    <w:rsid w:val="00274FE7"/>
    <w:rsid w:val="002778FA"/>
    <w:rsid w:val="00280057"/>
    <w:rsid w:val="002816CD"/>
    <w:rsid w:val="002822F4"/>
    <w:rsid w:val="002838E8"/>
    <w:rsid w:val="002840B6"/>
    <w:rsid w:val="00285486"/>
    <w:rsid w:val="002908E5"/>
    <w:rsid w:val="00290D58"/>
    <w:rsid w:val="002920BF"/>
    <w:rsid w:val="00292E59"/>
    <w:rsid w:val="00296B39"/>
    <w:rsid w:val="002978F5"/>
    <w:rsid w:val="002A210A"/>
    <w:rsid w:val="002A6093"/>
    <w:rsid w:val="002A6674"/>
    <w:rsid w:val="002B31B5"/>
    <w:rsid w:val="002B3324"/>
    <w:rsid w:val="002B58E4"/>
    <w:rsid w:val="002C58D6"/>
    <w:rsid w:val="002C5B3F"/>
    <w:rsid w:val="002C6427"/>
    <w:rsid w:val="002C6E85"/>
    <w:rsid w:val="002D389F"/>
    <w:rsid w:val="002D3F9A"/>
    <w:rsid w:val="002D4BC3"/>
    <w:rsid w:val="002D4D98"/>
    <w:rsid w:val="002D6665"/>
    <w:rsid w:val="002D7D9F"/>
    <w:rsid w:val="002E1F3F"/>
    <w:rsid w:val="002E235E"/>
    <w:rsid w:val="002E67A9"/>
    <w:rsid w:val="002E6B14"/>
    <w:rsid w:val="002E7E6B"/>
    <w:rsid w:val="002F52B8"/>
    <w:rsid w:val="002F7FA3"/>
    <w:rsid w:val="003003C5"/>
    <w:rsid w:val="00301E18"/>
    <w:rsid w:val="00302EF9"/>
    <w:rsid w:val="003044E3"/>
    <w:rsid w:val="00304856"/>
    <w:rsid w:val="00310E80"/>
    <w:rsid w:val="0031181D"/>
    <w:rsid w:val="0031681E"/>
    <w:rsid w:val="00316A44"/>
    <w:rsid w:val="0031728D"/>
    <w:rsid w:val="003248CB"/>
    <w:rsid w:val="003252BA"/>
    <w:rsid w:val="00325514"/>
    <w:rsid w:val="00326ADD"/>
    <w:rsid w:val="00326C6A"/>
    <w:rsid w:val="003330CD"/>
    <w:rsid w:val="00333430"/>
    <w:rsid w:val="00336A10"/>
    <w:rsid w:val="00336A78"/>
    <w:rsid w:val="003370F7"/>
    <w:rsid w:val="003422C3"/>
    <w:rsid w:val="0034366C"/>
    <w:rsid w:val="00343B02"/>
    <w:rsid w:val="00343B30"/>
    <w:rsid w:val="0034450E"/>
    <w:rsid w:val="00344CBC"/>
    <w:rsid w:val="003465F3"/>
    <w:rsid w:val="00347929"/>
    <w:rsid w:val="00347BCA"/>
    <w:rsid w:val="0035369A"/>
    <w:rsid w:val="00354B57"/>
    <w:rsid w:val="00354C7C"/>
    <w:rsid w:val="0035525E"/>
    <w:rsid w:val="003566DC"/>
    <w:rsid w:val="00361B40"/>
    <w:rsid w:val="00361D8A"/>
    <w:rsid w:val="00363493"/>
    <w:rsid w:val="00363CF0"/>
    <w:rsid w:val="00365A85"/>
    <w:rsid w:val="003675CE"/>
    <w:rsid w:val="00372F7A"/>
    <w:rsid w:val="003750F6"/>
    <w:rsid w:val="003757F6"/>
    <w:rsid w:val="00375E2F"/>
    <w:rsid w:val="00376843"/>
    <w:rsid w:val="003770C2"/>
    <w:rsid w:val="0038194D"/>
    <w:rsid w:val="003823D6"/>
    <w:rsid w:val="00382A81"/>
    <w:rsid w:val="00382E2D"/>
    <w:rsid w:val="00382F74"/>
    <w:rsid w:val="003867F2"/>
    <w:rsid w:val="003874AF"/>
    <w:rsid w:val="00393DED"/>
    <w:rsid w:val="003945EC"/>
    <w:rsid w:val="003954E5"/>
    <w:rsid w:val="00395C24"/>
    <w:rsid w:val="00395E11"/>
    <w:rsid w:val="00395F45"/>
    <w:rsid w:val="003A0B04"/>
    <w:rsid w:val="003A1AF7"/>
    <w:rsid w:val="003A1CFD"/>
    <w:rsid w:val="003A291D"/>
    <w:rsid w:val="003A31D0"/>
    <w:rsid w:val="003A354E"/>
    <w:rsid w:val="003A3A04"/>
    <w:rsid w:val="003A3D90"/>
    <w:rsid w:val="003A53E7"/>
    <w:rsid w:val="003A7DF3"/>
    <w:rsid w:val="003B1AFE"/>
    <w:rsid w:val="003B1F80"/>
    <w:rsid w:val="003B2BE6"/>
    <w:rsid w:val="003B5C6C"/>
    <w:rsid w:val="003B5E47"/>
    <w:rsid w:val="003B6E7D"/>
    <w:rsid w:val="003B7A74"/>
    <w:rsid w:val="003C1C61"/>
    <w:rsid w:val="003C20CD"/>
    <w:rsid w:val="003C35C6"/>
    <w:rsid w:val="003C3C04"/>
    <w:rsid w:val="003C5767"/>
    <w:rsid w:val="003C6138"/>
    <w:rsid w:val="003D0DDA"/>
    <w:rsid w:val="003D1727"/>
    <w:rsid w:val="003D3B96"/>
    <w:rsid w:val="003D428F"/>
    <w:rsid w:val="003D4570"/>
    <w:rsid w:val="003D45E4"/>
    <w:rsid w:val="003D564F"/>
    <w:rsid w:val="003D713B"/>
    <w:rsid w:val="003D797E"/>
    <w:rsid w:val="003E0895"/>
    <w:rsid w:val="003E0D22"/>
    <w:rsid w:val="003E1407"/>
    <w:rsid w:val="003E30C3"/>
    <w:rsid w:val="003E5F7A"/>
    <w:rsid w:val="003E680E"/>
    <w:rsid w:val="003E7BBD"/>
    <w:rsid w:val="003F2D75"/>
    <w:rsid w:val="004008CC"/>
    <w:rsid w:val="004031C4"/>
    <w:rsid w:val="00405036"/>
    <w:rsid w:val="004058C4"/>
    <w:rsid w:val="00405A5D"/>
    <w:rsid w:val="00412E5E"/>
    <w:rsid w:val="004143CE"/>
    <w:rsid w:val="00414BA4"/>
    <w:rsid w:val="00415643"/>
    <w:rsid w:val="004165A6"/>
    <w:rsid w:val="0041678D"/>
    <w:rsid w:val="00424448"/>
    <w:rsid w:val="004256D1"/>
    <w:rsid w:val="00425867"/>
    <w:rsid w:val="004323F4"/>
    <w:rsid w:val="00436818"/>
    <w:rsid w:val="0044116A"/>
    <w:rsid w:val="00441882"/>
    <w:rsid w:val="00442E78"/>
    <w:rsid w:val="00445CCA"/>
    <w:rsid w:val="004462A2"/>
    <w:rsid w:val="0045256B"/>
    <w:rsid w:val="004576AA"/>
    <w:rsid w:val="0045795A"/>
    <w:rsid w:val="00462BDB"/>
    <w:rsid w:val="00463614"/>
    <w:rsid w:val="00463796"/>
    <w:rsid w:val="004660B0"/>
    <w:rsid w:val="0046759A"/>
    <w:rsid w:val="00476122"/>
    <w:rsid w:val="0047726E"/>
    <w:rsid w:val="0047778E"/>
    <w:rsid w:val="004808CB"/>
    <w:rsid w:val="004904B5"/>
    <w:rsid w:val="004910CC"/>
    <w:rsid w:val="00491E35"/>
    <w:rsid w:val="0049261B"/>
    <w:rsid w:val="00495FD2"/>
    <w:rsid w:val="0049661D"/>
    <w:rsid w:val="00497F12"/>
    <w:rsid w:val="004A0382"/>
    <w:rsid w:val="004A141B"/>
    <w:rsid w:val="004A1820"/>
    <w:rsid w:val="004A2802"/>
    <w:rsid w:val="004A63BD"/>
    <w:rsid w:val="004B0090"/>
    <w:rsid w:val="004B071A"/>
    <w:rsid w:val="004B1410"/>
    <w:rsid w:val="004B1844"/>
    <w:rsid w:val="004B19C6"/>
    <w:rsid w:val="004B2395"/>
    <w:rsid w:val="004B35A9"/>
    <w:rsid w:val="004B639B"/>
    <w:rsid w:val="004C0442"/>
    <w:rsid w:val="004C3C31"/>
    <w:rsid w:val="004C6E83"/>
    <w:rsid w:val="004C7920"/>
    <w:rsid w:val="004C7DAF"/>
    <w:rsid w:val="004D161A"/>
    <w:rsid w:val="004D27BB"/>
    <w:rsid w:val="004D4A26"/>
    <w:rsid w:val="004D6443"/>
    <w:rsid w:val="004E04FE"/>
    <w:rsid w:val="004E0FD9"/>
    <w:rsid w:val="004E58A4"/>
    <w:rsid w:val="004F1367"/>
    <w:rsid w:val="004F5AEF"/>
    <w:rsid w:val="00500448"/>
    <w:rsid w:val="0050141F"/>
    <w:rsid w:val="0050232E"/>
    <w:rsid w:val="00503A05"/>
    <w:rsid w:val="00503FB6"/>
    <w:rsid w:val="005045D9"/>
    <w:rsid w:val="005064F4"/>
    <w:rsid w:val="00507884"/>
    <w:rsid w:val="00510BEA"/>
    <w:rsid w:val="00511019"/>
    <w:rsid w:val="0051419E"/>
    <w:rsid w:val="00517F4F"/>
    <w:rsid w:val="00523635"/>
    <w:rsid w:val="005276F0"/>
    <w:rsid w:val="00530BC4"/>
    <w:rsid w:val="00530D15"/>
    <w:rsid w:val="005334D6"/>
    <w:rsid w:val="00533706"/>
    <w:rsid w:val="00536418"/>
    <w:rsid w:val="00542069"/>
    <w:rsid w:val="00543CD0"/>
    <w:rsid w:val="0054541E"/>
    <w:rsid w:val="005457DA"/>
    <w:rsid w:val="0054652B"/>
    <w:rsid w:val="00550D34"/>
    <w:rsid w:val="00551036"/>
    <w:rsid w:val="00551636"/>
    <w:rsid w:val="005517BE"/>
    <w:rsid w:val="0055727C"/>
    <w:rsid w:val="00557CE6"/>
    <w:rsid w:val="005602D4"/>
    <w:rsid w:val="005646C5"/>
    <w:rsid w:val="00564C5C"/>
    <w:rsid w:val="00564CCF"/>
    <w:rsid w:val="00565031"/>
    <w:rsid w:val="00570C37"/>
    <w:rsid w:val="0057153D"/>
    <w:rsid w:val="00572E70"/>
    <w:rsid w:val="00573196"/>
    <w:rsid w:val="00573975"/>
    <w:rsid w:val="00576795"/>
    <w:rsid w:val="00576FA5"/>
    <w:rsid w:val="0057776E"/>
    <w:rsid w:val="00582A5B"/>
    <w:rsid w:val="005855FB"/>
    <w:rsid w:val="005901A8"/>
    <w:rsid w:val="005910DC"/>
    <w:rsid w:val="00591F26"/>
    <w:rsid w:val="005924C7"/>
    <w:rsid w:val="00592688"/>
    <w:rsid w:val="00592AC6"/>
    <w:rsid w:val="00595518"/>
    <w:rsid w:val="00597BC9"/>
    <w:rsid w:val="005A104B"/>
    <w:rsid w:val="005A13AA"/>
    <w:rsid w:val="005A32AE"/>
    <w:rsid w:val="005A5041"/>
    <w:rsid w:val="005A609B"/>
    <w:rsid w:val="005B1FC8"/>
    <w:rsid w:val="005B27F9"/>
    <w:rsid w:val="005B3857"/>
    <w:rsid w:val="005B44C0"/>
    <w:rsid w:val="005B506E"/>
    <w:rsid w:val="005B5F44"/>
    <w:rsid w:val="005C0231"/>
    <w:rsid w:val="005C19C6"/>
    <w:rsid w:val="005C1CD9"/>
    <w:rsid w:val="005C25C8"/>
    <w:rsid w:val="005C327C"/>
    <w:rsid w:val="005C4A24"/>
    <w:rsid w:val="005C5033"/>
    <w:rsid w:val="005C635F"/>
    <w:rsid w:val="005C6C45"/>
    <w:rsid w:val="005C6F16"/>
    <w:rsid w:val="005C7218"/>
    <w:rsid w:val="005D1C83"/>
    <w:rsid w:val="005D36E4"/>
    <w:rsid w:val="005D4F83"/>
    <w:rsid w:val="005D6E2A"/>
    <w:rsid w:val="005D7560"/>
    <w:rsid w:val="005E0118"/>
    <w:rsid w:val="005E02CD"/>
    <w:rsid w:val="005E2956"/>
    <w:rsid w:val="005E3BD4"/>
    <w:rsid w:val="005E59FC"/>
    <w:rsid w:val="005E60F4"/>
    <w:rsid w:val="005F0DC4"/>
    <w:rsid w:val="005F0F5E"/>
    <w:rsid w:val="005F3F9A"/>
    <w:rsid w:val="005F6BC9"/>
    <w:rsid w:val="005F70F5"/>
    <w:rsid w:val="00600B17"/>
    <w:rsid w:val="00604A66"/>
    <w:rsid w:val="006062EB"/>
    <w:rsid w:val="0060737A"/>
    <w:rsid w:val="006108FC"/>
    <w:rsid w:val="006112F5"/>
    <w:rsid w:val="00614289"/>
    <w:rsid w:val="00617A13"/>
    <w:rsid w:val="006219D7"/>
    <w:rsid w:val="00621FFA"/>
    <w:rsid w:val="006257E3"/>
    <w:rsid w:val="00625E33"/>
    <w:rsid w:val="00626462"/>
    <w:rsid w:val="00630845"/>
    <w:rsid w:val="00630D05"/>
    <w:rsid w:val="00631518"/>
    <w:rsid w:val="00632803"/>
    <w:rsid w:val="00633665"/>
    <w:rsid w:val="00633CB7"/>
    <w:rsid w:val="0063471C"/>
    <w:rsid w:val="00634A08"/>
    <w:rsid w:val="00635864"/>
    <w:rsid w:val="0063598C"/>
    <w:rsid w:val="006366B4"/>
    <w:rsid w:val="00644B02"/>
    <w:rsid w:val="006510D8"/>
    <w:rsid w:val="006523D0"/>
    <w:rsid w:val="00652F9F"/>
    <w:rsid w:val="00654310"/>
    <w:rsid w:val="00654802"/>
    <w:rsid w:val="00656F37"/>
    <w:rsid w:val="00657F4E"/>
    <w:rsid w:val="00664E95"/>
    <w:rsid w:val="00665C5F"/>
    <w:rsid w:val="00667385"/>
    <w:rsid w:val="00670E0D"/>
    <w:rsid w:val="00674B05"/>
    <w:rsid w:val="00675A13"/>
    <w:rsid w:val="00675CBF"/>
    <w:rsid w:val="00675D15"/>
    <w:rsid w:val="00675F23"/>
    <w:rsid w:val="006811DE"/>
    <w:rsid w:val="00681A52"/>
    <w:rsid w:val="00682F64"/>
    <w:rsid w:val="006830CA"/>
    <w:rsid w:val="00683399"/>
    <w:rsid w:val="0068607D"/>
    <w:rsid w:val="00686BC6"/>
    <w:rsid w:val="006879A5"/>
    <w:rsid w:val="00690902"/>
    <w:rsid w:val="00694AAD"/>
    <w:rsid w:val="0069543C"/>
    <w:rsid w:val="00696610"/>
    <w:rsid w:val="00697C8F"/>
    <w:rsid w:val="006A1ED8"/>
    <w:rsid w:val="006A321F"/>
    <w:rsid w:val="006A3524"/>
    <w:rsid w:val="006A3EAE"/>
    <w:rsid w:val="006B0AA3"/>
    <w:rsid w:val="006B15D6"/>
    <w:rsid w:val="006B2291"/>
    <w:rsid w:val="006B3AB4"/>
    <w:rsid w:val="006B6482"/>
    <w:rsid w:val="006C0FFC"/>
    <w:rsid w:val="006C106A"/>
    <w:rsid w:val="006C130E"/>
    <w:rsid w:val="006C2C15"/>
    <w:rsid w:val="006C3CD5"/>
    <w:rsid w:val="006C4190"/>
    <w:rsid w:val="006C484A"/>
    <w:rsid w:val="006C4B98"/>
    <w:rsid w:val="006D61E5"/>
    <w:rsid w:val="006D74F0"/>
    <w:rsid w:val="006D7E9E"/>
    <w:rsid w:val="006E08B4"/>
    <w:rsid w:val="006E0A0B"/>
    <w:rsid w:val="006E0EF5"/>
    <w:rsid w:val="006E258C"/>
    <w:rsid w:val="006E3CFD"/>
    <w:rsid w:val="006E45E2"/>
    <w:rsid w:val="006E5F43"/>
    <w:rsid w:val="006E6132"/>
    <w:rsid w:val="006E7C0A"/>
    <w:rsid w:val="006F1F6B"/>
    <w:rsid w:val="006F2B55"/>
    <w:rsid w:val="006F3BAF"/>
    <w:rsid w:val="006F6B24"/>
    <w:rsid w:val="006F7279"/>
    <w:rsid w:val="0070018C"/>
    <w:rsid w:val="00704562"/>
    <w:rsid w:val="0070551A"/>
    <w:rsid w:val="00705C47"/>
    <w:rsid w:val="00706A81"/>
    <w:rsid w:val="00711107"/>
    <w:rsid w:val="0071550A"/>
    <w:rsid w:val="00716AF6"/>
    <w:rsid w:val="0072014C"/>
    <w:rsid w:val="00721234"/>
    <w:rsid w:val="00723452"/>
    <w:rsid w:val="00725414"/>
    <w:rsid w:val="00726C2B"/>
    <w:rsid w:val="00726EE8"/>
    <w:rsid w:val="00726FBB"/>
    <w:rsid w:val="007305EE"/>
    <w:rsid w:val="00730E5D"/>
    <w:rsid w:val="00734FFD"/>
    <w:rsid w:val="00735D51"/>
    <w:rsid w:val="00737568"/>
    <w:rsid w:val="00740467"/>
    <w:rsid w:val="00740AC7"/>
    <w:rsid w:val="007410E4"/>
    <w:rsid w:val="0074339C"/>
    <w:rsid w:val="00744DFD"/>
    <w:rsid w:val="00746C8C"/>
    <w:rsid w:val="00753840"/>
    <w:rsid w:val="007538D3"/>
    <w:rsid w:val="00754852"/>
    <w:rsid w:val="00755B7B"/>
    <w:rsid w:val="00763A09"/>
    <w:rsid w:val="007641F3"/>
    <w:rsid w:val="00764564"/>
    <w:rsid w:val="00767EF6"/>
    <w:rsid w:val="00771EFE"/>
    <w:rsid w:val="00772966"/>
    <w:rsid w:val="00773D05"/>
    <w:rsid w:val="00781AE5"/>
    <w:rsid w:val="007825DF"/>
    <w:rsid w:val="007829CD"/>
    <w:rsid w:val="007830F2"/>
    <w:rsid w:val="007878DF"/>
    <w:rsid w:val="00790602"/>
    <w:rsid w:val="00790A60"/>
    <w:rsid w:val="00790CB8"/>
    <w:rsid w:val="0079209A"/>
    <w:rsid w:val="007952FE"/>
    <w:rsid w:val="00795ACE"/>
    <w:rsid w:val="00797226"/>
    <w:rsid w:val="007A007A"/>
    <w:rsid w:val="007A0E0B"/>
    <w:rsid w:val="007A3EAF"/>
    <w:rsid w:val="007A5C84"/>
    <w:rsid w:val="007A7666"/>
    <w:rsid w:val="007B0966"/>
    <w:rsid w:val="007B2692"/>
    <w:rsid w:val="007B2CAF"/>
    <w:rsid w:val="007B3CC8"/>
    <w:rsid w:val="007B77F9"/>
    <w:rsid w:val="007C0585"/>
    <w:rsid w:val="007C380A"/>
    <w:rsid w:val="007C643C"/>
    <w:rsid w:val="007C7959"/>
    <w:rsid w:val="007C7A72"/>
    <w:rsid w:val="007D2660"/>
    <w:rsid w:val="007D2E21"/>
    <w:rsid w:val="007D40F7"/>
    <w:rsid w:val="007D4EE6"/>
    <w:rsid w:val="007E0AC5"/>
    <w:rsid w:val="007E276F"/>
    <w:rsid w:val="007E52C0"/>
    <w:rsid w:val="007E5E8C"/>
    <w:rsid w:val="007E6877"/>
    <w:rsid w:val="007F2F2D"/>
    <w:rsid w:val="007F3BE6"/>
    <w:rsid w:val="007F41B9"/>
    <w:rsid w:val="007F69A2"/>
    <w:rsid w:val="007F6FC2"/>
    <w:rsid w:val="00800159"/>
    <w:rsid w:val="00801595"/>
    <w:rsid w:val="0080165E"/>
    <w:rsid w:val="00803599"/>
    <w:rsid w:val="0080446F"/>
    <w:rsid w:val="00805A6F"/>
    <w:rsid w:val="008070EE"/>
    <w:rsid w:val="00807408"/>
    <w:rsid w:val="00813735"/>
    <w:rsid w:val="00814A18"/>
    <w:rsid w:val="00814AC7"/>
    <w:rsid w:val="008158E2"/>
    <w:rsid w:val="00821901"/>
    <w:rsid w:val="0082691E"/>
    <w:rsid w:val="00826CD2"/>
    <w:rsid w:val="00833894"/>
    <w:rsid w:val="00835D9A"/>
    <w:rsid w:val="00835DB4"/>
    <w:rsid w:val="0084047D"/>
    <w:rsid w:val="008418F1"/>
    <w:rsid w:val="008439E4"/>
    <w:rsid w:val="008441B3"/>
    <w:rsid w:val="008467CE"/>
    <w:rsid w:val="008518F5"/>
    <w:rsid w:val="008541C1"/>
    <w:rsid w:val="00854E42"/>
    <w:rsid w:val="00855D99"/>
    <w:rsid w:val="00856645"/>
    <w:rsid w:val="008568EE"/>
    <w:rsid w:val="0085698B"/>
    <w:rsid w:val="00857C86"/>
    <w:rsid w:val="00857CA5"/>
    <w:rsid w:val="0086008D"/>
    <w:rsid w:val="00861D92"/>
    <w:rsid w:val="00862996"/>
    <w:rsid w:val="00863783"/>
    <w:rsid w:val="00864713"/>
    <w:rsid w:val="008716DF"/>
    <w:rsid w:val="00873785"/>
    <w:rsid w:val="0087536B"/>
    <w:rsid w:val="00875798"/>
    <w:rsid w:val="008765A4"/>
    <w:rsid w:val="008765BF"/>
    <w:rsid w:val="00877B6C"/>
    <w:rsid w:val="00880776"/>
    <w:rsid w:val="00883A8D"/>
    <w:rsid w:val="00884579"/>
    <w:rsid w:val="00884D50"/>
    <w:rsid w:val="00886F90"/>
    <w:rsid w:val="00887475"/>
    <w:rsid w:val="00890167"/>
    <w:rsid w:val="00892471"/>
    <w:rsid w:val="008944D0"/>
    <w:rsid w:val="00896D4C"/>
    <w:rsid w:val="008A2AD3"/>
    <w:rsid w:val="008A5087"/>
    <w:rsid w:val="008A5157"/>
    <w:rsid w:val="008A5CB5"/>
    <w:rsid w:val="008A67AF"/>
    <w:rsid w:val="008A7A77"/>
    <w:rsid w:val="008A7AA6"/>
    <w:rsid w:val="008B0734"/>
    <w:rsid w:val="008B11C8"/>
    <w:rsid w:val="008B135D"/>
    <w:rsid w:val="008B403B"/>
    <w:rsid w:val="008C0274"/>
    <w:rsid w:val="008C16A4"/>
    <w:rsid w:val="008C5234"/>
    <w:rsid w:val="008C5C93"/>
    <w:rsid w:val="008C5E52"/>
    <w:rsid w:val="008C601F"/>
    <w:rsid w:val="008D12A3"/>
    <w:rsid w:val="008D2B02"/>
    <w:rsid w:val="008D42F5"/>
    <w:rsid w:val="008D53AD"/>
    <w:rsid w:val="008D7A03"/>
    <w:rsid w:val="008E0D7F"/>
    <w:rsid w:val="008E3123"/>
    <w:rsid w:val="008F19E5"/>
    <w:rsid w:val="008F3009"/>
    <w:rsid w:val="008F53F5"/>
    <w:rsid w:val="008F5761"/>
    <w:rsid w:val="008F77CA"/>
    <w:rsid w:val="0090535A"/>
    <w:rsid w:val="00910A18"/>
    <w:rsid w:val="00911E56"/>
    <w:rsid w:val="00912F57"/>
    <w:rsid w:val="009141F4"/>
    <w:rsid w:val="009150A0"/>
    <w:rsid w:val="00915916"/>
    <w:rsid w:val="00917028"/>
    <w:rsid w:val="00917569"/>
    <w:rsid w:val="009215F4"/>
    <w:rsid w:val="00921B66"/>
    <w:rsid w:val="0092485F"/>
    <w:rsid w:val="00926EBD"/>
    <w:rsid w:val="00931BFC"/>
    <w:rsid w:val="00932702"/>
    <w:rsid w:val="00932AE5"/>
    <w:rsid w:val="00932E16"/>
    <w:rsid w:val="00933666"/>
    <w:rsid w:val="00933F31"/>
    <w:rsid w:val="009354E1"/>
    <w:rsid w:val="0093633E"/>
    <w:rsid w:val="00937A90"/>
    <w:rsid w:val="00942CFA"/>
    <w:rsid w:val="0094681A"/>
    <w:rsid w:val="009469D3"/>
    <w:rsid w:val="00947F68"/>
    <w:rsid w:val="009530DA"/>
    <w:rsid w:val="00953967"/>
    <w:rsid w:val="00953C15"/>
    <w:rsid w:val="00956E06"/>
    <w:rsid w:val="00960A93"/>
    <w:rsid w:val="0096130E"/>
    <w:rsid w:val="00962B14"/>
    <w:rsid w:val="00962E72"/>
    <w:rsid w:val="00966FB3"/>
    <w:rsid w:val="009702F5"/>
    <w:rsid w:val="00970BF5"/>
    <w:rsid w:val="00970D7A"/>
    <w:rsid w:val="009744EF"/>
    <w:rsid w:val="00975C4F"/>
    <w:rsid w:val="00985BA7"/>
    <w:rsid w:val="00987319"/>
    <w:rsid w:val="00991273"/>
    <w:rsid w:val="009935EC"/>
    <w:rsid w:val="0099508C"/>
    <w:rsid w:val="00996607"/>
    <w:rsid w:val="009A09ED"/>
    <w:rsid w:val="009A1187"/>
    <w:rsid w:val="009A2EE2"/>
    <w:rsid w:val="009A5139"/>
    <w:rsid w:val="009B0F47"/>
    <w:rsid w:val="009B3757"/>
    <w:rsid w:val="009B5F41"/>
    <w:rsid w:val="009B6AA7"/>
    <w:rsid w:val="009B7ED0"/>
    <w:rsid w:val="009C0255"/>
    <w:rsid w:val="009C2C9A"/>
    <w:rsid w:val="009C6758"/>
    <w:rsid w:val="009C7A3B"/>
    <w:rsid w:val="009D1A83"/>
    <w:rsid w:val="009D3E5B"/>
    <w:rsid w:val="009D494C"/>
    <w:rsid w:val="009E1946"/>
    <w:rsid w:val="009E1D9C"/>
    <w:rsid w:val="009E2075"/>
    <w:rsid w:val="009E5848"/>
    <w:rsid w:val="009E5D52"/>
    <w:rsid w:val="009E5F5B"/>
    <w:rsid w:val="009F5982"/>
    <w:rsid w:val="009F7701"/>
    <w:rsid w:val="00A02438"/>
    <w:rsid w:val="00A0657A"/>
    <w:rsid w:val="00A07E87"/>
    <w:rsid w:val="00A1010B"/>
    <w:rsid w:val="00A14E69"/>
    <w:rsid w:val="00A1557E"/>
    <w:rsid w:val="00A1698B"/>
    <w:rsid w:val="00A17B94"/>
    <w:rsid w:val="00A21B95"/>
    <w:rsid w:val="00A225E3"/>
    <w:rsid w:val="00A243F9"/>
    <w:rsid w:val="00A2518F"/>
    <w:rsid w:val="00A25AD4"/>
    <w:rsid w:val="00A25C06"/>
    <w:rsid w:val="00A275FE"/>
    <w:rsid w:val="00A412CF"/>
    <w:rsid w:val="00A41CFD"/>
    <w:rsid w:val="00A4219E"/>
    <w:rsid w:val="00A43EF6"/>
    <w:rsid w:val="00A44860"/>
    <w:rsid w:val="00A46E07"/>
    <w:rsid w:val="00A5166B"/>
    <w:rsid w:val="00A54519"/>
    <w:rsid w:val="00A54AB3"/>
    <w:rsid w:val="00A55577"/>
    <w:rsid w:val="00A57244"/>
    <w:rsid w:val="00A572F3"/>
    <w:rsid w:val="00A57E4B"/>
    <w:rsid w:val="00A60A6B"/>
    <w:rsid w:val="00A6134B"/>
    <w:rsid w:val="00A61D2A"/>
    <w:rsid w:val="00A61EFC"/>
    <w:rsid w:val="00A63732"/>
    <w:rsid w:val="00A654B2"/>
    <w:rsid w:val="00A65741"/>
    <w:rsid w:val="00A66342"/>
    <w:rsid w:val="00A6690C"/>
    <w:rsid w:val="00A66A5B"/>
    <w:rsid w:val="00A66F88"/>
    <w:rsid w:val="00A67BCD"/>
    <w:rsid w:val="00A7039F"/>
    <w:rsid w:val="00A70489"/>
    <w:rsid w:val="00A70852"/>
    <w:rsid w:val="00A71828"/>
    <w:rsid w:val="00A7274E"/>
    <w:rsid w:val="00A72F68"/>
    <w:rsid w:val="00A73387"/>
    <w:rsid w:val="00A75F31"/>
    <w:rsid w:val="00A818C7"/>
    <w:rsid w:val="00A82618"/>
    <w:rsid w:val="00A8556B"/>
    <w:rsid w:val="00A85677"/>
    <w:rsid w:val="00A86AEA"/>
    <w:rsid w:val="00A86AF4"/>
    <w:rsid w:val="00A86B02"/>
    <w:rsid w:val="00A86D99"/>
    <w:rsid w:val="00A872F0"/>
    <w:rsid w:val="00A917A3"/>
    <w:rsid w:val="00A92A69"/>
    <w:rsid w:val="00A95EEC"/>
    <w:rsid w:val="00AA115A"/>
    <w:rsid w:val="00AA2582"/>
    <w:rsid w:val="00AA31CF"/>
    <w:rsid w:val="00AA553B"/>
    <w:rsid w:val="00AA7B03"/>
    <w:rsid w:val="00AB1ED5"/>
    <w:rsid w:val="00AB205D"/>
    <w:rsid w:val="00AB22C2"/>
    <w:rsid w:val="00AB5B79"/>
    <w:rsid w:val="00AB61F3"/>
    <w:rsid w:val="00AC22C6"/>
    <w:rsid w:val="00AC4003"/>
    <w:rsid w:val="00AD17C6"/>
    <w:rsid w:val="00AD39F6"/>
    <w:rsid w:val="00AD40EC"/>
    <w:rsid w:val="00AD49AA"/>
    <w:rsid w:val="00AD4A05"/>
    <w:rsid w:val="00AD6137"/>
    <w:rsid w:val="00AD6764"/>
    <w:rsid w:val="00AD7BAD"/>
    <w:rsid w:val="00AD7C23"/>
    <w:rsid w:val="00AE32FB"/>
    <w:rsid w:val="00AE51D0"/>
    <w:rsid w:val="00AE5F21"/>
    <w:rsid w:val="00AE61B2"/>
    <w:rsid w:val="00AE7637"/>
    <w:rsid w:val="00AF4F20"/>
    <w:rsid w:val="00AF6C83"/>
    <w:rsid w:val="00AF793E"/>
    <w:rsid w:val="00AF7EB7"/>
    <w:rsid w:val="00B01D56"/>
    <w:rsid w:val="00B033B2"/>
    <w:rsid w:val="00B0394E"/>
    <w:rsid w:val="00B1074C"/>
    <w:rsid w:val="00B118E4"/>
    <w:rsid w:val="00B1196F"/>
    <w:rsid w:val="00B12334"/>
    <w:rsid w:val="00B12BA7"/>
    <w:rsid w:val="00B131F7"/>
    <w:rsid w:val="00B13A40"/>
    <w:rsid w:val="00B14044"/>
    <w:rsid w:val="00B14F24"/>
    <w:rsid w:val="00B15329"/>
    <w:rsid w:val="00B173A8"/>
    <w:rsid w:val="00B20637"/>
    <w:rsid w:val="00B2130D"/>
    <w:rsid w:val="00B216C6"/>
    <w:rsid w:val="00B21BB2"/>
    <w:rsid w:val="00B25A0F"/>
    <w:rsid w:val="00B305B5"/>
    <w:rsid w:val="00B34EF6"/>
    <w:rsid w:val="00B368B1"/>
    <w:rsid w:val="00B42ACE"/>
    <w:rsid w:val="00B45B8A"/>
    <w:rsid w:val="00B50532"/>
    <w:rsid w:val="00B5131C"/>
    <w:rsid w:val="00B5152B"/>
    <w:rsid w:val="00B56C64"/>
    <w:rsid w:val="00B56C8B"/>
    <w:rsid w:val="00B57CD4"/>
    <w:rsid w:val="00B61AA3"/>
    <w:rsid w:val="00B630A7"/>
    <w:rsid w:val="00B63360"/>
    <w:rsid w:val="00B64102"/>
    <w:rsid w:val="00B6422E"/>
    <w:rsid w:val="00B66770"/>
    <w:rsid w:val="00B675B3"/>
    <w:rsid w:val="00B70B3A"/>
    <w:rsid w:val="00B71368"/>
    <w:rsid w:val="00B727D0"/>
    <w:rsid w:val="00B73E05"/>
    <w:rsid w:val="00B76B45"/>
    <w:rsid w:val="00B76E49"/>
    <w:rsid w:val="00B77F0A"/>
    <w:rsid w:val="00B8079E"/>
    <w:rsid w:val="00B85BFD"/>
    <w:rsid w:val="00B86E1B"/>
    <w:rsid w:val="00B87080"/>
    <w:rsid w:val="00B93013"/>
    <w:rsid w:val="00B93806"/>
    <w:rsid w:val="00B953C6"/>
    <w:rsid w:val="00B95DEC"/>
    <w:rsid w:val="00B96E5E"/>
    <w:rsid w:val="00B9775E"/>
    <w:rsid w:val="00B97C3C"/>
    <w:rsid w:val="00BA2CA7"/>
    <w:rsid w:val="00BA6D60"/>
    <w:rsid w:val="00BB03DD"/>
    <w:rsid w:val="00BB29B3"/>
    <w:rsid w:val="00BB4D22"/>
    <w:rsid w:val="00BB6517"/>
    <w:rsid w:val="00BB66F3"/>
    <w:rsid w:val="00BC12BE"/>
    <w:rsid w:val="00BC5A3A"/>
    <w:rsid w:val="00BC734B"/>
    <w:rsid w:val="00BC7F2C"/>
    <w:rsid w:val="00BD13D6"/>
    <w:rsid w:val="00BD3538"/>
    <w:rsid w:val="00BD3732"/>
    <w:rsid w:val="00BD41C3"/>
    <w:rsid w:val="00BD5139"/>
    <w:rsid w:val="00BE48F8"/>
    <w:rsid w:val="00BE6BEF"/>
    <w:rsid w:val="00BE6E68"/>
    <w:rsid w:val="00BE7485"/>
    <w:rsid w:val="00BF0630"/>
    <w:rsid w:val="00BF0906"/>
    <w:rsid w:val="00BF0DC6"/>
    <w:rsid w:val="00BF0E5E"/>
    <w:rsid w:val="00BF0F3E"/>
    <w:rsid w:val="00BF1987"/>
    <w:rsid w:val="00BF4ACA"/>
    <w:rsid w:val="00BF6044"/>
    <w:rsid w:val="00BF6A6E"/>
    <w:rsid w:val="00BF6F7E"/>
    <w:rsid w:val="00C05E69"/>
    <w:rsid w:val="00C10B86"/>
    <w:rsid w:val="00C12F04"/>
    <w:rsid w:val="00C149B8"/>
    <w:rsid w:val="00C16B07"/>
    <w:rsid w:val="00C206AB"/>
    <w:rsid w:val="00C22C9A"/>
    <w:rsid w:val="00C24714"/>
    <w:rsid w:val="00C248CE"/>
    <w:rsid w:val="00C24F97"/>
    <w:rsid w:val="00C262B0"/>
    <w:rsid w:val="00C306BE"/>
    <w:rsid w:val="00C32028"/>
    <w:rsid w:val="00C32414"/>
    <w:rsid w:val="00C36F2E"/>
    <w:rsid w:val="00C44552"/>
    <w:rsid w:val="00C46FA5"/>
    <w:rsid w:val="00C47245"/>
    <w:rsid w:val="00C5052D"/>
    <w:rsid w:val="00C50C29"/>
    <w:rsid w:val="00C529F6"/>
    <w:rsid w:val="00C5692F"/>
    <w:rsid w:val="00C56FB9"/>
    <w:rsid w:val="00C619BF"/>
    <w:rsid w:val="00C62FB9"/>
    <w:rsid w:val="00C63C53"/>
    <w:rsid w:val="00C6613B"/>
    <w:rsid w:val="00C66C68"/>
    <w:rsid w:val="00C70D49"/>
    <w:rsid w:val="00C71907"/>
    <w:rsid w:val="00C721DD"/>
    <w:rsid w:val="00C75465"/>
    <w:rsid w:val="00C77798"/>
    <w:rsid w:val="00C77AF7"/>
    <w:rsid w:val="00C829E3"/>
    <w:rsid w:val="00C877A6"/>
    <w:rsid w:val="00C90A9F"/>
    <w:rsid w:val="00C91B4A"/>
    <w:rsid w:val="00C94B66"/>
    <w:rsid w:val="00C953EA"/>
    <w:rsid w:val="00C962F3"/>
    <w:rsid w:val="00CA090C"/>
    <w:rsid w:val="00CA2849"/>
    <w:rsid w:val="00CA6DD1"/>
    <w:rsid w:val="00CB2DCA"/>
    <w:rsid w:val="00CB32F5"/>
    <w:rsid w:val="00CB61A4"/>
    <w:rsid w:val="00CB6668"/>
    <w:rsid w:val="00CC0DD4"/>
    <w:rsid w:val="00CC6066"/>
    <w:rsid w:val="00CD086D"/>
    <w:rsid w:val="00CD2E6B"/>
    <w:rsid w:val="00CD72F0"/>
    <w:rsid w:val="00CD7797"/>
    <w:rsid w:val="00CE09E8"/>
    <w:rsid w:val="00CE75B2"/>
    <w:rsid w:val="00CE7647"/>
    <w:rsid w:val="00CF04CB"/>
    <w:rsid w:val="00CF2B2C"/>
    <w:rsid w:val="00CF2B8B"/>
    <w:rsid w:val="00CF3527"/>
    <w:rsid w:val="00CF3CAA"/>
    <w:rsid w:val="00CF4916"/>
    <w:rsid w:val="00CF6171"/>
    <w:rsid w:val="00D0022B"/>
    <w:rsid w:val="00D02395"/>
    <w:rsid w:val="00D0261F"/>
    <w:rsid w:val="00D02A30"/>
    <w:rsid w:val="00D06360"/>
    <w:rsid w:val="00D06788"/>
    <w:rsid w:val="00D07CD7"/>
    <w:rsid w:val="00D1185D"/>
    <w:rsid w:val="00D1206B"/>
    <w:rsid w:val="00D129FA"/>
    <w:rsid w:val="00D171DA"/>
    <w:rsid w:val="00D22565"/>
    <w:rsid w:val="00D23235"/>
    <w:rsid w:val="00D2556A"/>
    <w:rsid w:val="00D25903"/>
    <w:rsid w:val="00D26417"/>
    <w:rsid w:val="00D26562"/>
    <w:rsid w:val="00D270A9"/>
    <w:rsid w:val="00D302AB"/>
    <w:rsid w:val="00D30CF2"/>
    <w:rsid w:val="00D34D5D"/>
    <w:rsid w:val="00D35BBC"/>
    <w:rsid w:val="00D37D07"/>
    <w:rsid w:val="00D37DF1"/>
    <w:rsid w:val="00D46429"/>
    <w:rsid w:val="00D47DC2"/>
    <w:rsid w:val="00D5047A"/>
    <w:rsid w:val="00D53AF9"/>
    <w:rsid w:val="00D54365"/>
    <w:rsid w:val="00D5461D"/>
    <w:rsid w:val="00D55812"/>
    <w:rsid w:val="00D6074E"/>
    <w:rsid w:val="00D63618"/>
    <w:rsid w:val="00D65287"/>
    <w:rsid w:val="00D710A8"/>
    <w:rsid w:val="00D71285"/>
    <w:rsid w:val="00D71BFD"/>
    <w:rsid w:val="00D72B9A"/>
    <w:rsid w:val="00D76574"/>
    <w:rsid w:val="00D77171"/>
    <w:rsid w:val="00D77E1F"/>
    <w:rsid w:val="00D80237"/>
    <w:rsid w:val="00D817D6"/>
    <w:rsid w:val="00D81A3B"/>
    <w:rsid w:val="00D82642"/>
    <w:rsid w:val="00D83912"/>
    <w:rsid w:val="00D83ACE"/>
    <w:rsid w:val="00D858C2"/>
    <w:rsid w:val="00D87682"/>
    <w:rsid w:val="00D91CFF"/>
    <w:rsid w:val="00D927EE"/>
    <w:rsid w:val="00D931E7"/>
    <w:rsid w:val="00D932AD"/>
    <w:rsid w:val="00D94A5E"/>
    <w:rsid w:val="00D94C7F"/>
    <w:rsid w:val="00D94D9E"/>
    <w:rsid w:val="00D95F80"/>
    <w:rsid w:val="00DA0386"/>
    <w:rsid w:val="00DA1CE3"/>
    <w:rsid w:val="00DA2BD4"/>
    <w:rsid w:val="00DA395D"/>
    <w:rsid w:val="00DA3EE3"/>
    <w:rsid w:val="00DA548A"/>
    <w:rsid w:val="00DB13B1"/>
    <w:rsid w:val="00DB24C2"/>
    <w:rsid w:val="00DB2D89"/>
    <w:rsid w:val="00DB6F74"/>
    <w:rsid w:val="00DC0C88"/>
    <w:rsid w:val="00DC0D42"/>
    <w:rsid w:val="00DC1B06"/>
    <w:rsid w:val="00DC3B03"/>
    <w:rsid w:val="00DC4F00"/>
    <w:rsid w:val="00DC5E79"/>
    <w:rsid w:val="00DC6730"/>
    <w:rsid w:val="00DC700C"/>
    <w:rsid w:val="00DC767E"/>
    <w:rsid w:val="00DD3B28"/>
    <w:rsid w:val="00DD416C"/>
    <w:rsid w:val="00DE7C55"/>
    <w:rsid w:val="00DF0B0B"/>
    <w:rsid w:val="00DF0D90"/>
    <w:rsid w:val="00DF2A6D"/>
    <w:rsid w:val="00DF69C3"/>
    <w:rsid w:val="00DF74D7"/>
    <w:rsid w:val="00E008F4"/>
    <w:rsid w:val="00E01EE1"/>
    <w:rsid w:val="00E024DB"/>
    <w:rsid w:val="00E029A5"/>
    <w:rsid w:val="00E04CFD"/>
    <w:rsid w:val="00E052BD"/>
    <w:rsid w:val="00E05659"/>
    <w:rsid w:val="00E06C0E"/>
    <w:rsid w:val="00E1157A"/>
    <w:rsid w:val="00E1232D"/>
    <w:rsid w:val="00E1277D"/>
    <w:rsid w:val="00E1360A"/>
    <w:rsid w:val="00E17732"/>
    <w:rsid w:val="00E20E2B"/>
    <w:rsid w:val="00E210C5"/>
    <w:rsid w:val="00E2130F"/>
    <w:rsid w:val="00E240D9"/>
    <w:rsid w:val="00E24505"/>
    <w:rsid w:val="00E24BB9"/>
    <w:rsid w:val="00E24E7E"/>
    <w:rsid w:val="00E2646C"/>
    <w:rsid w:val="00E3013E"/>
    <w:rsid w:val="00E30445"/>
    <w:rsid w:val="00E30A57"/>
    <w:rsid w:val="00E34A6D"/>
    <w:rsid w:val="00E35E90"/>
    <w:rsid w:val="00E36BBA"/>
    <w:rsid w:val="00E36C18"/>
    <w:rsid w:val="00E37CDD"/>
    <w:rsid w:val="00E40330"/>
    <w:rsid w:val="00E41DE0"/>
    <w:rsid w:val="00E432B8"/>
    <w:rsid w:val="00E507C0"/>
    <w:rsid w:val="00E50B96"/>
    <w:rsid w:val="00E5182E"/>
    <w:rsid w:val="00E53A00"/>
    <w:rsid w:val="00E53AE8"/>
    <w:rsid w:val="00E54D35"/>
    <w:rsid w:val="00E574F5"/>
    <w:rsid w:val="00E60599"/>
    <w:rsid w:val="00E64B9E"/>
    <w:rsid w:val="00E65A08"/>
    <w:rsid w:val="00E747E1"/>
    <w:rsid w:val="00E74C34"/>
    <w:rsid w:val="00E75954"/>
    <w:rsid w:val="00E75ED9"/>
    <w:rsid w:val="00E766EA"/>
    <w:rsid w:val="00E81AF7"/>
    <w:rsid w:val="00E84AD4"/>
    <w:rsid w:val="00E9004A"/>
    <w:rsid w:val="00E90E17"/>
    <w:rsid w:val="00E93095"/>
    <w:rsid w:val="00E9528F"/>
    <w:rsid w:val="00EA2E69"/>
    <w:rsid w:val="00EA5AD6"/>
    <w:rsid w:val="00EA738D"/>
    <w:rsid w:val="00EA7A70"/>
    <w:rsid w:val="00EB42DA"/>
    <w:rsid w:val="00EB4997"/>
    <w:rsid w:val="00EB60A1"/>
    <w:rsid w:val="00EB640A"/>
    <w:rsid w:val="00EC003F"/>
    <w:rsid w:val="00EC05F5"/>
    <w:rsid w:val="00EC0D78"/>
    <w:rsid w:val="00EC3AA3"/>
    <w:rsid w:val="00EC4156"/>
    <w:rsid w:val="00EE241B"/>
    <w:rsid w:val="00EE281A"/>
    <w:rsid w:val="00EE33F8"/>
    <w:rsid w:val="00EE360D"/>
    <w:rsid w:val="00EE48B0"/>
    <w:rsid w:val="00EE583D"/>
    <w:rsid w:val="00EE72C8"/>
    <w:rsid w:val="00EE766F"/>
    <w:rsid w:val="00EE7C6E"/>
    <w:rsid w:val="00EF01D1"/>
    <w:rsid w:val="00EF04B3"/>
    <w:rsid w:val="00EF054F"/>
    <w:rsid w:val="00EF11B0"/>
    <w:rsid w:val="00EF2575"/>
    <w:rsid w:val="00EF57A2"/>
    <w:rsid w:val="00EF61F0"/>
    <w:rsid w:val="00EF7725"/>
    <w:rsid w:val="00F00ABC"/>
    <w:rsid w:val="00F01CA2"/>
    <w:rsid w:val="00F03DED"/>
    <w:rsid w:val="00F060F8"/>
    <w:rsid w:val="00F07C9E"/>
    <w:rsid w:val="00F15586"/>
    <w:rsid w:val="00F158A3"/>
    <w:rsid w:val="00F17768"/>
    <w:rsid w:val="00F17CED"/>
    <w:rsid w:val="00F2114F"/>
    <w:rsid w:val="00F262A6"/>
    <w:rsid w:val="00F30AE5"/>
    <w:rsid w:val="00F33309"/>
    <w:rsid w:val="00F33AA9"/>
    <w:rsid w:val="00F34887"/>
    <w:rsid w:val="00F358FE"/>
    <w:rsid w:val="00F3646F"/>
    <w:rsid w:val="00F36C62"/>
    <w:rsid w:val="00F37F45"/>
    <w:rsid w:val="00F41CE1"/>
    <w:rsid w:val="00F42C55"/>
    <w:rsid w:val="00F42D1B"/>
    <w:rsid w:val="00F45D24"/>
    <w:rsid w:val="00F4667F"/>
    <w:rsid w:val="00F5060E"/>
    <w:rsid w:val="00F50AFB"/>
    <w:rsid w:val="00F50BF2"/>
    <w:rsid w:val="00F516B2"/>
    <w:rsid w:val="00F51BC5"/>
    <w:rsid w:val="00F51C86"/>
    <w:rsid w:val="00F52A2B"/>
    <w:rsid w:val="00F55578"/>
    <w:rsid w:val="00F56237"/>
    <w:rsid w:val="00F575D4"/>
    <w:rsid w:val="00F654B2"/>
    <w:rsid w:val="00F65956"/>
    <w:rsid w:val="00F7083A"/>
    <w:rsid w:val="00F728CA"/>
    <w:rsid w:val="00F7412C"/>
    <w:rsid w:val="00F7705C"/>
    <w:rsid w:val="00F77B0E"/>
    <w:rsid w:val="00F84A34"/>
    <w:rsid w:val="00F84C59"/>
    <w:rsid w:val="00F90D24"/>
    <w:rsid w:val="00F91F20"/>
    <w:rsid w:val="00F93EFE"/>
    <w:rsid w:val="00F940C8"/>
    <w:rsid w:val="00F9435F"/>
    <w:rsid w:val="00F944FA"/>
    <w:rsid w:val="00F9480B"/>
    <w:rsid w:val="00F94F12"/>
    <w:rsid w:val="00FA3358"/>
    <w:rsid w:val="00FA4C08"/>
    <w:rsid w:val="00FA5167"/>
    <w:rsid w:val="00FA59AC"/>
    <w:rsid w:val="00FA6C36"/>
    <w:rsid w:val="00FA7448"/>
    <w:rsid w:val="00FB3954"/>
    <w:rsid w:val="00FB4AFF"/>
    <w:rsid w:val="00FB4C77"/>
    <w:rsid w:val="00FC0198"/>
    <w:rsid w:val="00FC026E"/>
    <w:rsid w:val="00FC31A4"/>
    <w:rsid w:val="00FC3FBF"/>
    <w:rsid w:val="00FC472C"/>
    <w:rsid w:val="00FC6EEF"/>
    <w:rsid w:val="00FC710E"/>
    <w:rsid w:val="00FD1A0F"/>
    <w:rsid w:val="00FD30B8"/>
    <w:rsid w:val="00FD36B0"/>
    <w:rsid w:val="00FE0E17"/>
    <w:rsid w:val="00FE2AA7"/>
    <w:rsid w:val="00FE4483"/>
    <w:rsid w:val="00FE7329"/>
    <w:rsid w:val="00FE7FA1"/>
    <w:rsid w:val="00FF2047"/>
    <w:rsid w:val="00FF2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A277D3"/>
  <w15:chartTrackingRefBased/>
  <w15:docId w15:val="{4956B4CB-AE26-4855-8F36-A1E83874C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B7ED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B7ED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B7ED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9B7ED0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9B7ED0"/>
    <w:rPr>
      <w:rFonts w:asciiTheme="majorHAnsi" w:eastAsiaTheme="majorEastAsia" w:hAnsiTheme="majorHAnsi" w:cstheme="majorBidi"/>
      <w:sz w:val="24"/>
      <w:szCs w:val="24"/>
    </w:rPr>
  </w:style>
  <w:style w:type="paragraph" w:customStyle="1" w:styleId="paragraph">
    <w:name w:val="paragraph"/>
    <w:basedOn w:val="a"/>
    <w:rsid w:val="009B7ED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normaltextrun">
    <w:name w:val="normaltextrun"/>
    <w:basedOn w:val="a0"/>
    <w:rsid w:val="009B7ED0"/>
  </w:style>
  <w:style w:type="character" w:customStyle="1" w:styleId="eop">
    <w:name w:val="eop"/>
    <w:basedOn w:val="a0"/>
    <w:rsid w:val="009B7ED0"/>
  </w:style>
  <w:style w:type="character" w:customStyle="1" w:styleId="spellingerror">
    <w:name w:val="spellingerror"/>
    <w:basedOn w:val="a0"/>
    <w:rsid w:val="009B7ED0"/>
  </w:style>
  <w:style w:type="paragraph" w:styleId="a5">
    <w:name w:val="List Paragraph"/>
    <w:basedOn w:val="a"/>
    <w:uiPriority w:val="34"/>
    <w:qFormat/>
    <w:rsid w:val="009B7ED0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9B7ED0"/>
    <w:rPr>
      <w:rFonts w:asciiTheme="majorHAnsi" w:eastAsiaTheme="majorEastAsia" w:hAnsiTheme="majorHAnsi" w:cstheme="majorBidi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5910DC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5910DC"/>
    <w:pPr>
      <w:spacing w:after="100"/>
      <w:ind w:left="200"/>
    </w:pPr>
  </w:style>
  <w:style w:type="character" w:styleId="a6">
    <w:name w:val="Hyperlink"/>
    <w:basedOn w:val="a0"/>
    <w:uiPriority w:val="99"/>
    <w:unhideWhenUsed/>
    <w:rsid w:val="005910DC"/>
    <w:rPr>
      <w:color w:val="0563C1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E1360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E1360A"/>
  </w:style>
  <w:style w:type="paragraph" w:styleId="a8">
    <w:name w:val="footer"/>
    <w:basedOn w:val="a"/>
    <w:link w:val="Char2"/>
    <w:uiPriority w:val="99"/>
    <w:unhideWhenUsed/>
    <w:rsid w:val="00E1360A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E1360A"/>
  </w:style>
  <w:style w:type="character" w:styleId="a9">
    <w:name w:val="Placeholder Text"/>
    <w:basedOn w:val="a0"/>
    <w:uiPriority w:val="99"/>
    <w:semiHidden/>
    <w:rsid w:val="004C0442"/>
    <w:rPr>
      <w:color w:val="808080"/>
    </w:rPr>
  </w:style>
  <w:style w:type="paragraph" w:styleId="aa">
    <w:name w:val="Normal (Web)"/>
    <w:basedOn w:val="a"/>
    <w:uiPriority w:val="99"/>
    <w:semiHidden/>
    <w:unhideWhenUsed/>
    <w:rsid w:val="00675F2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emphi">
    <w:name w:val="emph_i"/>
    <w:basedOn w:val="a0"/>
    <w:rsid w:val="004165A6"/>
  </w:style>
  <w:style w:type="character" w:styleId="ab">
    <w:name w:val="annotation reference"/>
    <w:basedOn w:val="a0"/>
    <w:uiPriority w:val="99"/>
    <w:semiHidden/>
    <w:unhideWhenUsed/>
    <w:rsid w:val="00DB13B1"/>
    <w:rPr>
      <w:sz w:val="18"/>
      <w:szCs w:val="18"/>
    </w:rPr>
  </w:style>
  <w:style w:type="paragraph" w:styleId="ac">
    <w:name w:val="annotation text"/>
    <w:basedOn w:val="a"/>
    <w:link w:val="Char3"/>
    <w:uiPriority w:val="99"/>
    <w:unhideWhenUsed/>
    <w:rsid w:val="00DB13B1"/>
    <w:pPr>
      <w:jc w:val="left"/>
    </w:pPr>
  </w:style>
  <w:style w:type="character" w:customStyle="1" w:styleId="Char3">
    <w:name w:val="메모 텍스트 Char"/>
    <w:basedOn w:val="a0"/>
    <w:link w:val="ac"/>
    <w:uiPriority w:val="99"/>
    <w:rsid w:val="00DB13B1"/>
  </w:style>
  <w:style w:type="paragraph" w:styleId="ad">
    <w:name w:val="annotation subject"/>
    <w:basedOn w:val="ac"/>
    <w:next w:val="ac"/>
    <w:link w:val="Char4"/>
    <w:uiPriority w:val="99"/>
    <w:semiHidden/>
    <w:unhideWhenUsed/>
    <w:rsid w:val="00DB13B1"/>
    <w:rPr>
      <w:b/>
      <w:bCs/>
    </w:rPr>
  </w:style>
  <w:style w:type="character" w:customStyle="1" w:styleId="Char4">
    <w:name w:val="메모 주제 Char"/>
    <w:basedOn w:val="Char3"/>
    <w:link w:val="ad"/>
    <w:uiPriority w:val="99"/>
    <w:semiHidden/>
    <w:rsid w:val="00DB13B1"/>
    <w:rPr>
      <w:b/>
      <w:bCs/>
    </w:rPr>
  </w:style>
  <w:style w:type="paragraph" w:styleId="ae">
    <w:name w:val="caption"/>
    <w:basedOn w:val="a"/>
    <w:next w:val="a"/>
    <w:uiPriority w:val="35"/>
    <w:unhideWhenUsed/>
    <w:qFormat/>
    <w:rsid w:val="00107103"/>
    <w:rPr>
      <w:b/>
      <w:bCs/>
      <w:szCs w:val="20"/>
    </w:rPr>
  </w:style>
  <w:style w:type="table" w:styleId="af">
    <w:name w:val="Table Grid"/>
    <w:basedOn w:val="a1"/>
    <w:uiPriority w:val="39"/>
    <w:rsid w:val="00D546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Emphasis"/>
    <w:basedOn w:val="a0"/>
    <w:uiPriority w:val="20"/>
    <w:qFormat/>
    <w:rsid w:val="00347929"/>
    <w:rPr>
      <w:i/>
      <w:iCs/>
    </w:rPr>
  </w:style>
  <w:style w:type="character" w:customStyle="1" w:styleId="fontstyle01">
    <w:name w:val="fontstyle01"/>
    <w:basedOn w:val="a0"/>
    <w:rsid w:val="005B1FC8"/>
    <w:rPr>
      <w:rFonts w:ascii="MalgunGothic" w:hAnsi="MalgunGothic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03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39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51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37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2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96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43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17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9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273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2268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4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4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48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99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270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051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093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85603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8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90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9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9418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8441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27852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7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나눔명조">
      <a:majorFont>
        <a:latin typeface="나눔명조"/>
        <a:ea typeface="나눔명조"/>
        <a:cs typeface=""/>
      </a:majorFont>
      <a:minorFont>
        <a:latin typeface="나눔명조"/>
        <a:ea typeface="나눔명조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8D10DB966FA7194FB6BC0EFDD35F382A" ma:contentTypeVersion="33" ma:contentTypeDescription="새 문서를 만듭니다." ma:contentTypeScope="" ma:versionID="877dd9ed7d84b6d2107fa3b0265cc3ae">
  <xsd:schema xmlns:xsd="http://www.w3.org/2001/XMLSchema" xmlns:xs="http://www.w3.org/2001/XMLSchema" xmlns:p="http://schemas.microsoft.com/office/2006/metadata/properties" xmlns:ns3="70a6809f-50aa-4d9c-bcc7-b7ca85f7fe65" xmlns:ns4="f102ef3a-5799-4028-b630-d536bbbc1b6e" targetNamespace="http://schemas.microsoft.com/office/2006/metadata/properties" ma:root="true" ma:fieldsID="be3e3023757aa66fa15e1f6608b03183" ns3:_="" ns4:_="">
    <xsd:import namespace="70a6809f-50aa-4d9c-bcc7-b7ca85f7fe65"/>
    <xsd:import namespace="f102ef3a-5799-4028-b630-d536bbbc1b6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a6809f-50aa-4d9c-bcc7-b7ca85f7fe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NotebookType" ma:index="19" nillable="true" ma:displayName="Notebook Type" ma:internalName="NotebookType">
      <xsd:simpleType>
        <xsd:restriction base="dms:Text"/>
      </xsd:simpleType>
    </xsd:element>
    <xsd:element name="FolderType" ma:index="20" nillable="true" ma:displayName="Folder Type" ma:internalName="FolderType">
      <xsd:simpleType>
        <xsd:restriction base="dms:Text"/>
      </xsd:simpleType>
    </xsd:element>
    <xsd:element name="CultureName" ma:index="21" nillable="true" ma:displayName="Culture Name" ma:internalName="CultureName">
      <xsd:simpleType>
        <xsd:restriction base="dms:Text"/>
      </xsd:simpleType>
    </xsd:element>
    <xsd:element name="AppVersion" ma:index="22" nillable="true" ma:displayName="App Version" ma:internalName="AppVersion">
      <xsd:simpleType>
        <xsd:restriction base="dms:Text"/>
      </xsd:simpleType>
    </xsd:element>
    <xsd:element name="TeamsChannelId" ma:index="23" nillable="true" ma:displayName="Teams Channel Id" ma:internalName="TeamsChannelId">
      <xsd:simpleType>
        <xsd:restriction base="dms:Text"/>
      </xsd:simpleType>
    </xsd:element>
    <xsd:element name="Owner" ma:index="24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5" nillable="true" ma:displayName="Math Settings" ma:internalName="Math_Settings">
      <xsd:simpleType>
        <xsd:restriction base="dms:Text"/>
      </xsd:simpleType>
    </xsd:element>
    <xsd:element name="DefaultSectionNames" ma:index="2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7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8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9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0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1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2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7" nillable="true" ma:displayName="Is Collaboration Space Locked" ma:internalName="Is_Collaboration_Space_Locked">
      <xsd:simpleType>
        <xsd:restriction base="dms:Boolean"/>
      </xsd:simpleType>
    </xsd:element>
    <xsd:element name="IsNotebookLocked" ma:index="38" nillable="true" ma:displayName="Is Notebook Locked" ma:internalName="IsNotebookLocked">
      <xsd:simpleType>
        <xsd:restriction base="dms:Boolean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02ef3a-5799-4028-b630-d536bbbc1b6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70a6809f-50aa-4d9c-bcc7-b7ca85f7fe65" xsi:nil="true"/>
    <Invited_Teachers xmlns="70a6809f-50aa-4d9c-bcc7-b7ca85f7fe65" xsi:nil="true"/>
    <Owner xmlns="70a6809f-50aa-4d9c-bcc7-b7ca85f7fe65">
      <UserInfo>
        <DisplayName/>
        <AccountId xsi:nil="true"/>
        <AccountType/>
      </UserInfo>
    </Owner>
    <FolderType xmlns="70a6809f-50aa-4d9c-bcc7-b7ca85f7fe65" xsi:nil="true"/>
    <CultureName xmlns="70a6809f-50aa-4d9c-bcc7-b7ca85f7fe65" xsi:nil="true"/>
    <Distribution_Groups xmlns="70a6809f-50aa-4d9c-bcc7-b7ca85f7fe65" xsi:nil="true"/>
    <AppVersion xmlns="70a6809f-50aa-4d9c-bcc7-b7ca85f7fe65" xsi:nil="true"/>
    <Invited_Students xmlns="70a6809f-50aa-4d9c-bcc7-b7ca85f7fe65" xsi:nil="true"/>
    <Math_Settings xmlns="70a6809f-50aa-4d9c-bcc7-b7ca85f7fe65" xsi:nil="true"/>
    <Templates xmlns="70a6809f-50aa-4d9c-bcc7-b7ca85f7fe65" xsi:nil="true"/>
    <Teachers xmlns="70a6809f-50aa-4d9c-bcc7-b7ca85f7fe65">
      <UserInfo>
        <DisplayName/>
        <AccountId xsi:nil="true"/>
        <AccountType/>
      </UserInfo>
    </Teachers>
    <Student_Groups xmlns="70a6809f-50aa-4d9c-bcc7-b7ca85f7fe65">
      <UserInfo>
        <DisplayName/>
        <AccountId xsi:nil="true"/>
        <AccountType/>
      </UserInfo>
    </Student_Groups>
    <TeamsChannelId xmlns="70a6809f-50aa-4d9c-bcc7-b7ca85f7fe65" xsi:nil="true"/>
    <IsNotebookLocked xmlns="70a6809f-50aa-4d9c-bcc7-b7ca85f7fe65" xsi:nil="true"/>
    <DefaultSectionNames xmlns="70a6809f-50aa-4d9c-bcc7-b7ca85f7fe65" xsi:nil="true"/>
    <Self_Registration_Enabled xmlns="70a6809f-50aa-4d9c-bcc7-b7ca85f7fe65" xsi:nil="true"/>
    <Has_Teacher_Only_SectionGroup xmlns="70a6809f-50aa-4d9c-bcc7-b7ca85f7fe65" xsi:nil="true"/>
    <Students xmlns="70a6809f-50aa-4d9c-bcc7-b7ca85f7fe65">
      <UserInfo>
        <DisplayName/>
        <AccountId xsi:nil="true"/>
        <AccountType/>
      </UserInfo>
    </Students>
    <LMS_Mappings xmlns="70a6809f-50aa-4d9c-bcc7-b7ca85f7fe65" xsi:nil="true"/>
    <Is_Collaboration_Space_Locked xmlns="70a6809f-50aa-4d9c-bcc7-b7ca85f7fe6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CD831F-E915-4750-AB26-A299D52290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CEBCB26-E7EA-4073-BC66-584E2F43C4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0a6809f-50aa-4d9c-bcc7-b7ca85f7fe65"/>
    <ds:schemaRef ds:uri="f102ef3a-5799-4028-b630-d536bbbc1b6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1F58F3F-8E49-4BA4-9E91-9F95CDB78A22}">
  <ds:schemaRefs>
    <ds:schemaRef ds:uri="http://schemas.microsoft.com/office/2006/metadata/properties"/>
    <ds:schemaRef ds:uri="http://schemas.microsoft.com/office/infopath/2007/PartnerControls"/>
    <ds:schemaRef ds:uri="70a6809f-50aa-4d9c-bcc7-b7ca85f7fe65"/>
  </ds:schemaRefs>
</ds:datastoreItem>
</file>

<file path=customXml/itemProps4.xml><?xml version="1.0" encoding="utf-8"?>
<ds:datastoreItem xmlns:ds="http://schemas.openxmlformats.org/officeDocument/2006/customXml" ds:itemID="{4D25D9D6-05EA-42AD-AF84-96B890C1B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13</Pages>
  <Words>1686</Words>
  <Characters>9615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yearin Jun</cp:lastModifiedBy>
  <cp:revision>27</cp:revision>
  <dcterms:created xsi:type="dcterms:W3CDTF">2022-05-03T07:39:00Z</dcterms:created>
  <dcterms:modified xsi:type="dcterms:W3CDTF">2022-05-03T11:04:00Z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0x0101008D10DB966FA7194FB6BC0EFDD35F382A</vt:lpwstr>
  </property>
</Properties>
</file>