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131" w:after="1"/>
        <w:rPr>
          <w:rFonts w:ascii="Times New Roman"/>
        </w:rPr>
      </w:pPr>
    </w:p>
    <w:p>
      <w:pPr>
        <w:pStyle w:val="BodyText"/>
        <w:ind w:left="2880"/>
        <w:rPr>
          <w:rFonts w:ascii="Times New Roman"/>
        </w:rPr>
      </w:pPr>
      <w:r>
        <w:rPr>
          <w:rFonts w:ascii="Times New Roman"/>
        </w:rPr>
        <w:drawing>
          <wp:inline distT="0" distB="0" distL="0" distR="0">
            <wp:extent cx="2802177" cy="89982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02177" cy="899826"/>
                    </a:xfrm>
                    <a:prstGeom prst="rect">
                      <a:avLst/>
                    </a:prstGeom>
                  </pic:spPr>
                </pic:pic>
              </a:graphicData>
            </a:graphic>
          </wp:inline>
        </w:drawing>
      </w:r>
      <w:r>
        <w:rPr>
          <w:rFonts w:ascii="Times New Roman"/>
        </w:rPr>
      </w:r>
    </w:p>
    <w:p>
      <w:pPr>
        <w:pStyle w:val="BodyText"/>
        <w:rPr>
          <w:rFonts w:ascii="Times New Roman"/>
          <w:sz w:val="22"/>
        </w:rPr>
      </w:pPr>
    </w:p>
    <w:p>
      <w:pPr>
        <w:pStyle w:val="BodyText"/>
        <w:rPr>
          <w:rFonts w:ascii="Times New Roman"/>
          <w:sz w:val="22"/>
        </w:rPr>
      </w:pPr>
    </w:p>
    <w:p>
      <w:pPr>
        <w:pStyle w:val="BodyText"/>
        <w:spacing w:before="105"/>
        <w:rPr>
          <w:rFonts w:ascii="Times New Roman"/>
          <w:sz w:val="22"/>
        </w:rPr>
      </w:pPr>
    </w:p>
    <w:p>
      <w:pPr>
        <w:pStyle w:val="Heading3"/>
      </w:pPr>
      <w:r>
        <w:rPr/>
        <w:t>MEMORIA</w:t>
      </w:r>
      <w:r>
        <w:rPr>
          <w:spacing w:val="-13"/>
        </w:rPr>
        <w:t> </w:t>
      </w:r>
      <w:r>
        <w:rPr/>
        <w:t>DESCRIPTIVA</w:t>
      </w:r>
      <w:r>
        <w:rPr>
          <w:spacing w:val="-10"/>
        </w:rPr>
        <w:t> </w:t>
      </w:r>
      <w:r>
        <w:rPr/>
        <w:t>DE</w:t>
      </w:r>
      <w:r>
        <w:rPr>
          <w:spacing w:val="-13"/>
        </w:rPr>
        <w:t> </w:t>
      </w:r>
      <w:r>
        <w:rPr/>
        <w:t>PROCESOS</w:t>
      </w:r>
      <w:r>
        <w:rPr>
          <w:spacing w:val="-12"/>
        </w:rPr>
        <w:t> </w:t>
      </w:r>
      <w:r>
        <w:rPr/>
        <w:t>Y</w:t>
      </w:r>
      <w:r>
        <w:rPr>
          <w:spacing w:val="-15"/>
        </w:rPr>
        <w:t> </w:t>
      </w:r>
      <w:r>
        <w:rPr>
          <w:spacing w:val="-2"/>
        </w:rPr>
        <w:t>ACTIVIDADES</w:t>
      </w:r>
    </w:p>
    <w:p>
      <w:pPr>
        <w:pStyle w:val="BodyText"/>
        <w:spacing w:before="1"/>
        <w:rPr>
          <w:rFonts w:ascii="Arial"/>
          <w:b/>
          <w:sz w:val="22"/>
        </w:rPr>
      </w:pPr>
    </w:p>
    <w:p>
      <w:pPr>
        <w:pStyle w:val="Title"/>
        <w:ind w:left="497" w:right="1216" w:firstLine="2"/>
      </w:pPr>
      <w:r>
        <w:rPr>
          <w:color w:val="808080"/>
        </w:rPr>
        <w:t>SOLICITUD DE CALIFICACIÓN TÉCNICA INDUSTRIAL MECANIZADO</w:t>
      </w:r>
      <w:r>
        <w:rPr>
          <w:color w:val="808080"/>
          <w:spacing w:val="-10"/>
        </w:rPr>
        <w:t> </w:t>
      </w:r>
      <w:r>
        <w:rPr>
          <w:color w:val="808080"/>
        </w:rPr>
        <w:t>Y</w:t>
      </w:r>
      <w:r>
        <w:rPr>
          <w:color w:val="808080"/>
          <w:spacing w:val="-10"/>
        </w:rPr>
        <w:t> </w:t>
      </w:r>
      <w:r>
        <w:rPr>
          <w:color w:val="808080"/>
        </w:rPr>
        <w:t>MANTENIMIENTO</w:t>
      </w:r>
      <w:r>
        <w:rPr>
          <w:color w:val="808080"/>
          <w:spacing w:val="-10"/>
        </w:rPr>
        <w:t> </w:t>
      </w:r>
      <w:r>
        <w:rPr>
          <w:color w:val="808080"/>
        </w:rPr>
        <w:t>DE</w:t>
      </w:r>
      <w:r>
        <w:rPr>
          <w:color w:val="808080"/>
          <w:spacing w:val="-10"/>
        </w:rPr>
        <w:t> </w:t>
      </w:r>
      <w:r>
        <w:rPr>
          <w:color w:val="808080"/>
        </w:rPr>
        <w:t>TRANSMISIONES </w:t>
      </w:r>
      <w:r>
        <w:rPr>
          <w:color w:val="808080"/>
          <w:spacing w:val="-2"/>
        </w:rPr>
        <w:t>MECÁNICAS</w:t>
      </w:r>
    </w:p>
    <w:p>
      <w:pPr>
        <w:pStyle w:val="BodyText"/>
        <w:spacing w:before="390"/>
        <w:rPr>
          <w:rFonts w:ascii="Arial"/>
          <w:b/>
          <w:sz w:val="34"/>
        </w:rPr>
      </w:pPr>
    </w:p>
    <w:p>
      <w:pPr>
        <w:pStyle w:val="Title"/>
      </w:pPr>
      <w:r>
        <w:rPr>
          <w:color w:val="808080"/>
        </w:rPr>
        <w:t>DAVID</w:t>
      </w:r>
      <w:r>
        <w:rPr>
          <w:color w:val="808080"/>
          <w:spacing w:val="-7"/>
        </w:rPr>
        <w:t> </w:t>
      </w:r>
      <w:r>
        <w:rPr>
          <w:color w:val="808080"/>
        </w:rPr>
        <w:t>BROWN</w:t>
      </w:r>
      <w:r>
        <w:rPr>
          <w:color w:val="808080"/>
          <w:spacing w:val="-6"/>
        </w:rPr>
        <w:t> </w:t>
      </w:r>
      <w:r>
        <w:rPr>
          <w:color w:val="808080"/>
        </w:rPr>
        <w:t>SANTASALO</w:t>
      </w:r>
      <w:r>
        <w:rPr>
          <w:color w:val="808080"/>
          <w:spacing w:val="-6"/>
        </w:rPr>
        <w:t> </w:t>
      </w:r>
      <w:r>
        <w:rPr>
          <w:color w:val="808080"/>
        </w:rPr>
        <w:t>SOUTH</w:t>
      </w:r>
      <w:r>
        <w:rPr>
          <w:color w:val="808080"/>
          <w:spacing w:val="-6"/>
        </w:rPr>
        <w:t> </w:t>
      </w:r>
      <w:r>
        <w:rPr>
          <w:color w:val="808080"/>
        </w:rPr>
        <w:t>AMERICA</w:t>
      </w:r>
      <w:r>
        <w:rPr>
          <w:color w:val="808080"/>
          <w:spacing w:val="-6"/>
        </w:rPr>
        <w:t> </w:t>
      </w:r>
      <w:r>
        <w:rPr>
          <w:color w:val="808080"/>
          <w:spacing w:val="-5"/>
        </w:rPr>
        <w:t>S.A</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8"/>
        <w:rPr>
          <w:rFonts w:ascii="Arial"/>
          <w:b/>
        </w:rPr>
      </w:pPr>
    </w:p>
    <w:tbl>
      <w:tblPr>
        <w:tblW w:w="0" w:type="auto"/>
        <w:jc w:val="left"/>
        <w:tblInd w:w="6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5"/>
        <w:gridCol w:w="6600"/>
      </w:tblGrid>
      <w:tr>
        <w:trPr>
          <w:trHeight w:val="704" w:hRule="atLeast"/>
        </w:trPr>
        <w:tc>
          <w:tcPr>
            <w:tcW w:w="2165" w:type="dxa"/>
          </w:tcPr>
          <w:p>
            <w:pPr>
              <w:pStyle w:val="TableParagraph"/>
              <w:spacing w:before="9"/>
              <w:jc w:val="left"/>
              <w:rPr>
                <w:rFonts w:ascii="Arial"/>
                <w:b/>
                <w:sz w:val="20"/>
              </w:rPr>
            </w:pPr>
          </w:p>
          <w:p>
            <w:pPr>
              <w:pStyle w:val="TableParagraph"/>
              <w:spacing w:before="0"/>
              <w:ind w:left="106"/>
              <w:jc w:val="left"/>
              <w:rPr>
                <w:sz w:val="20"/>
              </w:rPr>
            </w:pPr>
            <w:r>
              <w:rPr>
                <w:spacing w:val="-2"/>
                <w:sz w:val="20"/>
              </w:rPr>
              <w:t>EMPRESA</w:t>
            </w:r>
          </w:p>
        </w:tc>
        <w:tc>
          <w:tcPr>
            <w:tcW w:w="6600" w:type="dxa"/>
          </w:tcPr>
          <w:p>
            <w:pPr>
              <w:pStyle w:val="TableParagraph"/>
              <w:spacing w:before="9"/>
              <w:jc w:val="left"/>
              <w:rPr>
                <w:rFonts w:ascii="Arial"/>
                <w:b/>
                <w:sz w:val="20"/>
              </w:rPr>
            </w:pPr>
          </w:p>
          <w:p>
            <w:pPr>
              <w:pStyle w:val="TableParagraph"/>
              <w:spacing w:before="0"/>
              <w:ind w:left="106"/>
              <w:jc w:val="left"/>
              <w:rPr>
                <w:sz w:val="20"/>
              </w:rPr>
            </w:pPr>
            <w:r>
              <w:rPr>
                <w:sz w:val="20"/>
              </w:rPr>
              <w:t>DAVID</w:t>
            </w:r>
            <w:r>
              <w:rPr>
                <w:spacing w:val="-11"/>
                <w:sz w:val="20"/>
              </w:rPr>
              <w:t> </w:t>
            </w:r>
            <w:r>
              <w:rPr>
                <w:sz w:val="20"/>
              </w:rPr>
              <w:t>BROWN</w:t>
            </w:r>
            <w:r>
              <w:rPr>
                <w:spacing w:val="-10"/>
                <w:sz w:val="20"/>
              </w:rPr>
              <w:t> </w:t>
            </w:r>
            <w:r>
              <w:rPr>
                <w:sz w:val="20"/>
              </w:rPr>
              <w:t>SANTASALO</w:t>
            </w:r>
            <w:r>
              <w:rPr>
                <w:spacing w:val="-10"/>
                <w:sz w:val="20"/>
              </w:rPr>
              <w:t> </w:t>
            </w:r>
            <w:r>
              <w:rPr>
                <w:sz w:val="20"/>
              </w:rPr>
              <w:t>SOUTH</w:t>
            </w:r>
            <w:r>
              <w:rPr>
                <w:spacing w:val="-10"/>
                <w:sz w:val="20"/>
              </w:rPr>
              <w:t> </w:t>
            </w:r>
            <w:r>
              <w:rPr>
                <w:sz w:val="20"/>
              </w:rPr>
              <w:t>AMERICA</w:t>
            </w:r>
            <w:r>
              <w:rPr>
                <w:spacing w:val="-10"/>
                <w:sz w:val="20"/>
              </w:rPr>
              <w:t> </w:t>
            </w:r>
            <w:r>
              <w:rPr>
                <w:sz w:val="20"/>
              </w:rPr>
              <w:t>S.</w:t>
            </w:r>
            <w:r>
              <w:rPr>
                <w:spacing w:val="-9"/>
                <w:sz w:val="20"/>
              </w:rPr>
              <w:t> </w:t>
            </w:r>
            <w:r>
              <w:rPr>
                <w:spacing w:val="-10"/>
                <w:sz w:val="20"/>
              </w:rPr>
              <w:t>A</w:t>
            </w:r>
          </w:p>
        </w:tc>
      </w:tr>
      <w:tr>
        <w:trPr>
          <w:trHeight w:val="431" w:hRule="atLeast"/>
        </w:trPr>
        <w:tc>
          <w:tcPr>
            <w:tcW w:w="2165" w:type="dxa"/>
          </w:tcPr>
          <w:p>
            <w:pPr>
              <w:pStyle w:val="TableParagraph"/>
              <w:spacing w:before="100"/>
              <w:ind w:left="106"/>
              <w:jc w:val="left"/>
              <w:rPr>
                <w:sz w:val="20"/>
              </w:rPr>
            </w:pPr>
            <w:r>
              <w:rPr>
                <w:spacing w:val="-5"/>
                <w:sz w:val="20"/>
              </w:rPr>
              <w:t>RUT</w:t>
            </w:r>
          </w:p>
        </w:tc>
        <w:tc>
          <w:tcPr>
            <w:tcW w:w="6600" w:type="dxa"/>
          </w:tcPr>
          <w:p>
            <w:pPr>
              <w:pStyle w:val="TableParagraph"/>
              <w:spacing w:before="100"/>
              <w:ind w:left="106"/>
              <w:jc w:val="left"/>
              <w:rPr>
                <w:sz w:val="20"/>
              </w:rPr>
            </w:pPr>
            <w:r>
              <w:rPr>
                <w:spacing w:val="-5"/>
                <w:sz w:val="20"/>
              </w:rPr>
              <w:t>76.130.276-</w:t>
            </w:r>
            <w:r>
              <w:rPr>
                <w:spacing w:val="-10"/>
                <w:sz w:val="20"/>
              </w:rPr>
              <w:t>0</w:t>
            </w:r>
          </w:p>
        </w:tc>
      </w:tr>
      <w:tr>
        <w:trPr>
          <w:trHeight w:val="560" w:hRule="atLeast"/>
        </w:trPr>
        <w:tc>
          <w:tcPr>
            <w:tcW w:w="2165" w:type="dxa"/>
          </w:tcPr>
          <w:p>
            <w:pPr>
              <w:pStyle w:val="TableParagraph"/>
              <w:spacing w:before="100"/>
              <w:ind w:left="106"/>
              <w:jc w:val="left"/>
              <w:rPr>
                <w:sz w:val="20"/>
              </w:rPr>
            </w:pPr>
            <w:r>
              <w:rPr>
                <w:spacing w:val="-2"/>
                <w:sz w:val="20"/>
              </w:rPr>
              <w:t>DIRECCIÓN</w:t>
            </w:r>
          </w:p>
        </w:tc>
        <w:tc>
          <w:tcPr>
            <w:tcW w:w="6600" w:type="dxa"/>
          </w:tcPr>
          <w:p>
            <w:pPr>
              <w:pStyle w:val="TableParagraph"/>
              <w:spacing w:line="230" w:lineRule="atLeast" w:before="80"/>
              <w:ind w:left="106"/>
              <w:jc w:val="left"/>
              <w:rPr>
                <w:sz w:val="20"/>
              </w:rPr>
            </w:pPr>
            <w:r>
              <w:rPr>
                <w:sz w:val="20"/>
              </w:rPr>
              <w:t>Pudahuel</w:t>
            </w:r>
            <w:r>
              <w:rPr>
                <w:spacing w:val="-5"/>
                <w:sz w:val="20"/>
              </w:rPr>
              <w:t> </w:t>
            </w:r>
            <w:r>
              <w:rPr>
                <w:sz w:val="20"/>
              </w:rPr>
              <w:t>Poniente</w:t>
            </w:r>
            <w:r>
              <w:rPr>
                <w:spacing w:val="-5"/>
                <w:sz w:val="20"/>
              </w:rPr>
              <w:t> </w:t>
            </w:r>
            <w:r>
              <w:rPr>
                <w:sz w:val="20"/>
              </w:rPr>
              <w:t>1107</w:t>
            </w:r>
            <w:r>
              <w:rPr>
                <w:spacing w:val="-5"/>
                <w:sz w:val="20"/>
              </w:rPr>
              <w:t> </w:t>
            </w:r>
            <w:r>
              <w:rPr>
                <w:sz w:val="20"/>
              </w:rPr>
              <w:t>(Parque</w:t>
            </w:r>
            <w:r>
              <w:rPr>
                <w:spacing w:val="-5"/>
                <w:sz w:val="20"/>
              </w:rPr>
              <w:t> </w:t>
            </w:r>
            <w:r>
              <w:rPr>
                <w:sz w:val="20"/>
              </w:rPr>
              <w:t>Industrial</w:t>
            </w:r>
            <w:r>
              <w:rPr>
                <w:spacing w:val="-5"/>
                <w:sz w:val="20"/>
              </w:rPr>
              <w:t> </w:t>
            </w:r>
            <w:r>
              <w:rPr>
                <w:sz w:val="20"/>
              </w:rPr>
              <w:t>Los</w:t>
            </w:r>
            <w:r>
              <w:rPr>
                <w:spacing w:val="-5"/>
                <w:sz w:val="20"/>
              </w:rPr>
              <w:t> </w:t>
            </w:r>
            <w:r>
              <w:rPr>
                <w:sz w:val="20"/>
              </w:rPr>
              <w:t>Espinos),</w:t>
            </w:r>
            <w:r>
              <w:rPr>
                <w:spacing w:val="-5"/>
                <w:sz w:val="20"/>
              </w:rPr>
              <w:t> </w:t>
            </w:r>
            <w:r>
              <w:rPr>
                <w:sz w:val="20"/>
              </w:rPr>
              <w:t>Comuna</w:t>
            </w:r>
            <w:r>
              <w:rPr>
                <w:spacing w:val="-5"/>
                <w:sz w:val="20"/>
              </w:rPr>
              <w:t> </w:t>
            </w:r>
            <w:r>
              <w:rPr>
                <w:sz w:val="20"/>
              </w:rPr>
              <w:t>de </w:t>
            </w:r>
            <w:r>
              <w:rPr>
                <w:spacing w:val="-2"/>
                <w:sz w:val="20"/>
              </w:rPr>
              <w:t>Pudahuel</w:t>
            </w:r>
          </w:p>
        </w:tc>
      </w:tr>
    </w:tbl>
    <w:p>
      <w:pPr>
        <w:pStyle w:val="TableParagraph"/>
        <w:spacing w:after="0" w:line="230" w:lineRule="atLeast"/>
        <w:jc w:val="left"/>
        <w:rPr>
          <w:sz w:val="20"/>
        </w:rPr>
        <w:sectPr>
          <w:type w:val="continuous"/>
          <w:pgSz w:w="12240" w:h="15840"/>
          <w:pgMar w:top="1820" w:bottom="280" w:left="1080" w:right="360"/>
        </w:sectPr>
      </w:pPr>
    </w:p>
    <w:p>
      <w:pPr>
        <w:pStyle w:val="BodyText"/>
        <w:spacing w:before="7"/>
        <w:rPr>
          <w:rFonts w:ascii="Arial"/>
          <w:b/>
          <w:sz w:val="13"/>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6"/>
        <w:gridCol w:w="1032"/>
        <w:gridCol w:w="2602"/>
        <w:gridCol w:w="1104"/>
        <w:gridCol w:w="1128"/>
        <w:gridCol w:w="994"/>
        <w:gridCol w:w="994"/>
        <w:gridCol w:w="994"/>
        <w:gridCol w:w="658"/>
      </w:tblGrid>
      <w:tr>
        <w:trPr>
          <w:trHeight w:val="8370" w:hRule="atLeast"/>
        </w:trPr>
        <w:tc>
          <w:tcPr>
            <w:tcW w:w="10192" w:type="dxa"/>
            <w:gridSpan w:val="9"/>
          </w:tcPr>
          <w:p>
            <w:pPr>
              <w:pStyle w:val="TableParagraph"/>
              <w:spacing w:before="0"/>
              <w:jc w:val="left"/>
              <w:rPr>
                <w:rFonts w:ascii="Arial"/>
                <w:b/>
                <w:sz w:val="22"/>
              </w:rPr>
            </w:pPr>
          </w:p>
          <w:p>
            <w:pPr>
              <w:pStyle w:val="TableParagraph"/>
              <w:spacing w:before="0"/>
              <w:jc w:val="left"/>
              <w:rPr>
                <w:rFonts w:ascii="Arial"/>
                <w:b/>
                <w:sz w:val="22"/>
              </w:rPr>
            </w:pPr>
          </w:p>
          <w:p>
            <w:pPr>
              <w:pStyle w:val="TableParagraph"/>
              <w:spacing w:before="0"/>
              <w:jc w:val="left"/>
              <w:rPr>
                <w:rFonts w:ascii="Arial"/>
                <w:b/>
                <w:sz w:val="22"/>
              </w:rPr>
            </w:pPr>
          </w:p>
          <w:p>
            <w:pPr>
              <w:pStyle w:val="TableParagraph"/>
              <w:spacing w:before="0"/>
              <w:jc w:val="left"/>
              <w:rPr>
                <w:rFonts w:ascii="Arial"/>
                <w:b/>
                <w:sz w:val="22"/>
              </w:rPr>
            </w:pPr>
          </w:p>
          <w:p>
            <w:pPr>
              <w:pStyle w:val="TableParagraph"/>
              <w:spacing w:before="0"/>
              <w:jc w:val="left"/>
              <w:rPr>
                <w:rFonts w:ascii="Arial"/>
                <w:b/>
                <w:sz w:val="22"/>
              </w:rPr>
            </w:pPr>
          </w:p>
          <w:p>
            <w:pPr>
              <w:pStyle w:val="TableParagraph"/>
              <w:spacing w:before="0"/>
              <w:jc w:val="left"/>
              <w:rPr>
                <w:rFonts w:ascii="Arial"/>
                <w:b/>
                <w:sz w:val="22"/>
              </w:rPr>
            </w:pPr>
          </w:p>
          <w:p>
            <w:pPr>
              <w:pStyle w:val="TableParagraph"/>
              <w:spacing w:before="0"/>
              <w:jc w:val="left"/>
              <w:rPr>
                <w:rFonts w:ascii="Arial"/>
                <w:b/>
                <w:sz w:val="22"/>
              </w:rPr>
            </w:pPr>
          </w:p>
          <w:p>
            <w:pPr>
              <w:pStyle w:val="TableParagraph"/>
              <w:spacing w:before="0"/>
              <w:jc w:val="left"/>
              <w:rPr>
                <w:rFonts w:ascii="Arial"/>
                <w:b/>
                <w:sz w:val="22"/>
              </w:rPr>
            </w:pPr>
          </w:p>
          <w:p>
            <w:pPr>
              <w:pStyle w:val="TableParagraph"/>
              <w:spacing w:before="0"/>
              <w:jc w:val="left"/>
              <w:rPr>
                <w:rFonts w:ascii="Arial"/>
                <w:b/>
                <w:sz w:val="22"/>
              </w:rPr>
            </w:pPr>
          </w:p>
          <w:p>
            <w:pPr>
              <w:pStyle w:val="TableParagraph"/>
              <w:spacing w:before="0"/>
              <w:jc w:val="left"/>
              <w:rPr>
                <w:rFonts w:ascii="Arial"/>
                <w:b/>
                <w:sz w:val="22"/>
              </w:rPr>
            </w:pPr>
          </w:p>
          <w:p>
            <w:pPr>
              <w:pStyle w:val="TableParagraph"/>
              <w:spacing w:before="0"/>
              <w:jc w:val="left"/>
              <w:rPr>
                <w:rFonts w:ascii="Arial"/>
                <w:b/>
                <w:sz w:val="22"/>
              </w:rPr>
            </w:pPr>
          </w:p>
          <w:p>
            <w:pPr>
              <w:pStyle w:val="TableParagraph"/>
              <w:spacing w:before="0"/>
              <w:jc w:val="left"/>
              <w:rPr>
                <w:rFonts w:ascii="Arial"/>
                <w:b/>
                <w:sz w:val="22"/>
              </w:rPr>
            </w:pPr>
          </w:p>
          <w:p>
            <w:pPr>
              <w:pStyle w:val="TableParagraph"/>
              <w:spacing w:before="51"/>
              <w:jc w:val="left"/>
              <w:rPr>
                <w:rFonts w:ascii="Arial"/>
                <w:b/>
                <w:sz w:val="22"/>
              </w:rPr>
            </w:pPr>
          </w:p>
          <w:p>
            <w:pPr>
              <w:pStyle w:val="TableParagraph"/>
              <w:spacing w:before="1"/>
              <w:ind w:left="22" w:right="3"/>
              <w:rPr>
                <w:rFonts w:ascii="Arial"/>
                <w:b/>
                <w:sz w:val="22"/>
              </w:rPr>
            </w:pPr>
            <w:r>
              <w:rPr>
                <w:rFonts w:ascii="Arial"/>
                <w:b/>
                <w:sz w:val="22"/>
              </w:rPr>
              <w:t>MEMORIA</w:t>
            </w:r>
            <w:r>
              <w:rPr>
                <w:rFonts w:ascii="Arial"/>
                <w:b/>
                <w:spacing w:val="-13"/>
                <w:sz w:val="22"/>
              </w:rPr>
              <w:t> </w:t>
            </w:r>
            <w:r>
              <w:rPr>
                <w:rFonts w:ascii="Arial"/>
                <w:b/>
                <w:sz w:val="22"/>
              </w:rPr>
              <w:t>DESCRIPTIVA</w:t>
            </w:r>
            <w:r>
              <w:rPr>
                <w:rFonts w:ascii="Arial"/>
                <w:b/>
                <w:spacing w:val="-10"/>
                <w:sz w:val="22"/>
              </w:rPr>
              <w:t> </w:t>
            </w:r>
            <w:r>
              <w:rPr>
                <w:rFonts w:ascii="Arial"/>
                <w:b/>
                <w:sz w:val="22"/>
              </w:rPr>
              <w:t>DE</w:t>
            </w:r>
            <w:r>
              <w:rPr>
                <w:rFonts w:ascii="Arial"/>
                <w:b/>
                <w:spacing w:val="-13"/>
                <w:sz w:val="22"/>
              </w:rPr>
              <w:t> </w:t>
            </w:r>
            <w:r>
              <w:rPr>
                <w:rFonts w:ascii="Arial"/>
                <w:b/>
                <w:sz w:val="22"/>
              </w:rPr>
              <w:t>PROCESOS</w:t>
            </w:r>
            <w:r>
              <w:rPr>
                <w:rFonts w:ascii="Arial"/>
                <w:b/>
                <w:spacing w:val="-12"/>
                <w:sz w:val="22"/>
              </w:rPr>
              <w:t> </w:t>
            </w:r>
            <w:r>
              <w:rPr>
                <w:rFonts w:ascii="Arial"/>
                <w:b/>
                <w:sz w:val="22"/>
              </w:rPr>
              <w:t>Y</w:t>
            </w:r>
            <w:r>
              <w:rPr>
                <w:rFonts w:ascii="Arial"/>
                <w:b/>
                <w:spacing w:val="-15"/>
                <w:sz w:val="22"/>
              </w:rPr>
              <w:t> </w:t>
            </w:r>
            <w:r>
              <w:rPr>
                <w:rFonts w:ascii="Arial"/>
                <w:b/>
                <w:spacing w:val="-2"/>
                <w:sz w:val="22"/>
              </w:rPr>
              <w:t>ACTIVIDADES</w:t>
            </w:r>
          </w:p>
          <w:p>
            <w:pPr>
              <w:pStyle w:val="TableParagraph"/>
              <w:spacing w:before="0"/>
              <w:jc w:val="left"/>
              <w:rPr>
                <w:rFonts w:ascii="Arial"/>
                <w:b/>
                <w:sz w:val="22"/>
              </w:rPr>
            </w:pPr>
          </w:p>
          <w:p>
            <w:pPr>
              <w:pStyle w:val="TableParagraph"/>
              <w:spacing w:before="179"/>
              <w:jc w:val="left"/>
              <w:rPr>
                <w:rFonts w:ascii="Arial"/>
                <w:b/>
                <w:sz w:val="22"/>
              </w:rPr>
            </w:pPr>
          </w:p>
          <w:p>
            <w:pPr>
              <w:pStyle w:val="TableParagraph"/>
              <w:spacing w:before="0"/>
              <w:ind w:left="22" w:right="14"/>
              <w:rPr>
                <w:rFonts w:ascii="Arial" w:hAnsi="Arial"/>
                <w:b/>
                <w:sz w:val="34"/>
              </w:rPr>
            </w:pPr>
            <w:r>
              <w:rPr>
                <w:rFonts w:ascii="Arial" w:hAnsi="Arial"/>
                <w:b/>
                <w:color w:val="808080"/>
                <w:sz w:val="34"/>
              </w:rPr>
              <w:t>SOLICITUD DE CALIFICACIÓN TÉCNICA INDUSTRIAL MECANIZADO</w:t>
            </w:r>
            <w:r>
              <w:rPr>
                <w:rFonts w:ascii="Arial" w:hAnsi="Arial"/>
                <w:b/>
                <w:color w:val="808080"/>
                <w:spacing w:val="-10"/>
                <w:sz w:val="34"/>
              </w:rPr>
              <w:t> </w:t>
            </w:r>
            <w:r>
              <w:rPr>
                <w:rFonts w:ascii="Arial" w:hAnsi="Arial"/>
                <w:b/>
                <w:color w:val="808080"/>
                <w:sz w:val="34"/>
              </w:rPr>
              <w:t>Y</w:t>
            </w:r>
            <w:r>
              <w:rPr>
                <w:rFonts w:ascii="Arial" w:hAnsi="Arial"/>
                <w:b/>
                <w:color w:val="808080"/>
                <w:spacing w:val="-10"/>
                <w:sz w:val="34"/>
              </w:rPr>
              <w:t> </w:t>
            </w:r>
            <w:r>
              <w:rPr>
                <w:rFonts w:ascii="Arial" w:hAnsi="Arial"/>
                <w:b/>
                <w:color w:val="808080"/>
                <w:sz w:val="34"/>
              </w:rPr>
              <w:t>MANTENIMIENTO</w:t>
            </w:r>
            <w:r>
              <w:rPr>
                <w:rFonts w:ascii="Arial" w:hAnsi="Arial"/>
                <w:b/>
                <w:color w:val="808080"/>
                <w:spacing w:val="-10"/>
                <w:sz w:val="34"/>
              </w:rPr>
              <w:t> </w:t>
            </w:r>
            <w:r>
              <w:rPr>
                <w:rFonts w:ascii="Arial" w:hAnsi="Arial"/>
                <w:b/>
                <w:color w:val="808080"/>
                <w:sz w:val="34"/>
              </w:rPr>
              <w:t>DE</w:t>
            </w:r>
            <w:r>
              <w:rPr>
                <w:rFonts w:ascii="Arial" w:hAnsi="Arial"/>
                <w:b/>
                <w:color w:val="808080"/>
                <w:spacing w:val="-10"/>
                <w:sz w:val="34"/>
              </w:rPr>
              <w:t> </w:t>
            </w:r>
            <w:r>
              <w:rPr>
                <w:rFonts w:ascii="Arial" w:hAnsi="Arial"/>
                <w:b/>
                <w:color w:val="808080"/>
                <w:sz w:val="34"/>
              </w:rPr>
              <w:t>TRANSMISIONES </w:t>
            </w:r>
            <w:r>
              <w:rPr>
                <w:rFonts w:ascii="Arial" w:hAnsi="Arial"/>
                <w:b/>
                <w:color w:val="808080"/>
                <w:spacing w:val="-2"/>
                <w:sz w:val="34"/>
              </w:rPr>
              <w:t>MECÁNICAS</w:t>
            </w:r>
          </w:p>
          <w:p>
            <w:pPr>
              <w:pStyle w:val="TableParagraph"/>
              <w:spacing w:before="387"/>
              <w:ind w:left="22"/>
              <w:rPr>
                <w:rFonts w:ascii="Arial"/>
                <w:b/>
                <w:sz w:val="34"/>
              </w:rPr>
            </w:pPr>
            <w:r>
              <w:rPr>
                <w:rFonts w:ascii="Arial"/>
                <w:b/>
                <w:color w:val="808080"/>
                <w:sz w:val="34"/>
              </w:rPr>
              <w:t>DAVID</w:t>
            </w:r>
            <w:r>
              <w:rPr>
                <w:rFonts w:ascii="Arial"/>
                <w:b/>
                <w:color w:val="808080"/>
                <w:spacing w:val="-7"/>
                <w:sz w:val="34"/>
              </w:rPr>
              <w:t> </w:t>
            </w:r>
            <w:r>
              <w:rPr>
                <w:rFonts w:ascii="Arial"/>
                <w:b/>
                <w:color w:val="808080"/>
                <w:sz w:val="34"/>
              </w:rPr>
              <w:t>BROWN</w:t>
            </w:r>
            <w:r>
              <w:rPr>
                <w:rFonts w:ascii="Arial"/>
                <w:b/>
                <w:color w:val="808080"/>
                <w:spacing w:val="-6"/>
                <w:sz w:val="34"/>
              </w:rPr>
              <w:t> </w:t>
            </w:r>
            <w:r>
              <w:rPr>
                <w:rFonts w:ascii="Arial"/>
                <w:b/>
                <w:color w:val="808080"/>
                <w:sz w:val="34"/>
              </w:rPr>
              <w:t>SANTASALO</w:t>
            </w:r>
            <w:r>
              <w:rPr>
                <w:rFonts w:ascii="Arial"/>
                <w:b/>
                <w:color w:val="808080"/>
                <w:spacing w:val="-6"/>
                <w:sz w:val="34"/>
              </w:rPr>
              <w:t> </w:t>
            </w:r>
            <w:r>
              <w:rPr>
                <w:rFonts w:ascii="Arial"/>
                <w:b/>
                <w:color w:val="808080"/>
                <w:sz w:val="34"/>
              </w:rPr>
              <w:t>SOUTH</w:t>
            </w:r>
            <w:r>
              <w:rPr>
                <w:rFonts w:ascii="Arial"/>
                <w:b/>
                <w:color w:val="808080"/>
                <w:spacing w:val="-6"/>
                <w:sz w:val="34"/>
              </w:rPr>
              <w:t> </w:t>
            </w:r>
            <w:r>
              <w:rPr>
                <w:rFonts w:ascii="Arial"/>
                <w:b/>
                <w:color w:val="808080"/>
                <w:sz w:val="34"/>
              </w:rPr>
              <w:t>AMERICA</w:t>
            </w:r>
            <w:r>
              <w:rPr>
                <w:rFonts w:ascii="Arial"/>
                <w:b/>
                <w:color w:val="808080"/>
                <w:spacing w:val="-6"/>
                <w:sz w:val="34"/>
              </w:rPr>
              <w:t> </w:t>
            </w:r>
            <w:r>
              <w:rPr>
                <w:rFonts w:ascii="Arial"/>
                <w:b/>
                <w:color w:val="808080"/>
                <w:spacing w:val="-5"/>
                <w:sz w:val="34"/>
              </w:rPr>
              <w:t>S.A</w:t>
            </w:r>
          </w:p>
        </w:tc>
      </w:tr>
      <w:tr>
        <w:trPr>
          <w:trHeight w:val="393" w:hRule="atLeast"/>
        </w:trPr>
        <w:tc>
          <w:tcPr>
            <w:tcW w:w="686" w:type="dxa"/>
          </w:tcPr>
          <w:p>
            <w:pPr>
              <w:pStyle w:val="TableParagraph"/>
              <w:spacing w:before="0"/>
              <w:jc w:val="left"/>
              <w:rPr>
                <w:rFonts w:ascii="Times New Roman"/>
                <w:sz w:val="20"/>
              </w:rPr>
            </w:pPr>
          </w:p>
        </w:tc>
        <w:tc>
          <w:tcPr>
            <w:tcW w:w="1032" w:type="dxa"/>
          </w:tcPr>
          <w:p>
            <w:pPr>
              <w:pStyle w:val="TableParagraph"/>
              <w:spacing w:before="0"/>
              <w:jc w:val="left"/>
              <w:rPr>
                <w:rFonts w:ascii="Times New Roman"/>
                <w:sz w:val="20"/>
              </w:rPr>
            </w:pPr>
          </w:p>
        </w:tc>
        <w:tc>
          <w:tcPr>
            <w:tcW w:w="2602" w:type="dxa"/>
          </w:tcPr>
          <w:p>
            <w:pPr>
              <w:pStyle w:val="TableParagraph"/>
              <w:spacing w:before="0"/>
              <w:jc w:val="left"/>
              <w:rPr>
                <w:rFonts w:ascii="Times New Roman"/>
                <w:sz w:val="20"/>
              </w:rPr>
            </w:pPr>
          </w:p>
        </w:tc>
        <w:tc>
          <w:tcPr>
            <w:tcW w:w="1104" w:type="dxa"/>
          </w:tcPr>
          <w:p>
            <w:pPr>
              <w:pStyle w:val="TableParagraph"/>
              <w:spacing w:before="0"/>
              <w:jc w:val="left"/>
              <w:rPr>
                <w:rFonts w:ascii="Times New Roman"/>
                <w:sz w:val="20"/>
              </w:rPr>
            </w:pPr>
          </w:p>
        </w:tc>
        <w:tc>
          <w:tcPr>
            <w:tcW w:w="1128" w:type="dxa"/>
          </w:tcPr>
          <w:p>
            <w:pPr>
              <w:pStyle w:val="TableParagraph"/>
              <w:spacing w:before="0"/>
              <w:jc w:val="left"/>
              <w:rPr>
                <w:rFonts w:ascii="Times New Roman"/>
                <w:sz w:val="20"/>
              </w:rPr>
            </w:pPr>
          </w:p>
        </w:tc>
        <w:tc>
          <w:tcPr>
            <w:tcW w:w="994" w:type="dxa"/>
          </w:tcPr>
          <w:p>
            <w:pPr>
              <w:pStyle w:val="TableParagraph"/>
              <w:spacing w:before="0"/>
              <w:jc w:val="left"/>
              <w:rPr>
                <w:rFonts w:ascii="Times New Roman"/>
                <w:sz w:val="20"/>
              </w:rPr>
            </w:pPr>
          </w:p>
        </w:tc>
        <w:tc>
          <w:tcPr>
            <w:tcW w:w="994" w:type="dxa"/>
          </w:tcPr>
          <w:p>
            <w:pPr>
              <w:pStyle w:val="TableParagraph"/>
              <w:spacing w:before="0"/>
              <w:jc w:val="left"/>
              <w:rPr>
                <w:rFonts w:ascii="Times New Roman"/>
                <w:sz w:val="20"/>
              </w:rPr>
            </w:pPr>
          </w:p>
        </w:tc>
        <w:tc>
          <w:tcPr>
            <w:tcW w:w="1652" w:type="dxa"/>
            <w:gridSpan w:val="2"/>
          </w:tcPr>
          <w:p>
            <w:pPr>
              <w:pStyle w:val="TableParagraph"/>
              <w:spacing w:before="0"/>
              <w:jc w:val="left"/>
              <w:rPr>
                <w:rFonts w:ascii="Times New Roman"/>
                <w:sz w:val="20"/>
              </w:rPr>
            </w:pPr>
          </w:p>
        </w:tc>
      </w:tr>
      <w:tr>
        <w:trPr>
          <w:trHeight w:val="397" w:hRule="atLeast"/>
        </w:trPr>
        <w:tc>
          <w:tcPr>
            <w:tcW w:w="686" w:type="dxa"/>
          </w:tcPr>
          <w:p>
            <w:pPr>
              <w:pStyle w:val="TableParagraph"/>
              <w:spacing w:before="78"/>
              <w:ind w:left="66" w:right="46"/>
              <w:rPr>
                <w:rFonts w:ascii="Calibri"/>
                <w:sz w:val="18"/>
              </w:rPr>
            </w:pPr>
            <w:r>
              <w:rPr>
                <w:rFonts w:ascii="Calibri"/>
                <w:spacing w:val="-10"/>
                <w:sz w:val="18"/>
              </w:rPr>
              <w:t>0</w:t>
            </w:r>
          </w:p>
        </w:tc>
        <w:tc>
          <w:tcPr>
            <w:tcW w:w="1032" w:type="dxa"/>
          </w:tcPr>
          <w:p>
            <w:pPr>
              <w:pStyle w:val="TableParagraph"/>
              <w:spacing w:before="0"/>
              <w:jc w:val="left"/>
              <w:rPr>
                <w:rFonts w:ascii="Times New Roman"/>
                <w:sz w:val="20"/>
              </w:rPr>
            </w:pPr>
          </w:p>
        </w:tc>
        <w:tc>
          <w:tcPr>
            <w:tcW w:w="2602" w:type="dxa"/>
          </w:tcPr>
          <w:p>
            <w:pPr>
              <w:pStyle w:val="TableParagraph"/>
              <w:spacing w:before="78"/>
              <w:ind w:left="26" w:right="3"/>
              <w:rPr>
                <w:rFonts w:ascii="Calibri"/>
                <w:sz w:val="18"/>
              </w:rPr>
            </w:pPr>
            <w:r>
              <w:rPr>
                <w:rFonts w:ascii="Calibri"/>
                <w:spacing w:val="-4"/>
                <w:sz w:val="18"/>
              </w:rPr>
              <w:t>Emitido</w:t>
            </w:r>
            <w:r>
              <w:rPr>
                <w:rFonts w:ascii="Calibri"/>
                <w:spacing w:val="-7"/>
                <w:sz w:val="18"/>
              </w:rPr>
              <w:t> </w:t>
            </w:r>
            <w:r>
              <w:rPr>
                <w:rFonts w:ascii="Calibri"/>
                <w:spacing w:val="-4"/>
                <w:sz w:val="18"/>
              </w:rPr>
              <w:t>para</w:t>
            </w:r>
            <w:r>
              <w:rPr>
                <w:rFonts w:ascii="Calibri"/>
                <w:spacing w:val="-3"/>
                <w:sz w:val="18"/>
              </w:rPr>
              <w:t> </w:t>
            </w:r>
            <w:r>
              <w:rPr>
                <w:rFonts w:ascii="Calibri"/>
                <w:spacing w:val="-4"/>
                <w:sz w:val="18"/>
              </w:rPr>
              <w:t>ingreso</w:t>
            </w:r>
            <w:r>
              <w:rPr>
                <w:rFonts w:ascii="Calibri"/>
                <w:spacing w:val="-5"/>
                <w:sz w:val="18"/>
              </w:rPr>
              <w:t> </w:t>
            </w:r>
            <w:r>
              <w:rPr>
                <w:rFonts w:ascii="Calibri"/>
                <w:spacing w:val="-4"/>
                <w:sz w:val="18"/>
              </w:rPr>
              <w:t>Servicio</w:t>
            </w:r>
          </w:p>
        </w:tc>
        <w:tc>
          <w:tcPr>
            <w:tcW w:w="1104" w:type="dxa"/>
          </w:tcPr>
          <w:p>
            <w:pPr>
              <w:pStyle w:val="TableParagraph"/>
              <w:spacing w:before="78"/>
              <w:ind w:left="24" w:right="2"/>
              <w:rPr>
                <w:rFonts w:ascii="Calibri"/>
                <w:sz w:val="18"/>
              </w:rPr>
            </w:pPr>
            <w:r>
              <w:rPr>
                <w:rFonts w:ascii="Calibri"/>
                <w:spacing w:val="-5"/>
                <w:sz w:val="18"/>
              </w:rPr>
              <w:t>IR</w:t>
            </w:r>
          </w:p>
        </w:tc>
        <w:tc>
          <w:tcPr>
            <w:tcW w:w="1128" w:type="dxa"/>
          </w:tcPr>
          <w:p>
            <w:pPr>
              <w:pStyle w:val="TableParagraph"/>
              <w:spacing w:before="78"/>
              <w:ind w:left="30"/>
              <w:rPr>
                <w:rFonts w:ascii="Calibri"/>
                <w:sz w:val="18"/>
              </w:rPr>
            </w:pPr>
            <w:r>
              <w:rPr>
                <w:rFonts w:ascii="Calibri"/>
                <w:spacing w:val="-5"/>
                <w:sz w:val="18"/>
              </w:rPr>
              <w:t>IR</w:t>
            </w:r>
          </w:p>
        </w:tc>
        <w:tc>
          <w:tcPr>
            <w:tcW w:w="994" w:type="dxa"/>
          </w:tcPr>
          <w:p>
            <w:pPr>
              <w:pStyle w:val="TableParagraph"/>
              <w:spacing w:before="78"/>
              <w:ind w:left="26"/>
              <w:rPr>
                <w:rFonts w:ascii="Calibri"/>
                <w:sz w:val="18"/>
              </w:rPr>
            </w:pPr>
            <w:r>
              <w:rPr>
                <w:rFonts w:ascii="Calibri"/>
                <w:spacing w:val="-5"/>
                <w:sz w:val="18"/>
              </w:rPr>
              <w:t>IR</w:t>
            </w:r>
          </w:p>
        </w:tc>
        <w:tc>
          <w:tcPr>
            <w:tcW w:w="994" w:type="dxa"/>
          </w:tcPr>
          <w:p>
            <w:pPr>
              <w:pStyle w:val="TableParagraph"/>
              <w:spacing w:before="78"/>
              <w:ind w:left="26" w:right="1"/>
              <w:rPr>
                <w:rFonts w:ascii="Calibri"/>
                <w:sz w:val="18"/>
              </w:rPr>
            </w:pPr>
            <w:r>
              <w:rPr>
                <w:rFonts w:ascii="Calibri"/>
                <w:spacing w:val="-5"/>
                <w:sz w:val="18"/>
              </w:rPr>
              <w:t>CS</w:t>
            </w:r>
          </w:p>
        </w:tc>
        <w:tc>
          <w:tcPr>
            <w:tcW w:w="1652" w:type="dxa"/>
            <w:gridSpan w:val="2"/>
          </w:tcPr>
          <w:p>
            <w:pPr>
              <w:pStyle w:val="TableParagraph"/>
              <w:spacing w:before="78"/>
              <w:ind w:left="22"/>
              <w:rPr>
                <w:rFonts w:ascii="Calibri"/>
                <w:sz w:val="18"/>
              </w:rPr>
            </w:pPr>
            <w:r>
              <w:rPr>
                <w:rFonts w:ascii="Calibri"/>
                <w:spacing w:val="-5"/>
                <w:sz w:val="18"/>
              </w:rPr>
              <w:t>CS</w:t>
            </w:r>
          </w:p>
        </w:tc>
      </w:tr>
      <w:tr>
        <w:trPr>
          <w:trHeight w:val="393" w:hRule="atLeast"/>
        </w:trPr>
        <w:tc>
          <w:tcPr>
            <w:tcW w:w="686" w:type="dxa"/>
          </w:tcPr>
          <w:p>
            <w:pPr>
              <w:pStyle w:val="TableParagraph"/>
              <w:spacing w:before="78"/>
              <w:ind w:left="68" w:right="46"/>
              <w:rPr>
                <w:rFonts w:ascii="Calibri"/>
                <w:sz w:val="18"/>
              </w:rPr>
            </w:pPr>
            <w:r>
              <w:rPr>
                <w:rFonts w:ascii="Calibri"/>
                <w:spacing w:val="-10"/>
                <w:sz w:val="18"/>
              </w:rPr>
              <w:t>B</w:t>
            </w:r>
          </w:p>
        </w:tc>
        <w:tc>
          <w:tcPr>
            <w:tcW w:w="1032" w:type="dxa"/>
          </w:tcPr>
          <w:p>
            <w:pPr>
              <w:pStyle w:val="TableParagraph"/>
              <w:spacing w:before="78"/>
              <w:ind w:left="48" w:right="24"/>
              <w:rPr>
                <w:rFonts w:ascii="Calibri"/>
                <w:sz w:val="18"/>
              </w:rPr>
            </w:pPr>
            <w:r>
              <w:rPr>
                <w:rFonts w:ascii="Calibri"/>
                <w:spacing w:val="-6"/>
                <w:sz w:val="18"/>
              </w:rPr>
              <w:t>02-09-2025</w:t>
            </w:r>
          </w:p>
        </w:tc>
        <w:tc>
          <w:tcPr>
            <w:tcW w:w="2602" w:type="dxa"/>
          </w:tcPr>
          <w:p>
            <w:pPr>
              <w:pStyle w:val="TableParagraph"/>
              <w:spacing w:before="78"/>
              <w:ind w:left="26"/>
              <w:rPr>
                <w:rFonts w:ascii="Calibri" w:hAnsi="Calibri"/>
                <w:sz w:val="18"/>
              </w:rPr>
            </w:pPr>
            <w:r>
              <w:rPr>
                <w:rFonts w:ascii="Calibri" w:hAnsi="Calibri"/>
                <w:spacing w:val="-4"/>
                <w:sz w:val="18"/>
              </w:rPr>
              <w:t>Emitido</w:t>
            </w:r>
            <w:r>
              <w:rPr>
                <w:rFonts w:ascii="Calibri" w:hAnsi="Calibri"/>
                <w:spacing w:val="-6"/>
                <w:sz w:val="18"/>
              </w:rPr>
              <w:t> </w:t>
            </w:r>
            <w:r>
              <w:rPr>
                <w:rFonts w:ascii="Calibri" w:hAnsi="Calibri"/>
                <w:spacing w:val="-4"/>
                <w:sz w:val="18"/>
              </w:rPr>
              <w:t>para aprobación</w:t>
            </w:r>
            <w:r>
              <w:rPr>
                <w:rFonts w:ascii="Calibri" w:hAnsi="Calibri"/>
                <w:spacing w:val="-7"/>
                <w:sz w:val="18"/>
              </w:rPr>
              <w:t> </w:t>
            </w:r>
            <w:r>
              <w:rPr>
                <w:rFonts w:ascii="Calibri" w:hAnsi="Calibri"/>
                <w:spacing w:val="-4"/>
                <w:sz w:val="18"/>
              </w:rPr>
              <w:t>Cliente</w:t>
            </w:r>
          </w:p>
        </w:tc>
        <w:tc>
          <w:tcPr>
            <w:tcW w:w="1104" w:type="dxa"/>
          </w:tcPr>
          <w:p>
            <w:pPr>
              <w:pStyle w:val="TableParagraph"/>
              <w:spacing w:before="78"/>
              <w:ind w:left="24" w:right="2"/>
              <w:rPr>
                <w:rFonts w:ascii="Calibri"/>
                <w:sz w:val="18"/>
              </w:rPr>
            </w:pPr>
            <w:r>
              <w:rPr>
                <w:rFonts w:ascii="Calibri"/>
                <w:spacing w:val="-5"/>
                <w:sz w:val="18"/>
              </w:rPr>
              <w:t>IR</w:t>
            </w:r>
          </w:p>
        </w:tc>
        <w:tc>
          <w:tcPr>
            <w:tcW w:w="1128" w:type="dxa"/>
          </w:tcPr>
          <w:p>
            <w:pPr>
              <w:pStyle w:val="TableParagraph"/>
              <w:spacing w:before="78"/>
              <w:ind w:left="30"/>
              <w:rPr>
                <w:rFonts w:ascii="Calibri"/>
                <w:sz w:val="18"/>
              </w:rPr>
            </w:pPr>
            <w:r>
              <w:rPr>
                <w:rFonts w:ascii="Calibri"/>
                <w:spacing w:val="-5"/>
                <w:sz w:val="18"/>
              </w:rPr>
              <w:t>IR</w:t>
            </w:r>
          </w:p>
        </w:tc>
        <w:tc>
          <w:tcPr>
            <w:tcW w:w="994" w:type="dxa"/>
          </w:tcPr>
          <w:p>
            <w:pPr>
              <w:pStyle w:val="TableParagraph"/>
              <w:spacing w:before="78"/>
              <w:ind w:left="26"/>
              <w:rPr>
                <w:rFonts w:ascii="Calibri"/>
                <w:sz w:val="18"/>
              </w:rPr>
            </w:pPr>
            <w:r>
              <w:rPr>
                <w:rFonts w:ascii="Calibri"/>
                <w:spacing w:val="-5"/>
                <w:sz w:val="18"/>
              </w:rPr>
              <w:t>IR</w:t>
            </w:r>
          </w:p>
        </w:tc>
        <w:tc>
          <w:tcPr>
            <w:tcW w:w="994" w:type="dxa"/>
          </w:tcPr>
          <w:p>
            <w:pPr>
              <w:pStyle w:val="TableParagraph"/>
              <w:spacing w:before="78"/>
              <w:ind w:left="26" w:right="1"/>
              <w:rPr>
                <w:rFonts w:ascii="Calibri"/>
                <w:sz w:val="18"/>
              </w:rPr>
            </w:pPr>
            <w:r>
              <w:rPr>
                <w:rFonts w:ascii="Calibri"/>
                <w:spacing w:val="-5"/>
                <w:sz w:val="18"/>
              </w:rPr>
              <w:t>CS</w:t>
            </w:r>
          </w:p>
        </w:tc>
        <w:tc>
          <w:tcPr>
            <w:tcW w:w="1652" w:type="dxa"/>
            <w:gridSpan w:val="2"/>
          </w:tcPr>
          <w:p>
            <w:pPr>
              <w:pStyle w:val="TableParagraph"/>
              <w:spacing w:before="78"/>
              <w:ind w:left="22"/>
              <w:rPr>
                <w:rFonts w:ascii="Calibri"/>
                <w:sz w:val="18"/>
              </w:rPr>
            </w:pPr>
            <w:r>
              <w:rPr>
                <w:rFonts w:ascii="Calibri"/>
                <w:spacing w:val="-5"/>
                <w:sz w:val="18"/>
              </w:rPr>
              <w:t>CS</w:t>
            </w:r>
          </w:p>
        </w:tc>
      </w:tr>
      <w:tr>
        <w:trPr>
          <w:trHeight w:val="393" w:hRule="atLeast"/>
        </w:trPr>
        <w:tc>
          <w:tcPr>
            <w:tcW w:w="686" w:type="dxa"/>
          </w:tcPr>
          <w:p>
            <w:pPr>
              <w:pStyle w:val="TableParagraph"/>
              <w:spacing w:before="78"/>
              <w:ind w:left="69" w:right="46"/>
              <w:rPr>
                <w:rFonts w:ascii="Calibri"/>
                <w:sz w:val="18"/>
              </w:rPr>
            </w:pPr>
            <w:r>
              <w:rPr>
                <w:rFonts w:ascii="Calibri"/>
                <w:spacing w:val="-10"/>
                <w:sz w:val="18"/>
              </w:rPr>
              <w:t>A</w:t>
            </w:r>
          </w:p>
        </w:tc>
        <w:tc>
          <w:tcPr>
            <w:tcW w:w="1032" w:type="dxa"/>
          </w:tcPr>
          <w:p>
            <w:pPr>
              <w:pStyle w:val="TableParagraph"/>
              <w:spacing w:before="78"/>
              <w:ind w:left="48" w:right="24"/>
              <w:rPr>
                <w:rFonts w:ascii="Calibri"/>
                <w:sz w:val="18"/>
              </w:rPr>
            </w:pPr>
            <w:r>
              <w:rPr>
                <w:rFonts w:ascii="Calibri"/>
                <w:spacing w:val="-6"/>
                <w:sz w:val="18"/>
              </w:rPr>
              <w:t>26-08-2025</w:t>
            </w:r>
          </w:p>
        </w:tc>
        <w:tc>
          <w:tcPr>
            <w:tcW w:w="2602" w:type="dxa"/>
          </w:tcPr>
          <w:p>
            <w:pPr>
              <w:pStyle w:val="TableParagraph"/>
              <w:spacing w:before="78"/>
              <w:ind w:left="26" w:right="3"/>
              <w:rPr>
                <w:rFonts w:ascii="Calibri" w:hAnsi="Calibri"/>
                <w:sz w:val="18"/>
              </w:rPr>
            </w:pPr>
            <w:r>
              <w:rPr>
                <w:rFonts w:ascii="Calibri" w:hAnsi="Calibri"/>
                <w:spacing w:val="-4"/>
                <w:sz w:val="18"/>
              </w:rPr>
              <w:t>Emitido</w:t>
            </w:r>
            <w:r>
              <w:rPr>
                <w:rFonts w:ascii="Calibri" w:hAnsi="Calibri"/>
                <w:spacing w:val="-6"/>
                <w:sz w:val="18"/>
              </w:rPr>
              <w:t> </w:t>
            </w:r>
            <w:r>
              <w:rPr>
                <w:rFonts w:ascii="Calibri" w:hAnsi="Calibri"/>
                <w:spacing w:val="-4"/>
                <w:sz w:val="18"/>
              </w:rPr>
              <w:t>para revisión Interna</w:t>
            </w:r>
          </w:p>
        </w:tc>
        <w:tc>
          <w:tcPr>
            <w:tcW w:w="1104" w:type="dxa"/>
          </w:tcPr>
          <w:p>
            <w:pPr>
              <w:pStyle w:val="TableParagraph"/>
              <w:spacing w:before="78"/>
              <w:ind w:left="24" w:right="2"/>
              <w:rPr>
                <w:rFonts w:ascii="Calibri"/>
                <w:sz w:val="18"/>
              </w:rPr>
            </w:pPr>
            <w:r>
              <w:rPr>
                <w:rFonts w:ascii="Calibri"/>
                <w:spacing w:val="-5"/>
                <w:sz w:val="18"/>
              </w:rPr>
              <w:t>IR</w:t>
            </w:r>
          </w:p>
        </w:tc>
        <w:tc>
          <w:tcPr>
            <w:tcW w:w="1128" w:type="dxa"/>
          </w:tcPr>
          <w:p>
            <w:pPr>
              <w:pStyle w:val="TableParagraph"/>
              <w:spacing w:before="78"/>
              <w:ind w:left="30"/>
              <w:rPr>
                <w:rFonts w:ascii="Calibri"/>
                <w:sz w:val="18"/>
              </w:rPr>
            </w:pPr>
            <w:r>
              <w:rPr>
                <w:rFonts w:ascii="Calibri"/>
                <w:spacing w:val="-5"/>
                <w:sz w:val="18"/>
              </w:rPr>
              <w:t>IR</w:t>
            </w:r>
          </w:p>
        </w:tc>
        <w:tc>
          <w:tcPr>
            <w:tcW w:w="994" w:type="dxa"/>
          </w:tcPr>
          <w:p>
            <w:pPr>
              <w:pStyle w:val="TableParagraph"/>
              <w:spacing w:before="78"/>
              <w:ind w:left="26"/>
              <w:rPr>
                <w:rFonts w:ascii="Calibri"/>
                <w:sz w:val="18"/>
              </w:rPr>
            </w:pPr>
            <w:r>
              <w:rPr>
                <w:rFonts w:ascii="Calibri"/>
                <w:spacing w:val="-5"/>
                <w:sz w:val="18"/>
              </w:rPr>
              <w:t>IR</w:t>
            </w:r>
          </w:p>
        </w:tc>
        <w:tc>
          <w:tcPr>
            <w:tcW w:w="994" w:type="dxa"/>
          </w:tcPr>
          <w:p>
            <w:pPr>
              <w:pStyle w:val="TableParagraph"/>
              <w:spacing w:before="78"/>
              <w:ind w:left="26" w:right="1"/>
              <w:rPr>
                <w:rFonts w:ascii="Calibri"/>
                <w:sz w:val="18"/>
              </w:rPr>
            </w:pPr>
            <w:r>
              <w:rPr>
                <w:rFonts w:ascii="Calibri"/>
                <w:spacing w:val="-5"/>
                <w:sz w:val="18"/>
              </w:rPr>
              <w:t>CS</w:t>
            </w:r>
          </w:p>
        </w:tc>
        <w:tc>
          <w:tcPr>
            <w:tcW w:w="1652" w:type="dxa"/>
            <w:gridSpan w:val="2"/>
          </w:tcPr>
          <w:p>
            <w:pPr>
              <w:pStyle w:val="TableParagraph"/>
              <w:spacing w:before="78"/>
              <w:ind w:left="22"/>
              <w:rPr>
                <w:rFonts w:ascii="Calibri"/>
                <w:sz w:val="18"/>
              </w:rPr>
            </w:pPr>
            <w:r>
              <w:rPr>
                <w:rFonts w:ascii="Calibri"/>
                <w:spacing w:val="-5"/>
                <w:sz w:val="18"/>
              </w:rPr>
              <w:t>CS</w:t>
            </w:r>
          </w:p>
        </w:tc>
      </w:tr>
      <w:tr>
        <w:trPr>
          <w:trHeight w:val="613" w:hRule="atLeast"/>
        </w:trPr>
        <w:tc>
          <w:tcPr>
            <w:tcW w:w="686" w:type="dxa"/>
          </w:tcPr>
          <w:p>
            <w:pPr>
              <w:pStyle w:val="TableParagraph"/>
              <w:spacing w:before="111"/>
              <w:ind w:left="23" w:right="69"/>
              <w:rPr>
                <w:rFonts w:ascii="Calibri"/>
                <w:b/>
                <w:sz w:val="18"/>
              </w:rPr>
            </w:pPr>
            <w:r>
              <w:rPr>
                <w:rFonts w:ascii="Calibri"/>
                <w:b/>
                <w:spacing w:val="-4"/>
                <w:sz w:val="18"/>
              </w:rPr>
              <w:t>REV.</w:t>
            </w:r>
          </w:p>
        </w:tc>
        <w:tc>
          <w:tcPr>
            <w:tcW w:w="1032" w:type="dxa"/>
          </w:tcPr>
          <w:p>
            <w:pPr>
              <w:pStyle w:val="TableParagraph"/>
              <w:spacing w:before="111"/>
              <w:ind w:left="48"/>
              <w:rPr>
                <w:rFonts w:ascii="Calibri"/>
                <w:b/>
                <w:sz w:val="18"/>
              </w:rPr>
            </w:pPr>
            <w:r>
              <w:rPr>
                <w:rFonts w:ascii="Calibri"/>
                <w:b/>
                <w:spacing w:val="-2"/>
                <w:sz w:val="18"/>
              </w:rPr>
              <w:t>FECHA</w:t>
            </w:r>
          </w:p>
        </w:tc>
        <w:tc>
          <w:tcPr>
            <w:tcW w:w="2602" w:type="dxa"/>
          </w:tcPr>
          <w:p>
            <w:pPr>
              <w:pStyle w:val="TableParagraph"/>
              <w:spacing w:before="111"/>
              <w:ind w:left="26" w:right="2"/>
              <w:rPr>
                <w:rFonts w:ascii="Calibri"/>
                <w:b/>
                <w:sz w:val="18"/>
              </w:rPr>
            </w:pPr>
            <w:r>
              <w:rPr>
                <w:rFonts w:ascii="Calibri"/>
                <w:b/>
                <w:spacing w:val="-2"/>
                <w:sz w:val="18"/>
              </w:rPr>
              <w:t>EMITIDO</w:t>
            </w:r>
            <w:r>
              <w:rPr>
                <w:rFonts w:ascii="Calibri"/>
                <w:b/>
                <w:spacing w:val="-6"/>
                <w:sz w:val="18"/>
              </w:rPr>
              <w:t> </w:t>
            </w:r>
            <w:r>
              <w:rPr>
                <w:rFonts w:ascii="Calibri"/>
                <w:b/>
                <w:spacing w:val="-4"/>
                <w:sz w:val="18"/>
              </w:rPr>
              <w:t>PARA</w:t>
            </w:r>
          </w:p>
        </w:tc>
        <w:tc>
          <w:tcPr>
            <w:tcW w:w="1104" w:type="dxa"/>
          </w:tcPr>
          <w:p>
            <w:pPr>
              <w:pStyle w:val="TableParagraph"/>
              <w:spacing w:before="111"/>
              <w:ind w:left="24"/>
              <w:rPr>
                <w:rFonts w:ascii="Calibri"/>
                <w:b/>
                <w:sz w:val="18"/>
              </w:rPr>
            </w:pPr>
            <w:r>
              <w:rPr>
                <w:rFonts w:ascii="Calibri"/>
                <w:b/>
                <w:spacing w:val="-5"/>
                <w:sz w:val="18"/>
              </w:rPr>
              <w:t>Por</w:t>
            </w:r>
          </w:p>
        </w:tc>
        <w:tc>
          <w:tcPr>
            <w:tcW w:w="1128" w:type="dxa"/>
          </w:tcPr>
          <w:p>
            <w:pPr>
              <w:pStyle w:val="TableParagraph"/>
              <w:spacing w:before="111"/>
              <w:ind w:left="327"/>
              <w:jc w:val="left"/>
              <w:rPr>
                <w:rFonts w:ascii="Calibri"/>
                <w:b/>
                <w:sz w:val="18"/>
              </w:rPr>
            </w:pPr>
            <w:r>
              <w:rPr>
                <w:rFonts w:ascii="Calibri"/>
                <w:b/>
                <w:sz w:val="18"/>
              </w:rPr>
              <w:t>J.</w:t>
            </w:r>
            <w:r>
              <w:rPr>
                <w:rFonts w:ascii="Calibri"/>
                <w:b/>
                <w:spacing w:val="-2"/>
                <w:sz w:val="18"/>
              </w:rPr>
              <w:t> </w:t>
            </w:r>
            <w:r>
              <w:rPr>
                <w:rFonts w:ascii="Calibri"/>
                <w:b/>
                <w:spacing w:val="-4"/>
                <w:sz w:val="18"/>
              </w:rPr>
              <w:t>Proy</w:t>
            </w:r>
          </w:p>
        </w:tc>
        <w:tc>
          <w:tcPr>
            <w:tcW w:w="994" w:type="dxa"/>
          </w:tcPr>
          <w:p>
            <w:pPr>
              <w:pStyle w:val="TableParagraph"/>
              <w:spacing w:before="111"/>
              <w:ind w:left="26" w:right="4"/>
              <w:rPr>
                <w:rFonts w:ascii="Calibri" w:hAnsi="Calibri"/>
                <w:b/>
                <w:sz w:val="18"/>
              </w:rPr>
            </w:pPr>
            <w:r>
              <w:rPr>
                <w:rFonts w:ascii="Calibri" w:hAnsi="Calibri"/>
                <w:b/>
                <w:spacing w:val="-2"/>
                <w:sz w:val="18"/>
              </w:rPr>
              <w:t>Aprobó</w:t>
            </w:r>
          </w:p>
        </w:tc>
        <w:tc>
          <w:tcPr>
            <w:tcW w:w="994" w:type="dxa"/>
          </w:tcPr>
          <w:p>
            <w:pPr>
              <w:pStyle w:val="TableParagraph"/>
              <w:spacing w:before="111"/>
              <w:ind w:left="259"/>
              <w:jc w:val="left"/>
              <w:rPr>
                <w:rFonts w:ascii="Calibri"/>
                <w:b/>
                <w:sz w:val="18"/>
              </w:rPr>
            </w:pPr>
            <w:r>
              <w:rPr>
                <w:rFonts w:ascii="Calibri"/>
                <w:b/>
                <w:sz w:val="18"/>
              </w:rPr>
              <w:t>J.</w:t>
            </w:r>
            <w:r>
              <w:rPr>
                <w:rFonts w:ascii="Calibri"/>
                <w:b/>
                <w:spacing w:val="-3"/>
                <w:sz w:val="18"/>
              </w:rPr>
              <w:t> </w:t>
            </w:r>
            <w:r>
              <w:rPr>
                <w:rFonts w:ascii="Calibri"/>
                <w:b/>
                <w:spacing w:val="-4"/>
                <w:sz w:val="18"/>
              </w:rPr>
              <w:t>Proy</w:t>
            </w:r>
          </w:p>
        </w:tc>
        <w:tc>
          <w:tcPr>
            <w:tcW w:w="1652" w:type="dxa"/>
            <w:gridSpan w:val="2"/>
          </w:tcPr>
          <w:p>
            <w:pPr>
              <w:pStyle w:val="TableParagraph"/>
              <w:spacing w:before="111"/>
              <w:ind w:left="551"/>
              <w:jc w:val="left"/>
              <w:rPr>
                <w:rFonts w:ascii="Calibri" w:hAnsi="Calibri"/>
                <w:b/>
                <w:sz w:val="18"/>
              </w:rPr>
            </w:pPr>
            <w:r>
              <w:rPr>
                <w:rFonts w:ascii="Calibri" w:hAnsi="Calibri"/>
                <w:b/>
                <w:spacing w:val="-2"/>
                <w:sz w:val="18"/>
              </w:rPr>
              <w:t>Aprobó</w:t>
            </w:r>
          </w:p>
        </w:tc>
      </w:tr>
      <w:tr>
        <w:trPr>
          <w:trHeight w:val="287" w:hRule="atLeast"/>
        </w:trPr>
        <w:tc>
          <w:tcPr>
            <w:tcW w:w="4320" w:type="dxa"/>
            <w:gridSpan w:val="3"/>
            <w:vMerge w:val="restart"/>
          </w:tcPr>
          <w:p>
            <w:pPr>
              <w:pStyle w:val="TableParagraph"/>
              <w:spacing w:before="0"/>
              <w:jc w:val="left"/>
              <w:rPr>
                <w:rFonts w:ascii="Times New Roman"/>
                <w:sz w:val="20"/>
              </w:rPr>
            </w:pPr>
          </w:p>
        </w:tc>
        <w:tc>
          <w:tcPr>
            <w:tcW w:w="3226" w:type="dxa"/>
            <w:gridSpan w:val="3"/>
          </w:tcPr>
          <w:p>
            <w:pPr>
              <w:pStyle w:val="TableParagraph"/>
              <w:spacing w:before="0"/>
              <w:jc w:val="left"/>
              <w:rPr>
                <w:rFonts w:ascii="Times New Roman"/>
                <w:sz w:val="20"/>
              </w:rPr>
            </w:pPr>
          </w:p>
        </w:tc>
        <w:tc>
          <w:tcPr>
            <w:tcW w:w="2646" w:type="dxa"/>
            <w:gridSpan w:val="3"/>
          </w:tcPr>
          <w:p>
            <w:pPr>
              <w:pStyle w:val="TableParagraph"/>
              <w:spacing w:before="11"/>
              <w:ind w:left="122"/>
              <w:jc w:val="left"/>
              <w:rPr>
                <w:rFonts w:ascii="Calibri"/>
                <w:sz w:val="18"/>
              </w:rPr>
            </w:pPr>
            <w:r>
              <w:rPr>
                <w:rFonts w:ascii="Calibri"/>
                <w:spacing w:val="-2"/>
                <w:sz w:val="18"/>
              </w:rPr>
              <w:t>CLIENTE</w:t>
            </w:r>
          </w:p>
        </w:tc>
      </w:tr>
      <w:tr>
        <w:trPr>
          <w:trHeight w:val="969" w:hRule="atLeast"/>
        </w:trPr>
        <w:tc>
          <w:tcPr>
            <w:tcW w:w="4320" w:type="dxa"/>
            <w:gridSpan w:val="3"/>
            <w:vMerge/>
            <w:tcBorders>
              <w:top w:val="nil"/>
            </w:tcBorders>
          </w:tcPr>
          <w:p>
            <w:pPr>
              <w:rPr>
                <w:sz w:val="2"/>
                <w:szCs w:val="2"/>
              </w:rPr>
            </w:pPr>
          </w:p>
        </w:tc>
        <w:tc>
          <w:tcPr>
            <w:tcW w:w="5214" w:type="dxa"/>
            <w:gridSpan w:val="5"/>
          </w:tcPr>
          <w:p>
            <w:pPr>
              <w:pStyle w:val="TableParagraph"/>
              <w:spacing w:line="434" w:lineRule="auto" w:before="1"/>
              <w:ind w:left="120" w:right="2772"/>
              <w:jc w:val="left"/>
              <w:rPr>
                <w:rFonts w:ascii="Calibri" w:hAnsi="Calibri"/>
                <w:sz w:val="18"/>
              </w:rPr>
            </w:pPr>
            <w:r>
              <w:rPr>
                <w:rFonts w:ascii="Calibri" w:hAnsi="Calibri"/>
                <w:sz w:val="18"/>
              </w:rPr>
              <w:t>Código</w:t>
            </w:r>
            <w:r>
              <w:rPr>
                <w:rFonts w:ascii="Calibri" w:hAnsi="Calibri"/>
                <w:spacing w:val="-11"/>
                <w:sz w:val="18"/>
              </w:rPr>
              <w:t> </w:t>
            </w:r>
            <w:r>
              <w:rPr>
                <w:rFonts w:ascii="Calibri" w:hAnsi="Calibri"/>
                <w:sz w:val="18"/>
              </w:rPr>
              <w:t>Documento</w:t>
            </w:r>
            <w:r>
              <w:rPr>
                <w:rFonts w:ascii="Calibri" w:hAnsi="Calibri"/>
                <w:spacing w:val="-10"/>
                <w:sz w:val="18"/>
              </w:rPr>
              <w:t> </w:t>
            </w:r>
            <w:r>
              <w:rPr>
                <w:rFonts w:ascii="Calibri" w:hAnsi="Calibri"/>
                <w:sz w:val="18"/>
              </w:rPr>
              <w:t>Contratista: CI:</w:t>
            </w:r>
            <w:r>
              <w:rPr>
                <w:rFonts w:ascii="Calibri" w:hAnsi="Calibri"/>
                <w:spacing w:val="-11"/>
                <w:sz w:val="18"/>
              </w:rPr>
              <w:t> </w:t>
            </w:r>
            <w:r>
              <w:rPr>
                <w:rFonts w:ascii="Calibri" w:hAnsi="Calibri"/>
                <w:sz w:val="18"/>
              </w:rPr>
              <w:t>20250320-127</w:t>
            </w:r>
          </w:p>
        </w:tc>
        <w:tc>
          <w:tcPr>
            <w:tcW w:w="658" w:type="dxa"/>
          </w:tcPr>
          <w:p>
            <w:pPr>
              <w:pStyle w:val="TableParagraph"/>
              <w:spacing w:before="87"/>
              <w:ind w:left="48" w:right="4"/>
              <w:rPr>
                <w:rFonts w:ascii="Calibri"/>
                <w:b/>
                <w:i/>
                <w:sz w:val="18"/>
              </w:rPr>
            </w:pPr>
            <w:r>
              <w:rPr>
                <w:rFonts w:ascii="Calibri"/>
                <w:b/>
                <w:spacing w:val="-4"/>
                <w:sz w:val="18"/>
              </w:rPr>
              <w:t>Rev</w:t>
            </w:r>
            <w:r>
              <w:rPr>
                <w:rFonts w:ascii="Calibri"/>
                <w:b/>
                <w:i/>
                <w:spacing w:val="-4"/>
                <w:sz w:val="18"/>
              </w:rPr>
              <w:t>.</w:t>
            </w:r>
          </w:p>
          <w:p>
            <w:pPr>
              <w:pStyle w:val="TableParagraph"/>
              <w:spacing w:before="179"/>
              <w:ind w:left="48"/>
              <w:rPr>
                <w:rFonts w:ascii="Calibri"/>
                <w:sz w:val="24"/>
              </w:rPr>
            </w:pPr>
            <w:r>
              <w:rPr>
                <w:rFonts w:ascii="Calibri"/>
                <w:spacing w:val="-10"/>
                <w:sz w:val="24"/>
              </w:rPr>
              <w:t>0</w:t>
            </w:r>
          </w:p>
        </w:tc>
      </w:tr>
    </w:tbl>
    <w:p>
      <w:pPr>
        <w:pStyle w:val="TableParagraph"/>
        <w:spacing w:after="0"/>
        <w:rPr>
          <w:rFonts w:ascii="Calibri"/>
          <w:sz w:val="24"/>
        </w:rPr>
        <w:sectPr>
          <w:headerReference w:type="default" r:id="rId6"/>
          <w:footerReference w:type="default" r:id="rId7"/>
          <w:pgSz w:w="12240" w:h="15840"/>
          <w:pgMar w:header="634" w:footer="1031" w:top="1500" w:bottom="1220" w:left="1080" w:right="360"/>
          <w:pgNumType w:start="2"/>
        </w:sectPr>
      </w:pPr>
    </w:p>
    <w:p>
      <w:pPr>
        <w:spacing w:before="152"/>
        <w:ind w:left="622" w:right="0" w:firstLine="0"/>
        <w:jc w:val="left"/>
        <w:rPr>
          <w:rFonts w:ascii="Arial"/>
          <w:b/>
          <w:sz w:val="24"/>
        </w:rPr>
      </w:pPr>
      <w:r>
        <w:rPr>
          <w:rFonts w:ascii="Arial"/>
          <w:b/>
          <w:spacing w:val="-2"/>
          <w:sz w:val="24"/>
        </w:rPr>
        <w:t>Contenido</w:t>
      </w:r>
    </w:p>
    <w:sdt>
      <w:sdtPr>
        <w:docPartObj>
          <w:docPartGallery w:val="Table of Contents"/>
          <w:docPartUnique/>
        </w:docPartObj>
      </w:sdtPr>
      <w:sdtEndPr/>
      <w:sdtContent>
        <w:p>
          <w:pPr>
            <w:pStyle w:val="TOC1"/>
            <w:numPr>
              <w:ilvl w:val="0"/>
              <w:numId w:val="1"/>
            </w:numPr>
            <w:tabs>
              <w:tab w:pos="1100" w:val="left" w:leader="none"/>
              <w:tab w:pos="10430" w:val="right" w:leader="dot"/>
            </w:tabs>
            <w:spacing w:line="240" w:lineRule="auto" w:before="121" w:after="0"/>
            <w:ind w:left="1100" w:right="0" w:hanging="478"/>
            <w:jc w:val="left"/>
          </w:pPr>
          <w:r>
            <w:fldChar w:fldCharType="begin"/>
          </w:r>
          <w:r>
            <w:instrText>TOC \o "1-2" \h \z \u </w:instrText>
          </w:r>
          <w:r>
            <w:fldChar w:fldCharType="separate"/>
          </w:r>
          <w:hyperlink w:history="true" w:anchor="_bookmark0">
            <w:r>
              <w:rPr>
                <w:spacing w:val="-2"/>
              </w:rPr>
              <w:t>INTRODUCCIÓN</w:t>
            </w:r>
            <w:r>
              <w:rPr>
                <w:rFonts w:ascii="Times New Roman" w:hAnsi="Times New Roman"/>
              </w:rPr>
              <w:tab/>
            </w:r>
            <w:r>
              <w:rPr>
                <w:spacing w:val="-10"/>
              </w:rPr>
              <w:t>4</w:t>
            </w:r>
          </w:hyperlink>
        </w:p>
        <w:p>
          <w:pPr>
            <w:pStyle w:val="TOC1"/>
            <w:numPr>
              <w:ilvl w:val="0"/>
              <w:numId w:val="1"/>
            </w:numPr>
            <w:tabs>
              <w:tab w:pos="1100" w:val="left" w:leader="none"/>
              <w:tab w:pos="10430" w:val="right" w:leader="dot"/>
            </w:tabs>
            <w:spacing w:line="240" w:lineRule="auto" w:before="116" w:after="0"/>
            <w:ind w:left="1100" w:right="0" w:hanging="478"/>
            <w:jc w:val="left"/>
          </w:pPr>
          <w:hyperlink w:history="true" w:anchor="_bookmark1">
            <w:r>
              <w:rPr/>
              <w:t>PERSONAL</w:t>
            </w:r>
            <w:r>
              <w:rPr>
                <w:spacing w:val="-12"/>
              </w:rPr>
              <w:t> </w:t>
            </w:r>
            <w:r>
              <w:rPr/>
              <w:t>Y</w:t>
            </w:r>
            <w:r>
              <w:rPr>
                <w:spacing w:val="-11"/>
              </w:rPr>
              <w:t> </w:t>
            </w:r>
            <w:r>
              <w:rPr>
                <w:spacing w:val="-2"/>
              </w:rPr>
              <w:t>HORARIOS</w:t>
            </w:r>
            <w:r>
              <w:rPr>
                <w:rFonts w:ascii="Times New Roman"/>
              </w:rPr>
              <w:tab/>
            </w:r>
            <w:r>
              <w:rPr>
                <w:spacing w:val="-10"/>
              </w:rPr>
              <w:t>4</w:t>
            </w:r>
          </w:hyperlink>
        </w:p>
        <w:p>
          <w:pPr>
            <w:pStyle w:val="TOC1"/>
            <w:numPr>
              <w:ilvl w:val="0"/>
              <w:numId w:val="1"/>
            </w:numPr>
            <w:tabs>
              <w:tab w:pos="1100" w:val="left" w:leader="none"/>
              <w:tab w:pos="10430" w:val="right" w:leader="dot"/>
            </w:tabs>
            <w:spacing w:line="240" w:lineRule="auto" w:before="120" w:after="0"/>
            <w:ind w:left="1100" w:right="0" w:hanging="478"/>
            <w:jc w:val="left"/>
          </w:pPr>
          <w:hyperlink w:history="true" w:anchor="_bookmark2">
            <w:r>
              <w:rPr/>
              <w:t>DIRECCIÓN</w:t>
            </w:r>
            <w:r>
              <w:rPr>
                <w:spacing w:val="-9"/>
              </w:rPr>
              <w:t> </w:t>
            </w:r>
            <w:r>
              <w:rPr/>
              <w:t>Y</w:t>
            </w:r>
            <w:r>
              <w:rPr>
                <w:spacing w:val="-9"/>
              </w:rPr>
              <w:t> </w:t>
            </w:r>
            <w:r>
              <w:rPr/>
              <w:t>SUPERFICIES</w:t>
            </w:r>
            <w:r>
              <w:rPr>
                <w:spacing w:val="-9"/>
              </w:rPr>
              <w:t> </w:t>
            </w:r>
            <w:r>
              <w:rPr/>
              <w:t>DE</w:t>
            </w:r>
            <w:r>
              <w:rPr>
                <w:spacing w:val="-9"/>
              </w:rPr>
              <w:t> </w:t>
            </w:r>
            <w:r>
              <w:rPr/>
              <w:t>LA</w:t>
            </w:r>
            <w:r>
              <w:rPr>
                <w:spacing w:val="-8"/>
              </w:rPr>
              <w:t> </w:t>
            </w:r>
            <w:r>
              <w:rPr>
                <w:spacing w:val="-2"/>
              </w:rPr>
              <w:t>ACTIVIDAD</w:t>
            </w:r>
            <w:r>
              <w:rPr>
                <w:rFonts w:ascii="Times New Roman" w:hAnsi="Times New Roman"/>
              </w:rPr>
              <w:tab/>
            </w:r>
            <w:r>
              <w:rPr>
                <w:spacing w:val="-10"/>
              </w:rPr>
              <w:t>4</w:t>
            </w:r>
          </w:hyperlink>
        </w:p>
        <w:p>
          <w:pPr>
            <w:pStyle w:val="TOC1"/>
            <w:numPr>
              <w:ilvl w:val="0"/>
              <w:numId w:val="1"/>
            </w:numPr>
            <w:tabs>
              <w:tab w:pos="1100" w:val="left" w:leader="none"/>
              <w:tab w:pos="10430" w:val="right" w:leader="dot"/>
            </w:tabs>
            <w:spacing w:line="240" w:lineRule="auto" w:before="116" w:after="0"/>
            <w:ind w:left="1100" w:right="0" w:hanging="478"/>
            <w:jc w:val="left"/>
          </w:pPr>
          <w:hyperlink w:history="true" w:anchor="_bookmark3">
            <w:r>
              <w:rPr/>
              <w:t>PLANO</w:t>
            </w:r>
            <w:r>
              <w:rPr>
                <w:spacing w:val="-8"/>
              </w:rPr>
              <w:t> </w:t>
            </w:r>
            <w:r>
              <w:rPr/>
              <w:t>DE</w:t>
            </w:r>
            <w:r>
              <w:rPr>
                <w:spacing w:val="-8"/>
              </w:rPr>
              <w:t> </w:t>
            </w:r>
            <w:r>
              <w:rPr/>
              <w:t>UBICACIÓN</w:t>
            </w:r>
            <w:r>
              <w:rPr>
                <w:spacing w:val="-8"/>
              </w:rPr>
              <w:t> </w:t>
            </w:r>
            <w:r>
              <w:rPr/>
              <w:t>Y</w:t>
            </w:r>
            <w:r>
              <w:rPr>
                <w:spacing w:val="-8"/>
              </w:rPr>
              <w:t> </w:t>
            </w:r>
            <w:r>
              <w:rPr/>
              <w:t>VISTA</w:t>
            </w:r>
            <w:r>
              <w:rPr>
                <w:spacing w:val="-8"/>
              </w:rPr>
              <w:t> </w:t>
            </w:r>
            <w:r>
              <w:rPr>
                <w:spacing w:val="-2"/>
              </w:rPr>
              <w:t>SATELITAL</w:t>
            </w:r>
            <w:r>
              <w:rPr>
                <w:rFonts w:ascii="Times New Roman" w:hAnsi="Times New Roman"/>
              </w:rPr>
              <w:tab/>
            </w:r>
            <w:r>
              <w:rPr>
                <w:spacing w:val="-10"/>
              </w:rPr>
              <w:t>5</w:t>
            </w:r>
          </w:hyperlink>
        </w:p>
        <w:p>
          <w:pPr>
            <w:pStyle w:val="TOC1"/>
            <w:numPr>
              <w:ilvl w:val="0"/>
              <w:numId w:val="1"/>
            </w:numPr>
            <w:tabs>
              <w:tab w:pos="1100" w:val="left" w:leader="none"/>
              <w:tab w:pos="10430" w:val="right" w:leader="dot"/>
            </w:tabs>
            <w:spacing w:line="240" w:lineRule="auto" w:before="120" w:after="0"/>
            <w:ind w:left="1100" w:right="0" w:hanging="478"/>
            <w:jc w:val="left"/>
          </w:pPr>
          <w:hyperlink w:history="true" w:anchor="_bookmark4">
            <w:r>
              <w:rPr/>
              <w:t>DESCRIPCIÓN</w:t>
            </w:r>
            <w:r>
              <w:rPr>
                <w:spacing w:val="-14"/>
              </w:rPr>
              <w:t> </w:t>
            </w:r>
            <w:r>
              <w:rPr/>
              <w:t>DE</w:t>
            </w:r>
            <w:r>
              <w:rPr>
                <w:spacing w:val="-11"/>
              </w:rPr>
              <w:t> </w:t>
            </w:r>
            <w:r>
              <w:rPr/>
              <w:t>PROCESOS</w:t>
            </w:r>
            <w:r>
              <w:rPr>
                <w:spacing w:val="-11"/>
              </w:rPr>
              <w:t> </w:t>
            </w:r>
            <w:r>
              <w:rPr/>
              <w:t>Y</w:t>
            </w:r>
            <w:r>
              <w:rPr>
                <w:spacing w:val="-13"/>
              </w:rPr>
              <w:t> </w:t>
            </w:r>
            <w:r>
              <w:rPr>
                <w:spacing w:val="-2"/>
              </w:rPr>
              <w:t>ACTIVIDADES</w:t>
            </w:r>
            <w:r>
              <w:rPr>
                <w:rFonts w:ascii="Times New Roman" w:hAnsi="Times New Roman"/>
              </w:rPr>
              <w:tab/>
            </w:r>
            <w:r>
              <w:rPr>
                <w:spacing w:val="-10"/>
              </w:rPr>
              <w:t>7</w:t>
            </w:r>
          </w:hyperlink>
        </w:p>
        <w:p>
          <w:pPr>
            <w:pStyle w:val="TOC2"/>
            <w:numPr>
              <w:ilvl w:val="1"/>
              <w:numId w:val="1"/>
            </w:numPr>
            <w:tabs>
              <w:tab w:pos="1094" w:val="left" w:leader="none"/>
              <w:tab w:pos="10430" w:val="right" w:leader="dot"/>
            </w:tabs>
            <w:spacing w:line="240" w:lineRule="auto" w:before="116" w:after="0"/>
            <w:ind w:left="1094" w:right="0" w:hanging="473"/>
            <w:jc w:val="left"/>
          </w:pPr>
          <w:hyperlink w:history="true" w:anchor="_bookmark5">
            <w:r>
              <w:rPr/>
              <w:t>Reparación</w:t>
            </w:r>
            <w:r>
              <w:rPr>
                <w:spacing w:val="-8"/>
              </w:rPr>
              <w:t> </w:t>
            </w:r>
            <w:r>
              <w:rPr/>
              <w:t>y</w:t>
            </w:r>
            <w:r>
              <w:rPr>
                <w:spacing w:val="-8"/>
              </w:rPr>
              <w:t> </w:t>
            </w:r>
            <w:r>
              <w:rPr/>
              <w:t>reingeniería</w:t>
            </w:r>
            <w:r>
              <w:rPr>
                <w:spacing w:val="-8"/>
              </w:rPr>
              <w:t> </w:t>
            </w:r>
            <w:r>
              <w:rPr/>
              <w:t>de</w:t>
            </w:r>
            <w:r>
              <w:rPr>
                <w:spacing w:val="-8"/>
              </w:rPr>
              <w:t> </w:t>
            </w:r>
            <w:r>
              <w:rPr/>
              <w:t>transmisiones</w:t>
            </w:r>
            <w:r>
              <w:rPr>
                <w:spacing w:val="-8"/>
              </w:rPr>
              <w:t> </w:t>
            </w:r>
            <w:r>
              <w:rPr>
                <w:spacing w:val="-2"/>
              </w:rPr>
              <w:t>mecánicas</w:t>
            </w:r>
            <w:r>
              <w:rPr>
                <w:rFonts w:ascii="Times New Roman" w:hAnsi="Times New Roman"/>
              </w:rPr>
              <w:tab/>
            </w:r>
            <w:r>
              <w:rPr>
                <w:spacing w:val="-10"/>
              </w:rPr>
              <w:t>7</w:t>
            </w:r>
          </w:hyperlink>
        </w:p>
        <w:p>
          <w:pPr>
            <w:pStyle w:val="TOC1"/>
            <w:numPr>
              <w:ilvl w:val="0"/>
              <w:numId w:val="1"/>
            </w:numPr>
            <w:tabs>
              <w:tab w:pos="1100" w:val="left" w:leader="none"/>
              <w:tab w:pos="10430" w:val="right" w:leader="dot"/>
            </w:tabs>
            <w:spacing w:line="240" w:lineRule="auto" w:before="121" w:after="0"/>
            <w:ind w:left="1100" w:right="0" w:hanging="478"/>
            <w:jc w:val="left"/>
          </w:pPr>
          <w:hyperlink w:history="true" w:anchor="_bookmark6">
            <w:r>
              <w:rPr>
                <w:spacing w:val="-2"/>
              </w:rPr>
              <w:t>INSUMOS</w:t>
            </w:r>
            <w:r>
              <w:rPr>
                <w:rFonts w:ascii="Times New Roman"/>
              </w:rPr>
              <w:tab/>
            </w:r>
            <w:r>
              <w:rPr>
                <w:spacing w:val="-10"/>
              </w:rPr>
              <w:t>9</w:t>
            </w:r>
          </w:hyperlink>
        </w:p>
        <w:p>
          <w:pPr>
            <w:pStyle w:val="TOC1"/>
            <w:numPr>
              <w:ilvl w:val="0"/>
              <w:numId w:val="1"/>
            </w:numPr>
            <w:tabs>
              <w:tab w:pos="1100" w:val="left" w:leader="none"/>
              <w:tab w:pos="10429" w:val="right" w:leader="dot"/>
            </w:tabs>
            <w:spacing w:line="240" w:lineRule="auto" w:before="115" w:after="0"/>
            <w:ind w:left="1100" w:right="0" w:hanging="478"/>
            <w:jc w:val="left"/>
          </w:pPr>
          <w:hyperlink w:history="true" w:anchor="_bookmark7">
            <w:r>
              <w:rPr>
                <w:spacing w:val="-2"/>
              </w:rPr>
              <w:t>SUSTANCIAS</w:t>
            </w:r>
            <w:r>
              <w:rPr>
                <w:spacing w:val="-8"/>
              </w:rPr>
              <w:t> </w:t>
            </w:r>
            <w:r>
              <w:rPr>
                <w:spacing w:val="-2"/>
              </w:rPr>
              <w:t>PELIGROSAS</w:t>
            </w:r>
            <w:r>
              <w:rPr>
                <w:rFonts w:ascii="Times New Roman"/>
              </w:rPr>
              <w:tab/>
            </w:r>
            <w:r>
              <w:rPr>
                <w:spacing w:val="-5"/>
              </w:rPr>
              <w:t>10</w:t>
            </w:r>
          </w:hyperlink>
        </w:p>
        <w:p>
          <w:pPr>
            <w:pStyle w:val="TOC1"/>
            <w:numPr>
              <w:ilvl w:val="0"/>
              <w:numId w:val="1"/>
            </w:numPr>
            <w:tabs>
              <w:tab w:pos="1100" w:val="left" w:leader="none"/>
              <w:tab w:pos="10429" w:val="right" w:leader="dot"/>
            </w:tabs>
            <w:spacing w:line="240" w:lineRule="auto" w:before="121" w:after="0"/>
            <w:ind w:left="1100" w:right="0" w:hanging="478"/>
            <w:jc w:val="left"/>
          </w:pPr>
          <w:hyperlink w:history="true" w:anchor="_bookmark8">
            <w:r>
              <w:rPr/>
              <w:t>TIPO</w:t>
            </w:r>
            <w:r>
              <w:rPr>
                <w:spacing w:val="-6"/>
              </w:rPr>
              <w:t> </w:t>
            </w:r>
            <w:r>
              <w:rPr/>
              <w:t>DEL</w:t>
            </w:r>
            <w:r>
              <w:rPr>
                <w:spacing w:val="-4"/>
              </w:rPr>
              <w:t> </w:t>
            </w:r>
            <w:r>
              <w:rPr>
                <w:spacing w:val="-2"/>
              </w:rPr>
              <w:t>ALMACENAMIENTO</w:t>
            </w:r>
            <w:r>
              <w:rPr>
                <w:rFonts w:ascii="Times New Roman"/>
              </w:rPr>
              <w:tab/>
            </w:r>
            <w:r>
              <w:rPr>
                <w:spacing w:val="-5"/>
              </w:rPr>
              <w:t>11</w:t>
            </w:r>
          </w:hyperlink>
        </w:p>
        <w:p>
          <w:pPr>
            <w:pStyle w:val="TOC2"/>
            <w:numPr>
              <w:ilvl w:val="1"/>
              <w:numId w:val="1"/>
            </w:numPr>
            <w:tabs>
              <w:tab w:pos="1094" w:val="left" w:leader="none"/>
              <w:tab w:pos="10429" w:val="right" w:leader="dot"/>
            </w:tabs>
            <w:spacing w:line="240" w:lineRule="auto" w:before="115" w:after="0"/>
            <w:ind w:left="1094" w:right="0" w:hanging="473"/>
            <w:jc w:val="left"/>
          </w:pPr>
          <w:hyperlink w:history="true" w:anchor="_bookmark9">
            <w:r>
              <w:rPr/>
              <w:t>Almacenamiento</w:t>
            </w:r>
            <w:r>
              <w:rPr>
                <w:spacing w:val="-10"/>
              </w:rPr>
              <w:t> </w:t>
            </w:r>
            <w:r>
              <w:rPr/>
              <w:t>en</w:t>
            </w:r>
            <w:r>
              <w:rPr>
                <w:spacing w:val="-9"/>
              </w:rPr>
              <w:t> </w:t>
            </w:r>
            <w:r>
              <w:rPr>
                <w:spacing w:val="-2"/>
              </w:rPr>
              <w:t>estanterías</w:t>
            </w:r>
            <w:r>
              <w:rPr>
                <w:rFonts w:ascii="Times New Roman" w:hAnsi="Times New Roman"/>
              </w:rPr>
              <w:tab/>
            </w:r>
            <w:r>
              <w:rPr>
                <w:spacing w:val="-5"/>
              </w:rPr>
              <w:t>11</w:t>
            </w:r>
          </w:hyperlink>
        </w:p>
        <w:p>
          <w:pPr>
            <w:pStyle w:val="TOC2"/>
            <w:numPr>
              <w:ilvl w:val="1"/>
              <w:numId w:val="1"/>
            </w:numPr>
            <w:tabs>
              <w:tab w:pos="1094" w:val="left" w:leader="none"/>
              <w:tab w:pos="10429" w:val="right" w:leader="dot"/>
            </w:tabs>
            <w:spacing w:line="240" w:lineRule="auto" w:before="121" w:after="0"/>
            <w:ind w:left="1094" w:right="0" w:hanging="473"/>
            <w:jc w:val="left"/>
          </w:pPr>
          <w:hyperlink w:history="true" w:anchor="_bookmark10">
            <w:r>
              <w:rPr/>
              <w:t>Almacenamiento</w:t>
            </w:r>
            <w:r>
              <w:rPr>
                <w:spacing w:val="-10"/>
              </w:rPr>
              <w:t> </w:t>
            </w:r>
            <w:r>
              <w:rPr/>
              <w:t>en</w:t>
            </w:r>
            <w:r>
              <w:rPr>
                <w:spacing w:val="-9"/>
              </w:rPr>
              <w:t> </w:t>
            </w:r>
            <w:r>
              <w:rPr>
                <w:spacing w:val="-2"/>
              </w:rPr>
              <w:t>pallet</w:t>
            </w:r>
            <w:r>
              <w:rPr>
                <w:rFonts w:ascii="Times New Roman"/>
              </w:rPr>
              <w:tab/>
            </w:r>
            <w:r>
              <w:rPr>
                <w:spacing w:val="-5"/>
              </w:rPr>
              <w:t>11</w:t>
            </w:r>
          </w:hyperlink>
        </w:p>
        <w:p>
          <w:pPr>
            <w:pStyle w:val="TOC1"/>
            <w:numPr>
              <w:ilvl w:val="0"/>
              <w:numId w:val="1"/>
            </w:numPr>
            <w:tabs>
              <w:tab w:pos="1100" w:val="left" w:leader="none"/>
              <w:tab w:pos="10429" w:val="right" w:leader="dot"/>
            </w:tabs>
            <w:spacing w:line="240" w:lineRule="auto" w:before="115" w:after="0"/>
            <w:ind w:left="1100" w:right="0" w:hanging="478"/>
            <w:jc w:val="left"/>
          </w:pPr>
          <w:hyperlink w:history="true" w:anchor="_bookmark11">
            <w:r>
              <w:rPr>
                <w:spacing w:val="-2"/>
              </w:rPr>
              <w:t>MAQUINARIAS</w:t>
            </w:r>
            <w:r>
              <w:rPr>
                <w:spacing w:val="-9"/>
              </w:rPr>
              <w:t> </w:t>
            </w:r>
            <w:r>
              <w:rPr>
                <w:spacing w:val="-2"/>
              </w:rPr>
              <w:t>Y</w:t>
            </w:r>
            <w:r>
              <w:rPr>
                <w:spacing w:val="-6"/>
              </w:rPr>
              <w:t> </w:t>
            </w:r>
            <w:r>
              <w:rPr>
                <w:spacing w:val="-2"/>
              </w:rPr>
              <w:t>EQUIPOS</w:t>
            </w:r>
            <w:r>
              <w:rPr>
                <w:rFonts w:ascii="Times New Roman"/>
              </w:rPr>
              <w:tab/>
            </w:r>
            <w:r>
              <w:rPr>
                <w:spacing w:val="-5"/>
              </w:rPr>
              <w:t>11</w:t>
            </w:r>
          </w:hyperlink>
        </w:p>
        <w:p>
          <w:pPr>
            <w:pStyle w:val="TOC1"/>
            <w:numPr>
              <w:ilvl w:val="0"/>
              <w:numId w:val="1"/>
            </w:numPr>
            <w:tabs>
              <w:tab w:pos="1100" w:val="left" w:leader="none"/>
              <w:tab w:pos="10429" w:val="right" w:leader="dot"/>
            </w:tabs>
            <w:spacing w:line="240" w:lineRule="auto" w:before="121" w:after="0"/>
            <w:ind w:left="1100" w:right="0" w:hanging="478"/>
            <w:jc w:val="left"/>
          </w:pPr>
          <w:hyperlink w:history="true" w:anchor="_bookmark12">
            <w:r>
              <w:rPr/>
              <w:t>SISTEMA</w:t>
            </w:r>
            <w:r>
              <w:rPr>
                <w:spacing w:val="-13"/>
              </w:rPr>
              <w:t> </w:t>
            </w:r>
            <w:r>
              <w:rPr/>
              <w:t>DE</w:t>
            </w:r>
            <w:r>
              <w:rPr>
                <w:spacing w:val="-11"/>
              </w:rPr>
              <w:t> </w:t>
            </w:r>
            <w:r>
              <w:rPr/>
              <w:t>CONTROL</w:t>
            </w:r>
            <w:r>
              <w:rPr>
                <w:spacing w:val="-12"/>
              </w:rPr>
              <w:t> </w:t>
            </w:r>
            <w:r>
              <w:rPr/>
              <w:t>DE</w:t>
            </w:r>
            <w:r>
              <w:rPr>
                <w:spacing w:val="-11"/>
              </w:rPr>
              <w:t> </w:t>
            </w:r>
            <w:r>
              <w:rPr>
                <w:spacing w:val="-2"/>
              </w:rPr>
              <w:t>INCENDIOS</w:t>
            </w:r>
            <w:r>
              <w:rPr>
                <w:rFonts w:ascii="Times New Roman"/>
              </w:rPr>
              <w:tab/>
            </w:r>
            <w:r>
              <w:rPr>
                <w:spacing w:val="-5"/>
              </w:rPr>
              <w:t>12</w:t>
            </w:r>
          </w:hyperlink>
        </w:p>
        <w:p>
          <w:pPr>
            <w:pStyle w:val="TOC2"/>
            <w:numPr>
              <w:ilvl w:val="1"/>
              <w:numId w:val="1"/>
            </w:numPr>
            <w:tabs>
              <w:tab w:pos="1093" w:val="left" w:leader="none"/>
              <w:tab w:pos="10429" w:val="right" w:leader="dot"/>
            </w:tabs>
            <w:spacing w:line="240" w:lineRule="auto" w:before="115" w:after="0"/>
            <w:ind w:left="1093" w:right="0" w:hanging="472"/>
            <w:jc w:val="left"/>
          </w:pPr>
          <w:hyperlink w:history="true" w:anchor="_bookmark13">
            <w:r>
              <w:rPr/>
              <w:t>Extintores</w:t>
            </w:r>
            <w:r>
              <w:rPr>
                <w:spacing w:val="-11"/>
              </w:rPr>
              <w:t> </w:t>
            </w:r>
            <w:r>
              <w:rPr>
                <w:spacing w:val="-2"/>
              </w:rPr>
              <w:t>Portátiles</w:t>
            </w:r>
            <w:r>
              <w:rPr>
                <w:rFonts w:ascii="Times New Roman" w:hAnsi="Times New Roman"/>
              </w:rPr>
              <w:tab/>
            </w:r>
            <w:r>
              <w:rPr>
                <w:spacing w:val="-5"/>
              </w:rPr>
              <w:t>12</w:t>
            </w:r>
          </w:hyperlink>
        </w:p>
        <w:p>
          <w:pPr>
            <w:pStyle w:val="TOC1"/>
            <w:numPr>
              <w:ilvl w:val="0"/>
              <w:numId w:val="1"/>
            </w:numPr>
            <w:tabs>
              <w:tab w:pos="1100" w:val="left" w:leader="none"/>
              <w:tab w:pos="10429" w:val="right" w:leader="dot"/>
            </w:tabs>
            <w:spacing w:line="240" w:lineRule="auto" w:before="121" w:after="0"/>
            <w:ind w:left="1100" w:right="0" w:hanging="478"/>
            <w:jc w:val="left"/>
          </w:pPr>
          <w:hyperlink w:history="true" w:anchor="_bookmark14">
            <w:r>
              <w:rPr/>
              <w:t>CONTROL</w:t>
            </w:r>
            <w:r>
              <w:rPr>
                <w:spacing w:val="-13"/>
              </w:rPr>
              <w:t> </w:t>
            </w:r>
            <w:r>
              <w:rPr/>
              <w:t>DE</w:t>
            </w:r>
            <w:r>
              <w:rPr>
                <w:spacing w:val="-12"/>
              </w:rPr>
              <w:t> </w:t>
            </w:r>
            <w:r>
              <w:rPr/>
              <w:t>VECTORES</w:t>
            </w:r>
            <w:r>
              <w:rPr>
                <w:spacing w:val="-12"/>
              </w:rPr>
              <w:t> </w:t>
            </w:r>
            <w:r>
              <w:rPr>
                <w:spacing w:val="-2"/>
              </w:rPr>
              <w:t>SANITARIOS</w:t>
            </w:r>
            <w:r>
              <w:rPr>
                <w:rFonts w:ascii="Times New Roman"/>
              </w:rPr>
              <w:tab/>
            </w:r>
            <w:r>
              <w:rPr>
                <w:spacing w:val="-5"/>
              </w:rPr>
              <w:t>13</w:t>
            </w:r>
          </w:hyperlink>
        </w:p>
        <w:p>
          <w:pPr>
            <w:pStyle w:val="TOC2"/>
            <w:numPr>
              <w:ilvl w:val="1"/>
              <w:numId w:val="1"/>
            </w:numPr>
            <w:tabs>
              <w:tab w:pos="1093" w:val="left" w:leader="none"/>
              <w:tab w:pos="10429" w:val="right" w:leader="dot"/>
            </w:tabs>
            <w:spacing w:line="240" w:lineRule="auto" w:before="115" w:after="0"/>
            <w:ind w:left="1093" w:right="0" w:hanging="472"/>
            <w:jc w:val="left"/>
          </w:pPr>
          <w:hyperlink w:history="true" w:anchor="_bookmark15">
            <w:r>
              <w:rPr/>
              <w:t>Medidas</w:t>
            </w:r>
            <w:r>
              <w:rPr>
                <w:spacing w:val="-8"/>
              </w:rPr>
              <w:t> </w:t>
            </w:r>
            <w:r>
              <w:rPr>
                <w:spacing w:val="-2"/>
              </w:rPr>
              <w:t>Preventivas</w:t>
            </w:r>
            <w:r>
              <w:rPr>
                <w:rFonts w:ascii="Times New Roman"/>
              </w:rPr>
              <w:tab/>
            </w:r>
            <w:r>
              <w:rPr>
                <w:spacing w:val="-5"/>
              </w:rPr>
              <w:t>13</w:t>
            </w:r>
          </w:hyperlink>
        </w:p>
        <w:p>
          <w:pPr>
            <w:pStyle w:val="TOC2"/>
            <w:numPr>
              <w:ilvl w:val="1"/>
              <w:numId w:val="1"/>
            </w:numPr>
            <w:tabs>
              <w:tab w:pos="1093" w:val="left" w:leader="none"/>
              <w:tab w:pos="10429" w:val="right" w:leader="dot"/>
            </w:tabs>
            <w:spacing w:line="240" w:lineRule="auto" w:before="121" w:after="0"/>
            <w:ind w:left="1093" w:right="0" w:hanging="472"/>
            <w:jc w:val="left"/>
          </w:pPr>
          <w:hyperlink w:history="true" w:anchor="_bookmark16">
            <w:r>
              <w:rPr/>
              <w:t>Medidas</w:t>
            </w:r>
            <w:r>
              <w:rPr>
                <w:spacing w:val="-6"/>
              </w:rPr>
              <w:t> </w:t>
            </w:r>
            <w:r>
              <w:rPr/>
              <w:t>de</w:t>
            </w:r>
            <w:r>
              <w:rPr>
                <w:spacing w:val="-5"/>
              </w:rPr>
              <w:t> </w:t>
            </w:r>
            <w:r>
              <w:rPr/>
              <w:t>Monitoreo</w:t>
            </w:r>
            <w:r>
              <w:rPr>
                <w:spacing w:val="-5"/>
              </w:rPr>
              <w:t> </w:t>
            </w:r>
            <w:r>
              <w:rPr/>
              <w:t>y</w:t>
            </w:r>
            <w:r>
              <w:rPr>
                <w:spacing w:val="-5"/>
              </w:rPr>
              <w:t> </w:t>
            </w:r>
            <w:r>
              <w:rPr>
                <w:spacing w:val="-2"/>
              </w:rPr>
              <w:t>Control</w:t>
            </w:r>
            <w:r>
              <w:rPr>
                <w:rFonts w:ascii="Times New Roman"/>
              </w:rPr>
              <w:tab/>
            </w:r>
            <w:r>
              <w:rPr>
                <w:spacing w:val="-5"/>
              </w:rPr>
              <w:t>13</w:t>
            </w:r>
          </w:hyperlink>
        </w:p>
        <w:p>
          <w:pPr>
            <w:pStyle w:val="TOC2"/>
            <w:numPr>
              <w:ilvl w:val="1"/>
              <w:numId w:val="1"/>
            </w:numPr>
            <w:tabs>
              <w:tab w:pos="1093" w:val="left" w:leader="none"/>
              <w:tab w:pos="10429" w:val="right" w:leader="dot"/>
            </w:tabs>
            <w:spacing w:line="240" w:lineRule="auto" w:before="115" w:after="0"/>
            <w:ind w:left="1093" w:right="0" w:hanging="472"/>
            <w:jc w:val="left"/>
          </w:pPr>
          <w:hyperlink w:history="true" w:anchor="_bookmark17">
            <w:r>
              <w:rPr/>
              <w:t>Medidas</w:t>
            </w:r>
            <w:r>
              <w:rPr>
                <w:spacing w:val="-8"/>
              </w:rPr>
              <w:t> </w:t>
            </w:r>
            <w:r>
              <w:rPr>
                <w:spacing w:val="-2"/>
              </w:rPr>
              <w:t>Correctivas</w:t>
            </w:r>
            <w:r>
              <w:rPr>
                <w:rFonts w:ascii="Times New Roman"/>
              </w:rPr>
              <w:tab/>
            </w:r>
            <w:r>
              <w:rPr>
                <w:spacing w:val="-5"/>
              </w:rPr>
              <w:t>14</w:t>
            </w:r>
          </w:hyperlink>
        </w:p>
        <w:p>
          <w:pPr>
            <w:pStyle w:val="TOC1"/>
            <w:numPr>
              <w:ilvl w:val="0"/>
              <w:numId w:val="1"/>
            </w:numPr>
            <w:tabs>
              <w:tab w:pos="1100" w:val="left" w:leader="none"/>
              <w:tab w:pos="10429" w:val="right" w:leader="dot"/>
            </w:tabs>
            <w:spacing w:line="240" w:lineRule="auto" w:before="121" w:after="0"/>
            <w:ind w:left="1100" w:right="0" w:hanging="478"/>
            <w:jc w:val="left"/>
          </w:pPr>
          <w:hyperlink w:history="true" w:anchor="_bookmark18">
            <w:r>
              <w:rPr/>
              <w:t>FLUJO</w:t>
            </w:r>
            <w:r>
              <w:rPr>
                <w:spacing w:val="-9"/>
              </w:rPr>
              <w:t> </w:t>
            </w:r>
            <w:r>
              <w:rPr/>
              <w:t>DE</w:t>
            </w:r>
            <w:r>
              <w:rPr>
                <w:spacing w:val="-9"/>
              </w:rPr>
              <w:t> </w:t>
            </w:r>
            <w:r>
              <w:rPr>
                <w:spacing w:val="-2"/>
              </w:rPr>
              <w:t>VEHÍCULOS</w:t>
            </w:r>
            <w:r>
              <w:rPr>
                <w:rFonts w:ascii="Times New Roman" w:hAnsi="Times New Roman"/>
              </w:rPr>
              <w:tab/>
            </w:r>
            <w:r>
              <w:rPr>
                <w:spacing w:val="-5"/>
              </w:rPr>
              <w:t>14</w:t>
            </w:r>
          </w:hyperlink>
        </w:p>
        <w:p>
          <w:pPr>
            <w:pStyle w:val="TOC2"/>
            <w:numPr>
              <w:ilvl w:val="1"/>
              <w:numId w:val="1"/>
            </w:numPr>
            <w:tabs>
              <w:tab w:pos="1093" w:val="left" w:leader="none"/>
              <w:tab w:pos="10429" w:val="right" w:leader="dot"/>
            </w:tabs>
            <w:spacing w:line="240" w:lineRule="auto" w:before="115" w:after="0"/>
            <w:ind w:left="1093" w:right="0" w:hanging="472"/>
            <w:jc w:val="left"/>
          </w:pPr>
          <w:hyperlink w:history="true" w:anchor="_bookmark19">
            <w:r>
              <w:rPr>
                <w:spacing w:val="-2"/>
              </w:rPr>
              <w:t>Preparación</w:t>
            </w:r>
            <w:r>
              <w:rPr>
                <w:rFonts w:ascii="Times New Roman" w:hAnsi="Times New Roman"/>
              </w:rPr>
              <w:tab/>
            </w:r>
            <w:r>
              <w:rPr>
                <w:spacing w:val="-5"/>
              </w:rPr>
              <w:t>14</w:t>
            </w:r>
          </w:hyperlink>
        </w:p>
        <w:p>
          <w:pPr>
            <w:pStyle w:val="TOC2"/>
            <w:numPr>
              <w:ilvl w:val="1"/>
              <w:numId w:val="1"/>
            </w:numPr>
            <w:tabs>
              <w:tab w:pos="1093" w:val="left" w:leader="none"/>
              <w:tab w:pos="10429" w:val="right" w:leader="dot"/>
            </w:tabs>
            <w:spacing w:line="240" w:lineRule="auto" w:before="121" w:after="0"/>
            <w:ind w:left="1093" w:right="0" w:hanging="472"/>
            <w:jc w:val="left"/>
          </w:pPr>
          <w:hyperlink w:history="true" w:anchor="_bookmark20">
            <w:r>
              <w:rPr/>
              <w:t>Técnicas</w:t>
            </w:r>
            <w:r>
              <w:rPr>
                <w:spacing w:val="-9"/>
              </w:rPr>
              <w:t> </w:t>
            </w:r>
            <w:r>
              <w:rPr/>
              <w:t>de</w:t>
            </w:r>
            <w:r>
              <w:rPr>
                <w:spacing w:val="-8"/>
              </w:rPr>
              <w:t> </w:t>
            </w:r>
            <w:r>
              <w:rPr/>
              <w:t>Levantamiento</w:t>
            </w:r>
            <w:r>
              <w:rPr>
                <w:spacing w:val="-8"/>
              </w:rPr>
              <w:t> </w:t>
            </w:r>
            <w:r>
              <w:rPr>
                <w:spacing w:val="-2"/>
              </w:rPr>
              <w:t>Seguro</w:t>
            </w:r>
            <w:r>
              <w:rPr>
                <w:rFonts w:ascii="Times New Roman" w:hAnsi="Times New Roman"/>
              </w:rPr>
              <w:tab/>
            </w:r>
            <w:r>
              <w:rPr>
                <w:spacing w:val="-5"/>
              </w:rPr>
              <w:t>15</w:t>
            </w:r>
          </w:hyperlink>
        </w:p>
        <w:p>
          <w:pPr>
            <w:pStyle w:val="TOC2"/>
            <w:numPr>
              <w:ilvl w:val="1"/>
              <w:numId w:val="1"/>
            </w:numPr>
            <w:tabs>
              <w:tab w:pos="1093" w:val="left" w:leader="none"/>
              <w:tab w:pos="10429" w:val="right" w:leader="dot"/>
            </w:tabs>
            <w:spacing w:line="240" w:lineRule="auto" w:before="115" w:after="0"/>
            <w:ind w:left="1093" w:right="0" w:hanging="472"/>
            <w:jc w:val="left"/>
          </w:pPr>
          <w:hyperlink w:history="true" w:anchor="_bookmark21">
            <w:r>
              <w:rPr/>
              <w:t>Uso</w:t>
            </w:r>
            <w:r>
              <w:rPr>
                <w:spacing w:val="-6"/>
              </w:rPr>
              <w:t> </w:t>
            </w:r>
            <w:r>
              <w:rPr/>
              <w:t>de</w:t>
            </w:r>
            <w:r>
              <w:rPr>
                <w:spacing w:val="-6"/>
              </w:rPr>
              <w:t> </w:t>
            </w:r>
            <w:r>
              <w:rPr/>
              <w:t>Herramientas</w:t>
            </w:r>
            <w:r>
              <w:rPr>
                <w:spacing w:val="-6"/>
              </w:rPr>
              <w:t> </w:t>
            </w:r>
            <w:r>
              <w:rPr/>
              <w:t>y</w:t>
            </w:r>
            <w:r>
              <w:rPr>
                <w:spacing w:val="-6"/>
              </w:rPr>
              <w:t> </w:t>
            </w:r>
            <w:r>
              <w:rPr/>
              <w:t>Equipos</w:t>
            </w:r>
            <w:r>
              <w:rPr>
                <w:spacing w:val="-5"/>
              </w:rPr>
              <w:t> </w:t>
            </w:r>
            <w:r>
              <w:rPr>
                <w:spacing w:val="-2"/>
              </w:rPr>
              <w:t>Auxiliares</w:t>
            </w:r>
            <w:r>
              <w:rPr>
                <w:rFonts w:ascii="Times New Roman"/>
              </w:rPr>
              <w:tab/>
            </w:r>
            <w:r>
              <w:rPr>
                <w:spacing w:val="-5"/>
              </w:rPr>
              <w:t>15</w:t>
            </w:r>
          </w:hyperlink>
        </w:p>
        <w:p>
          <w:pPr>
            <w:pStyle w:val="TOC2"/>
            <w:numPr>
              <w:ilvl w:val="1"/>
              <w:numId w:val="1"/>
            </w:numPr>
            <w:tabs>
              <w:tab w:pos="1093" w:val="left" w:leader="none"/>
              <w:tab w:pos="10429" w:val="right" w:leader="dot"/>
            </w:tabs>
            <w:spacing w:line="240" w:lineRule="auto" w:before="121" w:after="0"/>
            <w:ind w:left="1093" w:right="0" w:hanging="472"/>
            <w:jc w:val="left"/>
          </w:pPr>
          <w:hyperlink w:history="true" w:anchor="_bookmark22">
            <w:r>
              <w:rPr/>
              <w:t>Distribución</w:t>
            </w:r>
            <w:r>
              <w:rPr>
                <w:spacing w:val="-7"/>
              </w:rPr>
              <w:t> </w:t>
            </w:r>
            <w:r>
              <w:rPr/>
              <w:t>Adecuada</w:t>
            </w:r>
            <w:r>
              <w:rPr>
                <w:spacing w:val="-6"/>
              </w:rPr>
              <w:t> </w:t>
            </w:r>
            <w:r>
              <w:rPr/>
              <w:t>de</w:t>
            </w:r>
            <w:r>
              <w:rPr>
                <w:spacing w:val="-7"/>
              </w:rPr>
              <w:t> </w:t>
            </w:r>
            <w:r>
              <w:rPr/>
              <w:t>la</w:t>
            </w:r>
            <w:r>
              <w:rPr>
                <w:spacing w:val="-6"/>
              </w:rPr>
              <w:t> </w:t>
            </w:r>
            <w:r>
              <w:rPr>
                <w:spacing w:val="-2"/>
              </w:rPr>
              <w:t>Carga</w:t>
            </w:r>
            <w:r>
              <w:rPr>
                <w:rFonts w:ascii="Times New Roman" w:hAnsi="Times New Roman"/>
              </w:rPr>
              <w:tab/>
            </w:r>
            <w:r>
              <w:rPr>
                <w:spacing w:val="-5"/>
              </w:rPr>
              <w:t>15</w:t>
            </w:r>
          </w:hyperlink>
        </w:p>
        <w:p>
          <w:pPr>
            <w:pStyle w:val="TOC2"/>
            <w:numPr>
              <w:ilvl w:val="1"/>
              <w:numId w:val="1"/>
            </w:numPr>
            <w:tabs>
              <w:tab w:pos="1093" w:val="left" w:leader="none"/>
              <w:tab w:pos="10429" w:val="right" w:leader="dot"/>
            </w:tabs>
            <w:spacing w:line="240" w:lineRule="auto" w:before="115" w:after="0"/>
            <w:ind w:left="1093" w:right="0" w:hanging="472"/>
            <w:jc w:val="left"/>
          </w:pPr>
          <w:hyperlink w:history="true" w:anchor="_bookmark23">
            <w:r>
              <w:rPr/>
              <w:t>Comunicación</w:t>
            </w:r>
            <w:r>
              <w:rPr>
                <w:spacing w:val="-6"/>
              </w:rPr>
              <w:t> </w:t>
            </w:r>
            <w:r>
              <w:rPr/>
              <w:t>y</w:t>
            </w:r>
            <w:r>
              <w:rPr>
                <w:spacing w:val="-6"/>
              </w:rPr>
              <w:t> </w:t>
            </w:r>
            <w:r>
              <w:rPr/>
              <w:t>Trabajo</w:t>
            </w:r>
            <w:r>
              <w:rPr>
                <w:spacing w:val="-6"/>
              </w:rPr>
              <w:t> </w:t>
            </w:r>
            <w:r>
              <w:rPr/>
              <w:t>en</w:t>
            </w:r>
            <w:r>
              <w:rPr>
                <w:spacing w:val="-6"/>
              </w:rPr>
              <w:t> </w:t>
            </w:r>
            <w:r>
              <w:rPr>
                <w:spacing w:val="-2"/>
              </w:rPr>
              <w:t>Equipo</w:t>
            </w:r>
            <w:r>
              <w:rPr>
                <w:rFonts w:ascii="Times New Roman" w:hAnsi="Times New Roman"/>
              </w:rPr>
              <w:tab/>
            </w:r>
            <w:r>
              <w:rPr>
                <w:spacing w:val="-5"/>
              </w:rPr>
              <w:t>15</w:t>
            </w:r>
          </w:hyperlink>
        </w:p>
        <w:p>
          <w:pPr>
            <w:pStyle w:val="TOC2"/>
            <w:numPr>
              <w:ilvl w:val="1"/>
              <w:numId w:val="1"/>
            </w:numPr>
            <w:tabs>
              <w:tab w:pos="1093" w:val="left" w:leader="none"/>
              <w:tab w:pos="10429" w:val="right" w:leader="dot"/>
            </w:tabs>
            <w:spacing w:line="240" w:lineRule="auto" w:before="121" w:after="0"/>
            <w:ind w:left="1093" w:right="0" w:hanging="472"/>
            <w:jc w:val="left"/>
          </w:pPr>
          <w:hyperlink w:history="true" w:anchor="_bookmark24">
            <w:r>
              <w:rPr/>
              <w:t>Descansos</w:t>
            </w:r>
            <w:r>
              <w:rPr>
                <w:spacing w:val="-6"/>
              </w:rPr>
              <w:t> </w:t>
            </w:r>
            <w:r>
              <w:rPr/>
              <w:t>y</w:t>
            </w:r>
            <w:r>
              <w:rPr>
                <w:spacing w:val="-5"/>
              </w:rPr>
              <w:t> </w:t>
            </w:r>
            <w:r>
              <w:rPr/>
              <w:t>Límites</w:t>
            </w:r>
            <w:r>
              <w:rPr>
                <w:spacing w:val="-5"/>
              </w:rPr>
              <w:t> </w:t>
            </w:r>
            <w:r>
              <w:rPr/>
              <w:t>de</w:t>
            </w:r>
            <w:r>
              <w:rPr>
                <w:spacing w:val="-5"/>
              </w:rPr>
              <w:t> </w:t>
            </w:r>
            <w:r>
              <w:rPr>
                <w:spacing w:val="-4"/>
              </w:rPr>
              <w:t>Peso</w:t>
            </w:r>
            <w:r>
              <w:rPr>
                <w:rFonts w:ascii="Times New Roman" w:hAnsi="Times New Roman"/>
              </w:rPr>
              <w:tab/>
            </w:r>
            <w:r>
              <w:rPr>
                <w:spacing w:val="-5"/>
              </w:rPr>
              <w:t>16</w:t>
            </w:r>
          </w:hyperlink>
        </w:p>
        <w:p>
          <w:pPr>
            <w:pStyle w:val="TOC2"/>
            <w:numPr>
              <w:ilvl w:val="1"/>
              <w:numId w:val="1"/>
            </w:numPr>
            <w:tabs>
              <w:tab w:pos="1093" w:val="left" w:leader="none"/>
              <w:tab w:pos="10429" w:val="right" w:leader="dot"/>
            </w:tabs>
            <w:spacing w:line="240" w:lineRule="auto" w:before="116" w:after="0"/>
            <w:ind w:left="1093" w:right="0" w:hanging="472"/>
            <w:jc w:val="left"/>
          </w:pPr>
          <w:hyperlink w:history="true" w:anchor="_bookmark25">
            <w:r>
              <w:rPr/>
              <w:t>Capacitación</w:t>
            </w:r>
            <w:r>
              <w:rPr>
                <w:spacing w:val="-7"/>
              </w:rPr>
              <w:t> </w:t>
            </w:r>
            <w:r>
              <w:rPr/>
              <w:t>y</w:t>
            </w:r>
            <w:r>
              <w:rPr>
                <w:spacing w:val="-7"/>
              </w:rPr>
              <w:t> </w:t>
            </w:r>
            <w:r>
              <w:rPr>
                <w:spacing w:val="-2"/>
              </w:rPr>
              <w:t>Seguimiento</w:t>
            </w:r>
            <w:r>
              <w:rPr>
                <w:rFonts w:ascii="Times New Roman" w:hAnsi="Times New Roman"/>
              </w:rPr>
              <w:tab/>
            </w:r>
            <w:r>
              <w:rPr>
                <w:spacing w:val="-5"/>
              </w:rPr>
              <w:t>16</w:t>
            </w:r>
          </w:hyperlink>
        </w:p>
        <w:p>
          <w:pPr>
            <w:pStyle w:val="TOC1"/>
            <w:numPr>
              <w:ilvl w:val="0"/>
              <w:numId w:val="2"/>
            </w:numPr>
            <w:tabs>
              <w:tab w:pos="954" w:val="left" w:leader="none"/>
              <w:tab w:pos="10429" w:val="right" w:leader="dot"/>
            </w:tabs>
            <w:spacing w:line="240" w:lineRule="auto" w:before="120" w:after="0"/>
            <w:ind w:left="954" w:right="0" w:hanging="332"/>
            <w:jc w:val="left"/>
          </w:pPr>
          <w:hyperlink w:history="true" w:anchor="_bookmark26">
            <w:r>
              <w:rPr>
                <w:spacing w:val="-2"/>
              </w:rPr>
              <w:t>SERVICIOS</w:t>
            </w:r>
            <w:r>
              <w:rPr>
                <w:spacing w:val="2"/>
              </w:rPr>
              <w:t> </w:t>
            </w:r>
            <w:r>
              <w:rPr>
                <w:spacing w:val="-2"/>
              </w:rPr>
              <w:t>BÁSICOS</w:t>
            </w:r>
            <w:r>
              <w:rPr>
                <w:rFonts w:ascii="Times New Roman" w:hAnsi="Times New Roman"/>
              </w:rPr>
              <w:tab/>
            </w:r>
            <w:r>
              <w:rPr>
                <w:spacing w:val="-5"/>
              </w:rPr>
              <w:t>16</w:t>
            </w:r>
          </w:hyperlink>
        </w:p>
        <w:p>
          <w:pPr>
            <w:pStyle w:val="TOC2"/>
            <w:numPr>
              <w:ilvl w:val="1"/>
              <w:numId w:val="2"/>
            </w:numPr>
            <w:tabs>
              <w:tab w:pos="1095" w:val="left" w:leader="none"/>
              <w:tab w:pos="10429" w:val="right" w:leader="dot"/>
            </w:tabs>
            <w:spacing w:line="240" w:lineRule="auto" w:before="116" w:after="0"/>
            <w:ind w:left="1095" w:right="0" w:hanging="474"/>
            <w:jc w:val="left"/>
          </w:pPr>
          <w:hyperlink w:history="true" w:anchor="_bookmark27">
            <w:r>
              <w:rPr/>
              <w:t>Abastecimiento</w:t>
            </w:r>
            <w:r>
              <w:rPr>
                <w:spacing w:val="-7"/>
              </w:rPr>
              <w:t> </w:t>
            </w:r>
            <w:r>
              <w:rPr/>
              <w:t>de</w:t>
            </w:r>
            <w:r>
              <w:rPr>
                <w:spacing w:val="-6"/>
              </w:rPr>
              <w:t> </w:t>
            </w:r>
            <w:r>
              <w:rPr/>
              <w:t>Agua</w:t>
            </w:r>
            <w:r>
              <w:rPr>
                <w:spacing w:val="-7"/>
              </w:rPr>
              <w:t> </w:t>
            </w:r>
            <w:r>
              <w:rPr/>
              <w:t>Potable</w:t>
            </w:r>
            <w:r>
              <w:rPr>
                <w:spacing w:val="-6"/>
              </w:rPr>
              <w:t> </w:t>
            </w:r>
            <w:r>
              <w:rPr/>
              <w:t>y</w:t>
            </w:r>
            <w:r>
              <w:rPr>
                <w:spacing w:val="-6"/>
              </w:rPr>
              <w:t> </w:t>
            </w:r>
            <w:r>
              <w:rPr>
                <w:spacing w:val="-2"/>
              </w:rPr>
              <w:t>Alcantarillado</w:t>
            </w:r>
            <w:r>
              <w:rPr>
                <w:rFonts w:ascii="Times New Roman"/>
              </w:rPr>
              <w:tab/>
            </w:r>
            <w:r>
              <w:rPr>
                <w:spacing w:val="-5"/>
              </w:rPr>
              <w:t>16</w:t>
            </w:r>
          </w:hyperlink>
        </w:p>
        <w:p>
          <w:pPr>
            <w:pStyle w:val="TOC2"/>
            <w:numPr>
              <w:ilvl w:val="1"/>
              <w:numId w:val="2"/>
            </w:numPr>
            <w:tabs>
              <w:tab w:pos="1064" w:val="left" w:leader="none"/>
              <w:tab w:pos="10429" w:val="right" w:leader="dot"/>
            </w:tabs>
            <w:spacing w:line="240" w:lineRule="auto" w:before="120" w:after="0"/>
            <w:ind w:left="1064" w:right="0" w:hanging="443"/>
            <w:jc w:val="left"/>
          </w:pPr>
          <w:hyperlink w:history="true" w:anchor="_bookmark28">
            <w:r>
              <w:rPr/>
              <w:t>Suministro</w:t>
            </w:r>
            <w:r>
              <w:rPr>
                <w:spacing w:val="-8"/>
              </w:rPr>
              <w:t> </w:t>
            </w:r>
            <w:r>
              <w:rPr/>
              <w:t>de</w:t>
            </w:r>
            <w:r>
              <w:rPr>
                <w:spacing w:val="-7"/>
              </w:rPr>
              <w:t> </w:t>
            </w:r>
            <w:r>
              <w:rPr/>
              <w:t>Energía</w:t>
            </w:r>
            <w:r>
              <w:rPr>
                <w:spacing w:val="-7"/>
              </w:rPr>
              <w:t> </w:t>
            </w:r>
            <w:r>
              <w:rPr>
                <w:spacing w:val="-2"/>
              </w:rPr>
              <w:t>Eléctrica</w:t>
            </w:r>
            <w:r>
              <w:rPr>
                <w:rFonts w:ascii="Times New Roman" w:hAnsi="Times New Roman"/>
              </w:rPr>
              <w:tab/>
            </w:r>
            <w:r>
              <w:rPr>
                <w:spacing w:val="-5"/>
              </w:rPr>
              <w:t>17</w:t>
            </w:r>
          </w:hyperlink>
        </w:p>
        <w:p>
          <w:pPr/>
          <w:r>
            <w:fldChar w:fldCharType="end"/>
          </w:r>
        </w:p>
      </w:sdtContent>
    </w:sdt>
    <w:p>
      <w:pPr>
        <w:spacing w:after="0"/>
        <w:sectPr>
          <w:pgSz w:w="12240" w:h="15840"/>
          <w:pgMar w:header="634" w:footer="1031" w:top="1500" w:bottom="1280" w:left="1080" w:right="360"/>
        </w:sectPr>
      </w:pPr>
    </w:p>
    <w:p>
      <w:pPr>
        <w:pStyle w:val="Heading1"/>
        <w:numPr>
          <w:ilvl w:val="0"/>
          <w:numId w:val="3"/>
        </w:numPr>
        <w:tabs>
          <w:tab w:pos="979" w:val="left" w:leader="none"/>
        </w:tabs>
        <w:spacing w:line="240" w:lineRule="auto" w:before="152" w:after="0"/>
        <w:ind w:left="979" w:right="0" w:hanging="357"/>
        <w:jc w:val="left"/>
      </w:pPr>
      <w:bookmarkStart w:name="_bookmark0" w:id="1"/>
      <w:bookmarkEnd w:id="1"/>
      <w:r>
        <w:rPr>
          <w:b w:val="0"/>
        </w:rPr>
      </w:r>
      <w:r>
        <w:rPr>
          <w:spacing w:val="-2"/>
        </w:rPr>
        <w:t>INTRODUCCIÓN</w:t>
      </w:r>
    </w:p>
    <w:p>
      <w:pPr>
        <w:pStyle w:val="BodyText"/>
        <w:spacing w:before="95"/>
        <w:rPr>
          <w:rFonts w:ascii="Arial"/>
          <w:b/>
          <w:sz w:val="24"/>
        </w:rPr>
      </w:pPr>
    </w:p>
    <w:p>
      <w:pPr>
        <w:pStyle w:val="BodyText"/>
        <w:spacing w:line="276" w:lineRule="auto"/>
        <w:ind w:left="622" w:right="1383"/>
        <w:jc w:val="both"/>
      </w:pPr>
      <w:r>
        <w:rPr/>
        <w:t>DAVID BROWN SANTASALO SOUTH AMERICA S.A, requiere solicitar el Certificado de Calificación Técnica Industrial</w:t>
      </w:r>
      <w:r>
        <w:rPr>
          <w:spacing w:val="-13"/>
        </w:rPr>
        <w:t> </w:t>
      </w:r>
      <w:r>
        <w:rPr/>
        <w:t>para</w:t>
      </w:r>
      <w:r>
        <w:rPr>
          <w:spacing w:val="-14"/>
        </w:rPr>
        <w:t> </w:t>
      </w:r>
      <w:r>
        <w:rPr/>
        <w:t>sus</w:t>
      </w:r>
      <w:r>
        <w:rPr>
          <w:spacing w:val="-13"/>
        </w:rPr>
        <w:t> </w:t>
      </w:r>
      <w:r>
        <w:rPr/>
        <w:t>instalación ubicada en</w:t>
      </w:r>
      <w:r>
        <w:rPr>
          <w:spacing w:val="-14"/>
        </w:rPr>
        <w:t> </w:t>
      </w:r>
      <w:r>
        <w:rPr/>
        <w:t>la</w:t>
      </w:r>
      <w:r>
        <w:rPr>
          <w:spacing w:val="-13"/>
        </w:rPr>
        <w:t> </w:t>
      </w:r>
      <w:r>
        <w:rPr/>
        <w:t>en la comuna de Pudahuel, según </w:t>
      </w:r>
      <w:r>
        <w:rPr>
          <w:spacing w:val="-2"/>
        </w:rPr>
        <w:t>lo</w:t>
      </w:r>
      <w:r>
        <w:rPr>
          <w:spacing w:val="-4"/>
        </w:rPr>
        <w:t> </w:t>
      </w:r>
      <w:r>
        <w:rPr>
          <w:spacing w:val="-2"/>
        </w:rPr>
        <w:t>establecido</w:t>
      </w:r>
      <w:r>
        <w:rPr>
          <w:spacing w:val="-4"/>
        </w:rPr>
        <w:t> </w:t>
      </w:r>
      <w:r>
        <w:rPr>
          <w:spacing w:val="-2"/>
        </w:rPr>
        <w:t>en</w:t>
      </w:r>
      <w:r>
        <w:rPr>
          <w:spacing w:val="-4"/>
        </w:rPr>
        <w:t> </w:t>
      </w:r>
      <w:r>
        <w:rPr>
          <w:spacing w:val="-2"/>
        </w:rPr>
        <w:t>el</w:t>
      </w:r>
      <w:r>
        <w:rPr>
          <w:spacing w:val="-4"/>
        </w:rPr>
        <w:t> </w:t>
      </w:r>
      <w:r>
        <w:rPr>
          <w:spacing w:val="-2"/>
        </w:rPr>
        <w:t>artículo</w:t>
      </w:r>
      <w:r>
        <w:rPr>
          <w:spacing w:val="-4"/>
        </w:rPr>
        <w:t> </w:t>
      </w:r>
      <w:r>
        <w:rPr>
          <w:spacing w:val="-2"/>
        </w:rPr>
        <w:t>4.14.2</w:t>
      </w:r>
      <w:r>
        <w:rPr>
          <w:spacing w:val="-4"/>
        </w:rPr>
        <w:t> </w:t>
      </w:r>
      <w:r>
        <w:rPr>
          <w:spacing w:val="-2"/>
        </w:rPr>
        <w:t>del</w:t>
      </w:r>
      <w:r>
        <w:rPr>
          <w:spacing w:val="-4"/>
        </w:rPr>
        <w:t> </w:t>
      </w:r>
      <w:r>
        <w:rPr>
          <w:spacing w:val="-2"/>
        </w:rPr>
        <w:t>D.S.</w:t>
      </w:r>
      <w:r>
        <w:rPr>
          <w:spacing w:val="-4"/>
        </w:rPr>
        <w:t> </w:t>
      </w:r>
      <w:r>
        <w:rPr>
          <w:spacing w:val="-2"/>
        </w:rPr>
        <w:t>N°47</w:t>
      </w:r>
      <w:r>
        <w:rPr>
          <w:spacing w:val="-7"/>
        </w:rPr>
        <w:t> </w:t>
      </w:r>
      <w:r>
        <w:rPr>
          <w:spacing w:val="-2"/>
        </w:rPr>
        <w:t>Ordenanza</w:t>
      </w:r>
      <w:r>
        <w:rPr>
          <w:spacing w:val="-11"/>
        </w:rPr>
        <w:t> </w:t>
      </w:r>
      <w:r>
        <w:rPr>
          <w:spacing w:val="-2"/>
        </w:rPr>
        <w:t>General</w:t>
      </w:r>
      <w:r>
        <w:rPr>
          <w:spacing w:val="-10"/>
        </w:rPr>
        <w:t> </w:t>
      </w:r>
      <w:r>
        <w:rPr>
          <w:spacing w:val="-2"/>
        </w:rPr>
        <w:t>de</w:t>
      </w:r>
      <w:r>
        <w:rPr>
          <w:spacing w:val="-11"/>
        </w:rPr>
        <w:t> </w:t>
      </w:r>
      <w:r>
        <w:rPr>
          <w:spacing w:val="-2"/>
        </w:rPr>
        <w:t>Urbanismo</w:t>
      </w:r>
      <w:r>
        <w:rPr>
          <w:spacing w:val="-10"/>
        </w:rPr>
        <w:t> </w:t>
      </w:r>
      <w:r>
        <w:rPr>
          <w:spacing w:val="-2"/>
        </w:rPr>
        <w:t>y</w:t>
      </w:r>
      <w:r>
        <w:rPr>
          <w:spacing w:val="-8"/>
        </w:rPr>
        <w:t> </w:t>
      </w:r>
      <w:r>
        <w:rPr>
          <w:spacing w:val="-2"/>
        </w:rPr>
        <w:t>Construcciones </w:t>
      </w:r>
      <w:r>
        <w:rPr/>
        <w:t>del</w:t>
      </w:r>
      <w:r>
        <w:rPr>
          <w:spacing w:val="-14"/>
        </w:rPr>
        <w:t> </w:t>
      </w:r>
      <w:r>
        <w:rPr/>
        <w:t>Ministerio</w:t>
      </w:r>
      <w:r>
        <w:rPr>
          <w:spacing w:val="-14"/>
        </w:rPr>
        <w:t> </w:t>
      </w:r>
      <w:r>
        <w:rPr/>
        <w:t>de</w:t>
      </w:r>
      <w:r>
        <w:rPr>
          <w:spacing w:val="-14"/>
        </w:rPr>
        <w:t> </w:t>
      </w:r>
      <w:r>
        <w:rPr/>
        <w:t>Vivienda</w:t>
      </w:r>
      <w:r>
        <w:rPr>
          <w:spacing w:val="-14"/>
        </w:rPr>
        <w:t> </w:t>
      </w:r>
      <w:r>
        <w:rPr/>
        <w:t>y</w:t>
      </w:r>
      <w:r>
        <w:rPr>
          <w:spacing w:val="-14"/>
        </w:rPr>
        <w:t> </w:t>
      </w:r>
      <w:r>
        <w:rPr/>
        <w:t>Urbanismo</w:t>
      </w:r>
      <w:r>
        <w:rPr>
          <w:spacing w:val="-14"/>
        </w:rPr>
        <w:t> </w:t>
      </w:r>
      <w:r>
        <w:rPr/>
        <w:t>y</w:t>
      </w:r>
      <w:r>
        <w:rPr>
          <w:spacing w:val="-14"/>
        </w:rPr>
        <w:t> </w:t>
      </w:r>
      <w:r>
        <w:rPr/>
        <w:t>en</w:t>
      </w:r>
      <w:r>
        <w:rPr>
          <w:spacing w:val="-14"/>
        </w:rPr>
        <w:t> </w:t>
      </w:r>
      <w:r>
        <w:rPr/>
        <w:t>consideración</w:t>
      </w:r>
      <w:r>
        <w:rPr>
          <w:spacing w:val="-14"/>
        </w:rPr>
        <w:t> </w:t>
      </w:r>
      <w:r>
        <w:rPr/>
        <w:t>a</w:t>
      </w:r>
      <w:r>
        <w:rPr>
          <w:spacing w:val="-13"/>
        </w:rPr>
        <w:t> </w:t>
      </w:r>
      <w:r>
        <w:rPr/>
        <w:t>los</w:t>
      </w:r>
      <w:r>
        <w:rPr>
          <w:spacing w:val="-14"/>
        </w:rPr>
        <w:t> </w:t>
      </w:r>
      <w:r>
        <w:rPr/>
        <w:t>requisitos</w:t>
      </w:r>
      <w:r>
        <w:rPr>
          <w:spacing w:val="-14"/>
        </w:rPr>
        <w:t> </w:t>
      </w:r>
      <w:r>
        <w:rPr/>
        <w:t>establecidos</w:t>
      </w:r>
      <w:r>
        <w:rPr>
          <w:spacing w:val="-14"/>
        </w:rPr>
        <w:t> </w:t>
      </w:r>
      <w:r>
        <w:rPr/>
        <w:t>en</w:t>
      </w:r>
      <w:r>
        <w:rPr>
          <w:spacing w:val="-14"/>
        </w:rPr>
        <w:t> </w:t>
      </w:r>
      <w:r>
        <w:rPr/>
        <w:t>la</w:t>
      </w:r>
      <w:r>
        <w:rPr>
          <w:spacing w:val="-14"/>
        </w:rPr>
        <w:t> </w:t>
      </w:r>
      <w:r>
        <w:rPr/>
        <w:t>Circular N°32-04/2020 del MINVU, “Instruye a las Seremis de Salud del país, Criterios Técnicos para la Calificación e Actividades Productivas e Infraestructura”, que tiene como propósito establecer un procedimiento que permita, a través de la descripción detallada de una actividad industrial, que incorpore el factor riesgo, calificarla en el marco de su emplazamiento y el Instrumento de Planificación Territorial (IPT) correspondiente, pudiendo discriminar la peligrosidad de la actividad evaluada y determinar aquellas medidas de mitigación que favorezcan el control de los riesgos </w:t>
      </w:r>
      <w:r>
        <w:rPr>
          <w:spacing w:val="-2"/>
        </w:rPr>
        <w:t>identificados.</w:t>
      </w:r>
    </w:p>
    <w:p>
      <w:pPr>
        <w:pStyle w:val="BodyText"/>
        <w:spacing w:before="33"/>
      </w:pPr>
    </w:p>
    <w:p>
      <w:pPr>
        <w:pStyle w:val="BodyText"/>
        <w:spacing w:line="276" w:lineRule="auto" w:before="1"/>
        <w:ind w:left="622" w:right="1386"/>
        <w:jc w:val="both"/>
      </w:pPr>
      <w:r>
        <w:rPr/>
        <w:t>En virtud de lo anterior, la presente memoria descriptiva tiene por objetivo presentar la descripción de</w:t>
      </w:r>
      <w:r>
        <w:rPr>
          <w:spacing w:val="-13"/>
        </w:rPr>
        <w:t> </w:t>
      </w:r>
      <w:r>
        <w:rPr/>
        <w:t>procesos</w:t>
      </w:r>
      <w:r>
        <w:rPr>
          <w:spacing w:val="-12"/>
        </w:rPr>
        <w:t> </w:t>
      </w:r>
      <w:r>
        <w:rPr/>
        <w:t>y</w:t>
      </w:r>
      <w:r>
        <w:rPr>
          <w:spacing w:val="-12"/>
        </w:rPr>
        <w:t> </w:t>
      </w:r>
      <w:r>
        <w:rPr/>
        <w:t>actividades</w:t>
      </w:r>
      <w:r>
        <w:rPr>
          <w:spacing w:val="-10"/>
        </w:rPr>
        <w:t> </w:t>
      </w:r>
      <w:r>
        <w:rPr/>
        <w:t>para</w:t>
      </w:r>
      <w:r>
        <w:rPr>
          <w:spacing w:val="-13"/>
        </w:rPr>
        <w:t> </w:t>
      </w:r>
      <w:r>
        <w:rPr/>
        <w:t>solicitar</w:t>
      </w:r>
      <w:r>
        <w:rPr>
          <w:spacing w:val="-12"/>
        </w:rPr>
        <w:t> </w:t>
      </w:r>
      <w:r>
        <w:rPr/>
        <w:t>el</w:t>
      </w:r>
      <w:r>
        <w:rPr>
          <w:spacing w:val="-14"/>
        </w:rPr>
        <w:t> </w:t>
      </w:r>
      <w:r>
        <w:rPr/>
        <w:t>Certificado</w:t>
      </w:r>
      <w:r>
        <w:rPr>
          <w:spacing w:val="-13"/>
        </w:rPr>
        <w:t> </w:t>
      </w:r>
      <w:r>
        <w:rPr/>
        <w:t>de</w:t>
      </w:r>
      <w:r>
        <w:rPr>
          <w:spacing w:val="-13"/>
        </w:rPr>
        <w:t> </w:t>
      </w:r>
      <w:r>
        <w:rPr/>
        <w:t>Calificación</w:t>
      </w:r>
      <w:r>
        <w:rPr>
          <w:spacing w:val="-13"/>
        </w:rPr>
        <w:t> </w:t>
      </w:r>
      <w:r>
        <w:rPr/>
        <w:t>Técnica</w:t>
      </w:r>
      <w:r>
        <w:rPr>
          <w:spacing w:val="-13"/>
        </w:rPr>
        <w:t> </w:t>
      </w:r>
      <w:r>
        <w:rPr/>
        <w:t>Industrial</w:t>
      </w:r>
      <w:r>
        <w:rPr>
          <w:spacing w:val="-14"/>
        </w:rPr>
        <w:t> </w:t>
      </w:r>
      <w:r>
        <w:rPr/>
        <w:t>desarrollo</w:t>
      </w:r>
      <w:r>
        <w:rPr>
          <w:spacing w:val="-4"/>
        </w:rPr>
        <w:t> </w:t>
      </w:r>
      <w:r>
        <w:rPr/>
        <w:t>de sus operaciones, cumpliendo con la normativa aplicable.</w:t>
      </w:r>
    </w:p>
    <w:p>
      <w:pPr>
        <w:pStyle w:val="BodyText"/>
        <w:spacing w:before="81"/>
      </w:pPr>
    </w:p>
    <w:p>
      <w:pPr>
        <w:pStyle w:val="Heading1"/>
        <w:numPr>
          <w:ilvl w:val="0"/>
          <w:numId w:val="3"/>
        </w:numPr>
        <w:tabs>
          <w:tab w:pos="979" w:val="left" w:leader="none"/>
        </w:tabs>
        <w:spacing w:line="240" w:lineRule="auto" w:before="0" w:after="0"/>
        <w:ind w:left="979" w:right="0" w:hanging="357"/>
        <w:jc w:val="left"/>
      </w:pPr>
      <w:bookmarkStart w:name="_bookmark1" w:id="2"/>
      <w:bookmarkEnd w:id="2"/>
      <w:r>
        <w:rPr>
          <w:b w:val="0"/>
        </w:rPr>
      </w:r>
      <w:r>
        <w:rPr/>
        <w:t>PERSONAL</w:t>
      </w:r>
      <w:r>
        <w:rPr>
          <w:spacing w:val="-4"/>
        </w:rPr>
        <w:t> </w:t>
      </w:r>
      <w:r>
        <w:rPr/>
        <w:t>Y</w:t>
      </w:r>
      <w:r>
        <w:rPr>
          <w:spacing w:val="-3"/>
        </w:rPr>
        <w:t> </w:t>
      </w:r>
      <w:r>
        <w:rPr>
          <w:spacing w:val="-2"/>
        </w:rPr>
        <w:t>HORARIOS</w:t>
      </w:r>
    </w:p>
    <w:p>
      <w:pPr>
        <w:pStyle w:val="BodyText"/>
        <w:spacing w:before="47"/>
        <w:rPr>
          <w:rFonts w:ascii="Arial"/>
          <w:b/>
          <w:sz w:val="24"/>
        </w:rPr>
      </w:pPr>
    </w:p>
    <w:p>
      <w:pPr>
        <w:pStyle w:val="BodyText"/>
        <w:ind w:left="622"/>
        <w:jc w:val="both"/>
      </w:pPr>
      <w:r>
        <w:rPr/>
        <w:t>El</w:t>
      </w:r>
      <w:r>
        <w:rPr>
          <w:spacing w:val="-7"/>
        </w:rPr>
        <w:t> </w:t>
      </w:r>
      <w:r>
        <w:rPr/>
        <w:t>número</w:t>
      </w:r>
      <w:r>
        <w:rPr>
          <w:spacing w:val="-5"/>
        </w:rPr>
        <w:t> </w:t>
      </w:r>
      <w:r>
        <w:rPr/>
        <w:t>de</w:t>
      </w:r>
      <w:r>
        <w:rPr>
          <w:spacing w:val="-4"/>
        </w:rPr>
        <w:t> </w:t>
      </w:r>
      <w:r>
        <w:rPr/>
        <w:t>personal</w:t>
      </w:r>
      <w:r>
        <w:rPr>
          <w:spacing w:val="-5"/>
        </w:rPr>
        <w:t> </w:t>
      </w:r>
      <w:r>
        <w:rPr/>
        <w:t>es</w:t>
      </w:r>
      <w:r>
        <w:rPr>
          <w:spacing w:val="-4"/>
        </w:rPr>
        <w:t> </w:t>
      </w:r>
      <w:r>
        <w:rPr/>
        <w:t>de</w:t>
      </w:r>
      <w:r>
        <w:rPr>
          <w:spacing w:val="-5"/>
        </w:rPr>
        <w:t> </w:t>
      </w:r>
      <w:r>
        <w:rPr/>
        <w:t>36</w:t>
      </w:r>
      <w:r>
        <w:rPr>
          <w:spacing w:val="-5"/>
        </w:rPr>
        <w:t> </w:t>
      </w:r>
      <w:r>
        <w:rPr/>
        <w:t>trabajadores.</w:t>
      </w:r>
      <w:r>
        <w:rPr>
          <w:spacing w:val="-4"/>
        </w:rPr>
        <w:t> </w:t>
      </w:r>
      <w:r>
        <w:rPr/>
        <w:t>El</w:t>
      </w:r>
      <w:r>
        <w:rPr>
          <w:spacing w:val="-9"/>
        </w:rPr>
        <w:t> </w:t>
      </w:r>
      <w:r>
        <w:rPr/>
        <w:t>horario</w:t>
      </w:r>
      <w:r>
        <w:rPr>
          <w:spacing w:val="-12"/>
        </w:rPr>
        <w:t> </w:t>
      </w:r>
      <w:r>
        <w:rPr/>
        <w:t>de</w:t>
      </w:r>
      <w:r>
        <w:rPr>
          <w:spacing w:val="-9"/>
        </w:rPr>
        <w:t> </w:t>
      </w:r>
      <w:r>
        <w:rPr/>
        <w:t>trabajo</w:t>
      </w:r>
      <w:r>
        <w:rPr>
          <w:spacing w:val="-10"/>
        </w:rPr>
        <w:t> </w:t>
      </w:r>
      <w:r>
        <w:rPr/>
        <w:t>es</w:t>
      </w:r>
      <w:r>
        <w:rPr>
          <w:spacing w:val="-9"/>
        </w:rPr>
        <w:t> </w:t>
      </w:r>
      <w:r>
        <w:rPr/>
        <w:t>diurno,</w:t>
      </w:r>
      <w:r>
        <w:rPr>
          <w:spacing w:val="-11"/>
        </w:rPr>
        <w:t> </w:t>
      </w:r>
      <w:r>
        <w:rPr/>
        <w:t>de</w:t>
      </w:r>
      <w:r>
        <w:rPr>
          <w:spacing w:val="-9"/>
        </w:rPr>
        <w:t> </w:t>
      </w:r>
      <w:r>
        <w:rPr/>
        <w:t>lunes</w:t>
      </w:r>
      <w:r>
        <w:rPr>
          <w:spacing w:val="-7"/>
        </w:rPr>
        <w:t> </w:t>
      </w:r>
      <w:r>
        <w:rPr/>
        <w:t>a</w:t>
      </w:r>
      <w:r>
        <w:rPr>
          <w:spacing w:val="-8"/>
        </w:rPr>
        <w:t> </w:t>
      </w:r>
      <w:r>
        <w:rPr>
          <w:spacing w:val="-2"/>
        </w:rPr>
        <w:t>viernes.</w:t>
      </w:r>
    </w:p>
    <w:p>
      <w:pPr>
        <w:pStyle w:val="BodyText"/>
        <w:spacing w:before="117"/>
      </w:pPr>
    </w:p>
    <w:p>
      <w:pPr>
        <w:pStyle w:val="Heading1"/>
        <w:numPr>
          <w:ilvl w:val="0"/>
          <w:numId w:val="3"/>
        </w:numPr>
        <w:tabs>
          <w:tab w:pos="979" w:val="left" w:leader="none"/>
        </w:tabs>
        <w:spacing w:line="240" w:lineRule="auto" w:before="0" w:after="0"/>
        <w:ind w:left="979" w:right="0" w:hanging="357"/>
        <w:jc w:val="left"/>
      </w:pPr>
      <w:bookmarkStart w:name="_bookmark2" w:id="3"/>
      <w:bookmarkEnd w:id="3"/>
      <w:r>
        <w:rPr>
          <w:b w:val="0"/>
        </w:rPr>
      </w:r>
      <w:r>
        <w:rPr/>
        <w:t>DIRECCIÓN</w:t>
      </w:r>
      <w:r>
        <w:rPr>
          <w:spacing w:val="-1"/>
        </w:rPr>
        <w:t> </w:t>
      </w:r>
      <w:r>
        <w:rPr/>
        <w:t>Y</w:t>
      </w:r>
      <w:r>
        <w:rPr>
          <w:spacing w:val="-1"/>
        </w:rPr>
        <w:t> </w:t>
      </w:r>
      <w:r>
        <w:rPr/>
        <w:t>SUPERFICIES</w:t>
      </w:r>
      <w:r>
        <w:rPr>
          <w:spacing w:val="-1"/>
        </w:rPr>
        <w:t> </w:t>
      </w:r>
      <w:r>
        <w:rPr/>
        <w:t>DE</w:t>
      </w:r>
      <w:r>
        <w:rPr>
          <w:spacing w:val="-1"/>
        </w:rPr>
        <w:t> </w:t>
      </w:r>
      <w:r>
        <w:rPr/>
        <w:t>LA </w:t>
      </w:r>
      <w:r>
        <w:rPr>
          <w:spacing w:val="-2"/>
        </w:rPr>
        <w:t>ACTIVIDAD</w:t>
      </w:r>
    </w:p>
    <w:p>
      <w:pPr>
        <w:pStyle w:val="BodyText"/>
        <w:spacing w:line="276" w:lineRule="auto" w:before="275"/>
        <w:ind w:left="622" w:right="1384"/>
        <w:jc w:val="both"/>
      </w:pPr>
      <w:r>
        <w:rPr/>
        <w:t>La</w:t>
      </w:r>
      <w:r>
        <w:rPr>
          <w:spacing w:val="-3"/>
        </w:rPr>
        <w:t> </w:t>
      </w:r>
      <w:r>
        <w:rPr/>
        <w:t>actividad</w:t>
      </w:r>
      <w:r>
        <w:rPr>
          <w:spacing w:val="-3"/>
        </w:rPr>
        <w:t> </w:t>
      </w:r>
      <w:r>
        <w:rPr/>
        <w:t>se</w:t>
      </w:r>
      <w:r>
        <w:rPr>
          <w:spacing w:val="-3"/>
        </w:rPr>
        <w:t> </w:t>
      </w:r>
      <w:r>
        <w:rPr/>
        <w:t>desarrolla</w:t>
      </w:r>
      <w:r>
        <w:rPr>
          <w:spacing w:val="-3"/>
        </w:rPr>
        <w:t> </w:t>
      </w:r>
      <w:r>
        <w:rPr/>
        <w:t>en</w:t>
      </w:r>
      <w:r>
        <w:rPr>
          <w:spacing w:val="-3"/>
        </w:rPr>
        <w:t> </w:t>
      </w:r>
      <w:r>
        <w:rPr/>
        <w:t>Pudahuel</w:t>
      </w:r>
      <w:r>
        <w:rPr>
          <w:spacing w:val="-2"/>
        </w:rPr>
        <w:t> </w:t>
      </w:r>
      <w:r>
        <w:rPr/>
        <w:t>Poniente</w:t>
      </w:r>
      <w:r>
        <w:rPr>
          <w:spacing w:val="-3"/>
        </w:rPr>
        <w:t> </w:t>
      </w:r>
      <w:r>
        <w:rPr/>
        <w:t>1107</w:t>
      </w:r>
      <w:r>
        <w:rPr>
          <w:spacing w:val="-3"/>
        </w:rPr>
        <w:t> </w:t>
      </w:r>
      <w:r>
        <w:rPr/>
        <w:t>(Parque</w:t>
      </w:r>
      <w:r>
        <w:rPr>
          <w:spacing w:val="-3"/>
        </w:rPr>
        <w:t> </w:t>
      </w:r>
      <w:r>
        <w:rPr/>
        <w:t>Industrial</w:t>
      </w:r>
      <w:r>
        <w:rPr>
          <w:spacing w:val="-2"/>
        </w:rPr>
        <w:t> </w:t>
      </w:r>
      <w:r>
        <w:rPr/>
        <w:t>Los</w:t>
      </w:r>
      <w:r>
        <w:rPr>
          <w:spacing w:val="-3"/>
        </w:rPr>
        <w:t> </w:t>
      </w:r>
      <w:r>
        <w:rPr/>
        <w:t>Espinos),</w:t>
      </w:r>
      <w:r>
        <w:rPr>
          <w:spacing w:val="-2"/>
        </w:rPr>
        <w:t> </w:t>
      </w:r>
      <w:r>
        <w:rPr/>
        <w:t>Comuna</w:t>
      </w:r>
      <w:r>
        <w:rPr>
          <w:spacing w:val="-3"/>
        </w:rPr>
        <w:t> </w:t>
      </w:r>
      <w:r>
        <w:rPr/>
        <w:t>de Pudahuel, Región Metropolitana, Esta ubicación se encuentra en un sector con infraestructura adecuada para el desarrollo de actividades industriales, con accesibilidad a vías principales que facilitan la logística y el transporte de insumos.</w:t>
      </w:r>
    </w:p>
    <w:p>
      <w:pPr>
        <w:pStyle w:val="BodyText"/>
        <w:spacing w:before="32"/>
      </w:pPr>
    </w:p>
    <w:p>
      <w:pPr>
        <w:pStyle w:val="BodyText"/>
        <w:spacing w:line="276" w:lineRule="auto"/>
        <w:ind w:left="622" w:right="1386"/>
        <w:jc w:val="both"/>
      </w:pPr>
      <w:r>
        <w:rPr/>
        <w:t>El</w:t>
      </w:r>
      <w:r>
        <w:rPr>
          <w:spacing w:val="-4"/>
        </w:rPr>
        <w:t> </w:t>
      </w:r>
      <w:r>
        <w:rPr/>
        <w:t>terreno</w:t>
      </w:r>
      <w:r>
        <w:rPr>
          <w:spacing w:val="-5"/>
        </w:rPr>
        <w:t> </w:t>
      </w:r>
      <w:r>
        <w:rPr/>
        <w:t>donde</w:t>
      </w:r>
      <w:r>
        <w:rPr>
          <w:spacing w:val="-5"/>
        </w:rPr>
        <w:t> </w:t>
      </w:r>
      <w:r>
        <w:rPr/>
        <w:t>se</w:t>
      </w:r>
      <w:r>
        <w:rPr>
          <w:spacing w:val="-5"/>
        </w:rPr>
        <w:t> </w:t>
      </w:r>
      <w:r>
        <w:rPr/>
        <w:t>emplaza</w:t>
      </w:r>
      <w:r>
        <w:rPr>
          <w:spacing w:val="-5"/>
        </w:rPr>
        <w:t> </w:t>
      </w:r>
      <w:r>
        <w:rPr/>
        <w:t>la</w:t>
      </w:r>
      <w:r>
        <w:rPr>
          <w:spacing w:val="-5"/>
        </w:rPr>
        <w:t> </w:t>
      </w:r>
      <w:r>
        <w:rPr/>
        <w:t>actividad</w:t>
      </w:r>
      <w:r>
        <w:rPr>
          <w:spacing w:val="-5"/>
        </w:rPr>
        <w:t> </w:t>
      </w:r>
      <w:r>
        <w:rPr/>
        <w:t>cuenta</w:t>
      </w:r>
      <w:r>
        <w:rPr>
          <w:spacing w:val="-5"/>
        </w:rPr>
        <w:t> </w:t>
      </w:r>
      <w:r>
        <w:rPr/>
        <w:t>con</w:t>
      </w:r>
      <w:r>
        <w:rPr>
          <w:spacing w:val="-5"/>
        </w:rPr>
        <w:t> </w:t>
      </w:r>
      <w:r>
        <w:rPr/>
        <w:t>una</w:t>
      </w:r>
      <w:r>
        <w:rPr>
          <w:spacing w:val="-5"/>
        </w:rPr>
        <w:t> </w:t>
      </w:r>
      <w:r>
        <w:rPr/>
        <w:t>superficie</w:t>
      </w:r>
      <w:r>
        <w:rPr>
          <w:spacing w:val="-5"/>
        </w:rPr>
        <w:t> </w:t>
      </w:r>
      <w:r>
        <w:rPr/>
        <w:t>total</w:t>
      </w:r>
      <w:r>
        <w:rPr>
          <w:spacing w:val="-4"/>
        </w:rPr>
        <w:t> </w:t>
      </w:r>
      <w:r>
        <w:rPr/>
        <w:t>de</w:t>
      </w:r>
      <w:r>
        <w:rPr>
          <w:spacing w:val="-6"/>
        </w:rPr>
        <w:t> </w:t>
      </w:r>
      <w:r>
        <w:rPr/>
        <w:t>terreno</w:t>
      </w:r>
      <w:r>
        <w:rPr>
          <w:spacing w:val="-5"/>
        </w:rPr>
        <w:t> </w:t>
      </w:r>
      <w:r>
        <w:rPr>
          <w:rFonts w:ascii="Arial" w:hAnsi="Arial"/>
          <w:b/>
        </w:rPr>
        <w:t>7.741,06</w:t>
      </w:r>
      <w:r>
        <w:rPr>
          <w:rFonts w:ascii="Arial" w:hAnsi="Arial"/>
          <w:b/>
          <w:spacing w:val="-5"/>
        </w:rPr>
        <w:t> </w:t>
      </w:r>
      <w:r>
        <w:rPr>
          <w:rFonts w:ascii="Arial" w:hAnsi="Arial"/>
          <w:b/>
        </w:rPr>
        <w:t>m²,</w:t>
      </w:r>
      <w:r>
        <w:rPr>
          <w:rFonts w:ascii="Arial" w:hAnsi="Arial"/>
          <w:b/>
          <w:spacing w:val="-5"/>
        </w:rPr>
        <w:t> </w:t>
      </w:r>
      <w:r>
        <w:rPr/>
        <w:t>en la cual se distribuyen distintas áreas operativas.</w:t>
      </w:r>
    </w:p>
    <w:p>
      <w:pPr>
        <w:pStyle w:val="BodyText"/>
        <w:spacing w:before="38"/>
      </w:pPr>
    </w:p>
    <w:p>
      <w:pPr>
        <w:pStyle w:val="BodyText"/>
        <w:spacing w:line="276" w:lineRule="auto"/>
        <w:ind w:left="622" w:right="1384"/>
        <w:jc w:val="both"/>
      </w:pPr>
      <w:r>
        <w:rPr/>
        <w:t>Dentro de este terreno, la superficie construida asciende a </w:t>
      </w:r>
      <w:r>
        <w:rPr>
          <w:rFonts w:ascii="Arial" w:hAnsi="Arial"/>
          <w:b/>
        </w:rPr>
        <w:t>2.356,53 m², </w:t>
      </w:r>
      <w:r>
        <w:rPr/>
        <w:t>los cuales albergan las instalaciones</w:t>
      </w:r>
      <w:r>
        <w:rPr>
          <w:spacing w:val="-2"/>
        </w:rPr>
        <w:t> </w:t>
      </w:r>
      <w:r>
        <w:rPr/>
        <w:t>necesarias</w:t>
      </w:r>
      <w:r>
        <w:rPr>
          <w:spacing w:val="-2"/>
        </w:rPr>
        <w:t> </w:t>
      </w:r>
      <w:r>
        <w:rPr/>
        <w:t>para</w:t>
      </w:r>
      <w:r>
        <w:rPr>
          <w:spacing w:val="-2"/>
        </w:rPr>
        <w:t> </w:t>
      </w:r>
      <w:r>
        <w:rPr/>
        <w:t>el</w:t>
      </w:r>
      <w:r>
        <w:rPr>
          <w:spacing w:val="-1"/>
        </w:rPr>
        <w:t> </w:t>
      </w:r>
      <w:r>
        <w:rPr/>
        <w:t>desarrollo</w:t>
      </w:r>
      <w:r>
        <w:rPr>
          <w:spacing w:val="-2"/>
        </w:rPr>
        <w:t> </w:t>
      </w:r>
      <w:r>
        <w:rPr/>
        <w:t>de</w:t>
      </w:r>
      <w:r>
        <w:rPr>
          <w:spacing w:val="-2"/>
        </w:rPr>
        <w:t> </w:t>
      </w:r>
      <w:r>
        <w:rPr/>
        <w:t>las</w:t>
      </w:r>
      <w:r>
        <w:rPr>
          <w:spacing w:val="-2"/>
        </w:rPr>
        <w:t> </w:t>
      </w:r>
      <w:r>
        <w:rPr/>
        <w:t>operaciones</w:t>
      </w:r>
      <w:r>
        <w:rPr>
          <w:spacing w:val="-2"/>
        </w:rPr>
        <w:t> </w:t>
      </w:r>
      <w:r>
        <w:rPr/>
        <w:t>de</w:t>
      </w:r>
      <w:r>
        <w:rPr>
          <w:spacing w:val="-2"/>
        </w:rPr>
        <w:t> </w:t>
      </w:r>
      <w:r>
        <w:rPr/>
        <w:t>la</w:t>
      </w:r>
      <w:r>
        <w:rPr>
          <w:spacing w:val="-2"/>
        </w:rPr>
        <w:t> </w:t>
      </w:r>
      <w:r>
        <w:rPr/>
        <w:t>empresa.</w:t>
      </w:r>
      <w:r>
        <w:rPr>
          <w:spacing w:val="-1"/>
        </w:rPr>
        <w:t> </w:t>
      </w:r>
      <w:r>
        <w:rPr/>
        <w:t>Dichas</w:t>
      </w:r>
      <w:r>
        <w:rPr>
          <w:spacing w:val="-2"/>
        </w:rPr>
        <w:t> </w:t>
      </w:r>
      <w:r>
        <w:rPr/>
        <w:t>instalaciones han sido diseñadas y equipadas conforme a los requerimientos técnicos y normativos aplicables, asegurando condiciones óptimas para el desempeño seguro y eficiente de la actividad.</w:t>
      </w:r>
    </w:p>
    <w:p>
      <w:pPr>
        <w:pStyle w:val="BodyText"/>
        <w:spacing w:before="32"/>
      </w:pPr>
    </w:p>
    <w:p>
      <w:pPr>
        <w:pStyle w:val="BodyText"/>
        <w:spacing w:line="276" w:lineRule="auto"/>
        <w:ind w:left="622" w:right="1383"/>
        <w:jc w:val="both"/>
      </w:pPr>
      <w:r>
        <w:rPr/>
        <w:t>La disposición y distribución de los espacios han sido planificadas con criterios de funcionalidad y seguridad, permitiendo la adecuada segregación de áreas según su uso, optimizando los flujos de trabajo y garantizando el cumplimiento de las normativas vigentes en materia de seguridad, salud ocupacional y medioambiente.</w:t>
      </w:r>
    </w:p>
    <w:p>
      <w:pPr>
        <w:pStyle w:val="BodyText"/>
        <w:spacing w:after="0" w:line="276" w:lineRule="auto"/>
        <w:jc w:val="both"/>
        <w:sectPr>
          <w:pgSz w:w="12240" w:h="15840"/>
          <w:pgMar w:header="634" w:footer="1031" w:top="1500" w:bottom="1280" w:left="1080" w:right="360"/>
        </w:sectPr>
      </w:pPr>
    </w:p>
    <w:p>
      <w:pPr>
        <w:pStyle w:val="BodyText"/>
        <w:spacing w:before="25"/>
        <w:rPr>
          <w:sz w:val="24"/>
        </w:rPr>
      </w:pPr>
    </w:p>
    <w:p>
      <w:pPr>
        <w:pStyle w:val="Heading1"/>
        <w:numPr>
          <w:ilvl w:val="0"/>
          <w:numId w:val="3"/>
        </w:numPr>
        <w:tabs>
          <w:tab w:pos="979" w:val="left" w:leader="none"/>
        </w:tabs>
        <w:spacing w:line="240" w:lineRule="auto" w:before="0" w:after="0"/>
        <w:ind w:left="979" w:right="0" w:hanging="357"/>
        <w:jc w:val="left"/>
      </w:pPr>
      <w:bookmarkStart w:name="_bookmark3" w:id="4"/>
      <w:bookmarkEnd w:id="4"/>
      <w:r>
        <w:rPr>
          <w:b w:val="0"/>
        </w:rPr>
      </w:r>
      <w:r>
        <w:rPr/>
        <w:t>PLANO</w:t>
      </w:r>
      <w:r>
        <w:rPr>
          <w:spacing w:val="-1"/>
        </w:rPr>
        <w:t> </w:t>
      </w:r>
      <w:r>
        <w:rPr/>
        <w:t>DE UBICACIÓN Y VISTA </w:t>
      </w:r>
      <w:r>
        <w:rPr>
          <w:spacing w:val="-2"/>
        </w:rPr>
        <w:t>SATELITAL</w:t>
      </w:r>
    </w:p>
    <w:p>
      <w:pPr>
        <w:pStyle w:val="BodyText"/>
        <w:spacing w:line="276" w:lineRule="auto" w:before="275"/>
        <w:ind w:left="622" w:right="1384"/>
        <w:jc w:val="both"/>
      </w:pPr>
      <w:r>
        <w:rPr/>
        <w:t>En esta sección, se presenta el plano de ubicación del sitio, complementado con una vista satelital que permite identificar su emplazamiento en relación con su entorno inmediato. Estas representaciones gráficas proporcionan información clave sobre la accesibilidad, la infraestructura circundante y la distribución espacial del terreno en el que se desarrolla la actividad.</w:t>
      </w:r>
    </w:p>
    <w:p>
      <w:pPr>
        <w:pStyle w:val="BodyText"/>
        <w:spacing w:before="37"/>
      </w:pPr>
    </w:p>
    <w:p>
      <w:pPr>
        <w:pStyle w:val="BodyText"/>
        <w:spacing w:line="276" w:lineRule="auto"/>
        <w:ind w:left="622" w:right="1383"/>
        <w:jc w:val="both"/>
      </w:pPr>
      <w:r>
        <w:rPr/>
        <w:t>El plano de ubicación es un elemento fundamental para la evaluación del emplazamiento, ya que permite visualizar los límites del predio, las conexiones con la vialidad existente y la proximidad a puntos estratégicos, tales como rutas principales, áreas industriales y zonas de equipamiento urbano.</w:t>
      </w:r>
      <w:r>
        <w:rPr>
          <w:spacing w:val="-3"/>
        </w:rPr>
        <w:t> </w:t>
      </w:r>
      <w:r>
        <w:rPr/>
        <w:t>La</w:t>
      </w:r>
      <w:r>
        <w:rPr>
          <w:spacing w:val="-4"/>
        </w:rPr>
        <w:t> </w:t>
      </w:r>
      <w:r>
        <w:rPr/>
        <w:t>inclusión</w:t>
      </w:r>
      <w:r>
        <w:rPr>
          <w:spacing w:val="-4"/>
        </w:rPr>
        <w:t> </w:t>
      </w:r>
      <w:r>
        <w:rPr/>
        <w:t>de</w:t>
      </w:r>
      <w:r>
        <w:rPr>
          <w:spacing w:val="-4"/>
        </w:rPr>
        <w:t> </w:t>
      </w:r>
      <w:r>
        <w:rPr/>
        <w:t>una</w:t>
      </w:r>
      <w:r>
        <w:rPr>
          <w:spacing w:val="-4"/>
        </w:rPr>
        <w:t> </w:t>
      </w:r>
      <w:r>
        <w:rPr/>
        <w:t>vista</w:t>
      </w:r>
      <w:r>
        <w:rPr>
          <w:spacing w:val="-4"/>
        </w:rPr>
        <w:t> </w:t>
      </w:r>
      <w:r>
        <w:rPr/>
        <w:t>satelital</w:t>
      </w:r>
      <w:r>
        <w:rPr>
          <w:spacing w:val="-3"/>
        </w:rPr>
        <w:t> </w:t>
      </w:r>
      <w:r>
        <w:rPr/>
        <w:t>complementa</w:t>
      </w:r>
      <w:r>
        <w:rPr>
          <w:spacing w:val="-4"/>
        </w:rPr>
        <w:t> </w:t>
      </w:r>
      <w:r>
        <w:rPr/>
        <w:t>esta</w:t>
      </w:r>
      <w:r>
        <w:rPr>
          <w:spacing w:val="-4"/>
        </w:rPr>
        <w:t> </w:t>
      </w:r>
      <w:r>
        <w:rPr/>
        <w:t>información</w:t>
      </w:r>
      <w:r>
        <w:rPr>
          <w:spacing w:val="-4"/>
        </w:rPr>
        <w:t> </w:t>
      </w:r>
      <w:r>
        <w:rPr/>
        <w:t>al</w:t>
      </w:r>
      <w:r>
        <w:rPr>
          <w:spacing w:val="-3"/>
        </w:rPr>
        <w:t> </w:t>
      </w:r>
      <w:r>
        <w:rPr/>
        <w:t>ofrecer</w:t>
      </w:r>
      <w:r>
        <w:rPr>
          <w:spacing w:val="-3"/>
        </w:rPr>
        <w:t> </w:t>
      </w:r>
      <w:r>
        <w:rPr/>
        <w:t>una</w:t>
      </w:r>
      <w:r>
        <w:rPr>
          <w:spacing w:val="-4"/>
        </w:rPr>
        <w:t> </w:t>
      </w:r>
      <w:r>
        <w:rPr/>
        <w:t>perspectiva real del sitio, facilitando</w:t>
      </w:r>
      <w:r>
        <w:rPr>
          <w:spacing w:val="-1"/>
        </w:rPr>
        <w:t> </w:t>
      </w:r>
      <w:r>
        <w:rPr/>
        <w:t>la</w:t>
      </w:r>
      <w:r>
        <w:rPr>
          <w:spacing w:val="-1"/>
        </w:rPr>
        <w:t> </w:t>
      </w:r>
      <w:r>
        <w:rPr/>
        <w:t>interpretación</w:t>
      </w:r>
      <w:r>
        <w:rPr>
          <w:spacing w:val="-1"/>
        </w:rPr>
        <w:t> </w:t>
      </w:r>
      <w:r>
        <w:rPr/>
        <w:t>de</w:t>
      </w:r>
      <w:r>
        <w:rPr>
          <w:spacing w:val="-1"/>
        </w:rPr>
        <w:t> </w:t>
      </w:r>
      <w:r>
        <w:rPr/>
        <w:t>sus características físicas y su</w:t>
      </w:r>
      <w:r>
        <w:rPr>
          <w:spacing w:val="-1"/>
        </w:rPr>
        <w:t> </w:t>
      </w:r>
      <w:r>
        <w:rPr/>
        <w:t>inserción</w:t>
      </w:r>
      <w:r>
        <w:rPr>
          <w:spacing w:val="-1"/>
        </w:rPr>
        <w:t> </w:t>
      </w:r>
      <w:r>
        <w:rPr/>
        <w:t>en</w:t>
      </w:r>
      <w:r>
        <w:rPr>
          <w:spacing w:val="-1"/>
        </w:rPr>
        <w:t> </w:t>
      </w:r>
      <w:r>
        <w:rPr/>
        <w:t>el contexto </w:t>
      </w:r>
      <w:r>
        <w:rPr>
          <w:spacing w:val="-2"/>
        </w:rPr>
        <w:t>territorial.</w:t>
      </w:r>
    </w:p>
    <w:p>
      <w:pPr>
        <w:pStyle w:val="BodyText"/>
        <w:spacing w:before="36"/>
      </w:pPr>
    </w:p>
    <w:p>
      <w:pPr>
        <w:pStyle w:val="BodyText"/>
        <w:spacing w:line="276" w:lineRule="auto"/>
        <w:ind w:left="622" w:right="1384"/>
        <w:jc w:val="both"/>
      </w:pPr>
      <w:r>
        <w:rPr/>
        <w:t>Además,</w:t>
      </w:r>
      <w:r>
        <w:rPr>
          <w:spacing w:val="-7"/>
        </w:rPr>
        <w:t> </w:t>
      </w:r>
      <w:r>
        <w:rPr/>
        <w:t>la</w:t>
      </w:r>
      <w:r>
        <w:rPr>
          <w:spacing w:val="-7"/>
        </w:rPr>
        <w:t> </w:t>
      </w:r>
      <w:r>
        <w:rPr/>
        <w:t>representación</w:t>
      </w:r>
      <w:r>
        <w:rPr>
          <w:spacing w:val="-7"/>
        </w:rPr>
        <w:t> </w:t>
      </w:r>
      <w:r>
        <w:rPr/>
        <w:t>gráfica</w:t>
      </w:r>
      <w:r>
        <w:rPr>
          <w:spacing w:val="-7"/>
        </w:rPr>
        <w:t> </w:t>
      </w:r>
      <w:r>
        <w:rPr/>
        <w:t>permite</w:t>
      </w:r>
      <w:r>
        <w:rPr>
          <w:spacing w:val="-7"/>
        </w:rPr>
        <w:t> </w:t>
      </w:r>
      <w:r>
        <w:rPr/>
        <w:t>identificar</w:t>
      </w:r>
      <w:r>
        <w:rPr>
          <w:spacing w:val="-7"/>
        </w:rPr>
        <w:t> </w:t>
      </w:r>
      <w:r>
        <w:rPr/>
        <w:t>aspectos</w:t>
      </w:r>
      <w:r>
        <w:rPr>
          <w:spacing w:val="-7"/>
        </w:rPr>
        <w:t> </w:t>
      </w:r>
      <w:r>
        <w:rPr/>
        <w:t>relevantes</w:t>
      </w:r>
      <w:r>
        <w:rPr>
          <w:spacing w:val="-7"/>
        </w:rPr>
        <w:t> </w:t>
      </w:r>
      <w:r>
        <w:rPr/>
        <w:t>en</w:t>
      </w:r>
      <w:r>
        <w:rPr>
          <w:spacing w:val="-7"/>
        </w:rPr>
        <w:t> </w:t>
      </w:r>
      <w:r>
        <w:rPr/>
        <w:t>términos</w:t>
      </w:r>
      <w:r>
        <w:rPr>
          <w:spacing w:val="-7"/>
        </w:rPr>
        <w:t> </w:t>
      </w:r>
      <w:r>
        <w:rPr/>
        <w:t>de</w:t>
      </w:r>
      <w:r>
        <w:rPr>
          <w:spacing w:val="-7"/>
        </w:rPr>
        <w:t> </w:t>
      </w:r>
      <w:r>
        <w:rPr/>
        <w:t>logística</w:t>
      </w:r>
      <w:r>
        <w:rPr>
          <w:spacing w:val="-7"/>
        </w:rPr>
        <w:t> </w:t>
      </w:r>
      <w:r>
        <w:rPr/>
        <w:t>y operación,</w:t>
      </w:r>
      <w:r>
        <w:rPr>
          <w:spacing w:val="-13"/>
        </w:rPr>
        <w:t> </w:t>
      </w:r>
      <w:r>
        <w:rPr/>
        <w:t>tales</w:t>
      </w:r>
      <w:r>
        <w:rPr>
          <w:spacing w:val="-13"/>
        </w:rPr>
        <w:t> </w:t>
      </w:r>
      <w:r>
        <w:rPr/>
        <w:t>como</w:t>
      </w:r>
      <w:r>
        <w:rPr>
          <w:spacing w:val="-13"/>
        </w:rPr>
        <w:t> </w:t>
      </w:r>
      <w:r>
        <w:rPr/>
        <w:t>los</w:t>
      </w:r>
      <w:r>
        <w:rPr>
          <w:spacing w:val="-13"/>
        </w:rPr>
        <w:t> </w:t>
      </w:r>
      <w:r>
        <w:rPr/>
        <w:t>accesos</w:t>
      </w:r>
      <w:r>
        <w:rPr>
          <w:spacing w:val="-13"/>
        </w:rPr>
        <w:t> </w:t>
      </w:r>
      <w:r>
        <w:rPr/>
        <w:t>al</w:t>
      </w:r>
      <w:r>
        <w:rPr>
          <w:spacing w:val="-13"/>
        </w:rPr>
        <w:t> </w:t>
      </w:r>
      <w:r>
        <w:rPr/>
        <w:t>recinto,</w:t>
      </w:r>
      <w:r>
        <w:rPr>
          <w:spacing w:val="-13"/>
        </w:rPr>
        <w:t> </w:t>
      </w:r>
      <w:r>
        <w:rPr/>
        <w:t>las</w:t>
      </w:r>
      <w:r>
        <w:rPr>
          <w:spacing w:val="-13"/>
        </w:rPr>
        <w:t> </w:t>
      </w:r>
      <w:r>
        <w:rPr/>
        <w:t>condiciones</w:t>
      </w:r>
      <w:r>
        <w:rPr>
          <w:spacing w:val="-13"/>
        </w:rPr>
        <w:t> </w:t>
      </w:r>
      <w:r>
        <w:rPr/>
        <w:t>de</w:t>
      </w:r>
      <w:r>
        <w:rPr>
          <w:spacing w:val="-13"/>
        </w:rPr>
        <w:t> </w:t>
      </w:r>
      <w:r>
        <w:rPr/>
        <w:t>conectividad</w:t>
      </w:r>
      <w:r>
        <w:rPr>
          <w:spacing w:val="-13"/>
        </w:rPr>
        <w:t> </w:t>
      </w:r>
      <w:r>
        <w:rPr/>
        <w:t>y</w:t>
      </w:r>
      <w:r>
        <w:rPr>
          <w:spacing w:val="-13"/>
        </w:rPr>
        <w:t> </w:t>
      </w:r>
      <w:r>
        <w:rPr/>
        <w:t>las</w:t>
      </w:r>
      <w:r>
        <w:rPr>
          <w:spacing w:val="-13"/>
        </w:rPr>
        <w:t> </w:t>
      </w:r>
      <w:r>
        <w:rPr/>
        <w:t>áreas</w:t>
      </w:r>
      <w:r>
        <w:rPr>
          <w:spacing w:val="-13"/>
        </w:rPr>
        <w:t> </w:t>
      </w:r>
      <w:r>
        <w:rPr/>
        <w:t>disponibles para maniobras, almacenamiento o circulación. Estos elementos resultan esenciales para evaluar la funcionalidad del emplazamiento y su compatibilidad con los requerimientos normativos </w:t>
      </w:r>
      <w:r>
        <w:rPr>
          <w:spacing w:val="-2"/>
        </w:rPr>
        <w:t>aplicables.</w:t>
      </w:r>
    </w:p>
    <w:p>
      <w:pPr>
        <w:pStyle w:val="BodyText"/>
        <w:spacing w:before="31"/>
      </w:pPr>
    </w:p>
    <w:p>
      <w:pPr>
        <w:spacing w:before="0"/>
        <w:ind w:left="45" w:right="760" w:firstLine="0"/>
        <w:jc w:val="center"/>
        <w:rPr>
          <w:sz w:val="18"/>
        </w:rPr>
      </w:pPr>
      <w:r>
        <w:rPr>
          <w:rFonts w:ascii="Arial"/>
          <w:b/>
          <w:sz w:val="18"/>
        </w:rPr>
        <w:t>Imagen</w:t>
      </w:r>
      <w:r>
        <w:rPr>
          <w:rFonts w:ascii="Arial"/>
          <w:b/>
          <w:spacing w:val="-5"/>
          <w:sz w:val="18"/>
        </w:rPr>
        <w:t> </w:t>
      </w:r>
      <w:r>
        <w:rPr>
          <w:rFonts w:ascii="Arial"/>
          <w:b/>
          <w:sz w:val="18"/>
        </w:rPr>
        <w:t>1.</w:t>
      </w:r>
      <w:r>
        <w:rPr>
          <w:rFonts w:ascii="Arial"/>
          <w:b/>
          <w:spacing w:val="-7"/>
          <w:sz w:val="18"/>
        </w:rPr>
        <w:t> </w:t>
      </w:r>
      <w:r>
        <w:rPr>
          <w:sz w:val="18"/>
        </w:rPr>
        <w:t>Plano</w:t>
      </w:r>
      <w:r>
        <w:rPr>
          <w:spacing w:val="-3"/>
          <w:sz w:val="18"/>
        </w:rPr>
        <w:t> </w:t>
      </w:r>
      <w:r>
        <w:rPr>
          <w:sz w:val="18"/>
        </w:rPr>
        <w:t>de</w:t>
      </w:r>
      <w:r>
        <w:rPr>
          <w:spacing w:val="-4"/>
          <w:sz w:val="18"/>
        </w:rPr>
        <w:t> </w:t>
      </w:r>
      <w:r>
        <w:rPr>
          <w:spacing w:val="-2"/>
          <w:sz w:val="18"/>
        </w:rPr>
        <w:t>actividad.</w:t>
      </w:r>
    </w:p>
    <w:p>
      <w:pPr>
        <w:pStyle w:val="BodyText"/>
        <w:rPr>
          <w:sz w:val="16"/>
        </w:rPr>
      </w:pPr>
      <w:r>
        <w:rPr>
          <w:sz w:val="16"/>
        </w:rPr>
        <w:drawing>
          <wp:anchor distT="0" distB="0" distL="0" distR="0" allowOverlap="1" layoutInCell="1" locked="0" behindDoc="1" simplePos="0" relativeHeight="487587840">
            <wp:simplePos x="0" y="0"/>
            <wp:positionH relativeFrom="page">
              <wp:posOffset>981710</wp:posOffset>
            </wp:positionH>
            <wp:positionV relativeFrom="paragraph">
              <wp:posOffset>132663</wp:posOffset>
            </wp:positionV>
            <wp:extent cx="5636534" cy="353263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636534" cy="3532632"/>
                    </a:xfrm>
                    <a:prstGeom prst="rect">
                      <a:avLst/>
                    </a:prstGeom>
                  </pic:spPr>
                </pic:pic>
              </a:graphicData>
            </a:graphic>
          </wp:anchor>
        </w:drawing>
      </w:r>
    </w:p>
    <w:p>
      <w:pPr>
        <w:pStyle w:val="Heading4"/>
      </w:pPr>
      <w:r>
        <w:rPr>
          <w:rFonts w:ascii="Arial"/>
          <w:b/>
          <w:color w:val="767676"/>
        </w:rPr>
        <w:t>Coordenadas </w:t>
      </w:r>
      <w:r>
        <w:rPr>
          <w:color w:val="474747"/>
        </w:rPr>
        <w:t>de</w:t>
      </w:r>
      <w:r>
        <w:rPr>
          <w:color w:val="474747"/>
          <w:spacing w:val="1"/>
        </w:rPr>
        <w:t> </w:t>
      </w:r>
      <w:r>
        <w:rPr>
          <w:color w:val="474747"/>
        </w:rPr>
        <w:t>GPS</w:t>
      </w:r>
      <w:r>
        <w:rPr>
          <w:color w:val="474747"/>
          <w:spacing w:val="1"/>
        </w:rPr>
        <w:t> </w:t>
      </w:r>
      <w:r>
        <w:rPr>
          <w:color w:val="474747"/>
        </w:rPr>
        <w:t>de</w:t>
      </w:r>
      <w:r>
        <w:rPr>
          <w:color w:val="474747"/>
          <w:spacing w:val="1"/>
        </w:rPr>
        <w:t> </w:t>
      </w:r>
      <w:r>
        <w:rPr>
          <w:color w:val="474747"/>
        </w:rPr>
        <w:t>la latitud</w:t>
      </w:r>
      <w:r>
        <w:rPr>
          <w:color w:val="474747"/>
          <w:spacing w:val="1"/>
        </w:rPr>
        <w:t> </w:t>
      </w:r>
      <w:r>
        <w:rPr>
          <w:color w:val="474747"/>
        </w:rPr>
        <w:t>y</w:t>
      </w:r>
      <w:r>
        <w:rPr>
          <w:color w:val="474747"/>
          <w:spacing w:val="1"/>
        </w:rPr>
        <w:t> </w:t>
      </w:r>
      <w:r>
        <w:rPr>
          <w:color w:val="474747"/>
        </w:rPr>
        <w:t>la</w:t>
      </w:r>
      <w:r>
        <w:rPr>
          <w:color w:val="474747"/>
          <w:spacing w:val="1"/>
        </w:rPr>
        <w:t> </w:t>
      </w:r>
      <w:r>
        <w:rPr>
          <w:color w:val="474747"/>
        </w:rPr>
        <w:t>longitud: -33.42181780922192,</w:t>
      </w:r>
      <w:r>
        <w:rPr>
          <w:color w:val="474747"/>
          <w:spacing w:val="1"/>
        </w:rPr>
        <w:t> </w:t>
      </w:r>
      <w:r>
        <w:rPr>
          <w:color w:val="474747"/>
        </w:rPr>
        <w:t>-</w:t>
      </w:r>
      <w:r>
        <w:rPr>
          <w:color w:val="474747"/>
          <w:spacing w:val="-2"/>
        </w:rPr>
        <w:t>70.81612765803092</w:t>
      </w:r>
    </w:p>
    <w:p>
      <w:pPr>
        <w:pStyle w:val="BodyText"/>
        <w:rPr>
          <w:sz w:val="21"/>
        </w:rPr>
      </w:pPr>
    </w:p>
    <w:p>
      <w:pPr>
        <w:pStyle w:val="BodyText"/>
        <w:spacing w:before="134"/>
        <w:rPr>
          <w:sz w:val="21"/>
        </w:rPr>
      </w:pPr>
    </w:p>
    <w:p>
      <w:pPr>
        <w:spacing w:before="1"/>
        <w:ind w:left="45" w:right="760" w:firstLine="0"/>
        <w:jc w:val="center"/>
        <w:rPr>
          <w:sz w:val="18"/>
        </w:rPr>
      </w:pPr>
      <w:r>
        <w:rPr>
          <w:rFonts w:ascii="Arial"/>
          <w:b/>
          <w:sz w:val="18"/>
        </w:rPr>
        <w:t>Imagen</w:t>
      </w:r>
      <w:r>
        <w:rPr>
          <w:rFonts w:ascii="Arial"/>
          <w:b/>
          <w:spacing w:val="-5"/>
          <w:sz w:val="18"/>
        </w:rPr>
        <w:t> </w:t>
      </w:r>
      <w:r>
        <w:rPr>
          <w:rFonts w:ascii="Arial"/>
          <w:b/>
          <w:sz w:val="18"/>
        </w:rPr>
        <w:t>2.</w:t>
      </w:r>
      <w:r>
        <w:rPr>
          <w:rFonts w:ascii="Arial"/>
          <w:b/>
          <w:spacing w:val="-7"/>
          <w:sz w:val="18"/>
        </w:rPr>
        <w:t> </w:t>
      </w:r>
      <w:r>
        <w:rPr>
          <w:sz w:val="18"/>
        </w:rPr>
        <w:t>Plano</w:t>
      </w:r>
      <w:r>
        <w:rPr>
          <w:spacing w:val="-3"/>
          <w:sz w:val="18"/>
        </w:rPr>
        <w:t> </w:t>
      </w:r>
      <w:r>
        <w:rPr>
          <w:sz w:val="18"/>
        </w:rPr>
        <w:t>de</w:t>
      </w:r>
      <w:r>
        <w:rPr>
          <w:spacing w:val="-4"/>
          <w:sz w:val="18"/>
        </w:rPr>
        <w:t> </w:t>
      </w:r>
      <w:r>
        <w:rPr>
          <w:spacing w:val="-2"/>
          <w:sz w:val="18"/>
        </w:rPr>
        <w:t>actividad.</w:t>
      </w:r>
    </w:p>
    <w:p>
      <w:pPr>
        <w:spacing w:after="0"/>
        <w:jc w:val="center"/>
        <w:rPr>
          <w:sz w:val="18"/>
        </w:rPr>
        <w:sectPr>
          <w:pgSz w:w="12240" w:h="15840"/>
          <w:pgMar w:header="634" w:footer="1031" w:top="1500" w:bottom="1280" w:left="1080" w:right="360"/>
        </w:sectPr>
      </w:pPr>
    </w:p>
    <w:p>
      <w:pPr>
        <w:pStyle w:val="BodyText"/>
        <w:spacing w:before="80"/>
      </w:pPr>
    </w:p>
    <w:p>
      <w:pPr>
        <w:pStyle w:val="BodyText"/>
        <w:ind w:left="475"/>
      </w:pPr>
      <w:r>
        <w:rPr/>
        <w:drawing>
          <wp:inline distT="0" distB="0" distL="0" distR="0">
            <wp:extent cx="5766363" cy="4048125"/>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766363" cy="4048125"/>
                    </a:xfrm>
                    <a:prstGeom prst="rect">
                      <a:avLst/>
                    </a:prstGeom>
                  </pic:spPr>
                </pic:pic>
              </a:graphicData>
            </a:graphic>
          </wp:inline>
        </w:drawing>
      </w:r>
      <w:r>
        <w:rPr/>
      </w:r>
    </w:p>
    <w:p>
      <w:pPr>
        <w:pStyle w:val="BodyText"/>
        <w:spacing w:before="35"/>
      </w:pPr>
      <w:r>
        <w:rPr/>
        <w:drawing>
          <wp:anchor distT="0" distB="0" distL="0" distR="0" allowOverlap="1" layoutInCell="1" locked="0" behindDoc="1" simplePos="0" relativeHeight="487588352">
            <wp:simplePos x="0" y="0"/>
            <wp:positionH relativeFrom="page">
              <wp:posOffset>882650</wp:posOffset>
            </wp:positionH>
            <wp:positionV relativeFrom="paragraph">
              <wp:posOffset>183775</wp:posOffset>
            </wp:positionV>
            <wp:extent cx="5954573" cy="364331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954573" cy="3643312"/>
                    </a:xfrm>
                    <a:prstGeom prst="rect">
                      <a:avLst/>
                    </a:prstGeom>
                  </pic:spPr>
                </pic:pic>
              </a:graphicData>
            </a:graphic>
          </wp:anchor>
        </w:drawing>
      </w:r>
    </w:p>
    <w:p>
      <w:pPr>
        <w:pStyle w:val="BodyText"/>
        <w:spacing w:after="0"/>
        <w:sectPr>
          <w:pgSz w:w="12240" w:h="15840"/>
          <w:pgMar w:header="634" w:footer="1031" w:top="1500" w:bottom="1280" w:left="1080" w:right="360"/>
        </w:sectPr>
      </w:pPr>
    </w:p>
    <w:p>
      <w:pPr>
        <w:pStyle w:val="BodyText"/>
        <w:spacing w:before="25"/>
        <w:rPr>
          <w:sz w:val="24"/>
        </w:rPr>
      </w:pPr>
    </w:p>
    <w:p>
      <w:pPr>
        <w:pStyle w:val="Heading1"/>
        <w:numPr>
          <w:ilvl w:val="0"/>
          <w:numId w:val="3"/>
        </w:numPr>
        <w:tabs>
          <w:tab w:pos="979" w:val="left" w:leader="none"/>
        </w:tabs>
        <w:spacing w:line="240" w:lineRule="auto" w:before="0" w:after="0"/>
        <w:ind w:left="979" w:right="0" w:hanging="357"/>
        <w:jc w:val="left"/>
      </w:pPr>
      <w:bookmarkStart w:name="_bookmark4" w:id="5"/>
      <w:bookmarkEnd w:id="5"/>
      <w:r>
        <w:rPr>
          <w:b w:val="0"/>
        </w:rPr>
      </w:r>
      <w:r>
        <w:rPr/>
        <w:t>DESCRIPCIÓN</w:t>
      </w:r>
      <w:r>
        <w:rPr>
          <w:spacing w:val="-6"/>
        </w:rPr>
        <w:t> </w:t>
      </w:r>
      <w:r>
        <w:rPr/>
        <w:t>DE</w:t>
      </w:r>
      <w:r>
        <w:rPr>
          <w:spacing w:val="-2"/>
        </w:rPr>
        <w:t> </w:t>
      </w:r>
      <w:r>
        <w:rPr/>
        <w:t>PROCESOS</w:t>
      </w:r>
      <w:r>
        <w:rPr>
          <w:spacing w:val="-4"/>
        </w:rPr>
        <w:t> </w:t>
      </w:r>
      <w:r>
        <w:rPr/>
        <w:t>Y</w:t>
      </w:r>
      <w:r>
        <w:rPr>
          <w:spacing w:val="-3"/>
        </w:rPr>
        <w:t> </w:t>
      </w:r>
      <w:r>
        <w:rPr>
          <w:spacing w:val="-2"/>
        </w:rPr>
        <w:t>ACTIVIDADES</w:t>
      </w:r>
    </w:p>
    <w:p>
      <w:pPr>
        <w:pStyle w:val="BodyText"/>
        <w:spacing w:before="90"/>
        <w:rPr>
          <w:rFonts w:ascii="Arial"/>
          <w:b/>
          <w:sz w:val="24"/>
        </w:rPr>
      </w:pPr>
    </w:p>
    <w:p>
      <w:pPr>
        <w:pStyle w:val="BodyText"/>
        <w:spacing w:line="276" w:lineRule="auto"/>
        <w:ind w:left="622" w:right="1385"/>
        <w:jc w:val="both"/>
      </w:pPr>
      <w:r>
        <w:rPr/>
        <w:t>La</w:t>
      </w:r>
      <w:r>
        <w:rPr>
          <w:spacing w:val="-14"/>
        </w:rPr>
        <w:t> </w:t>
      </w:r>
      <w:r>
        <w:rPr/>
        <w:t>actividad</w:t>
      </w:r>
      <w:r>
        <w:rPr>
          <w:spacing w:val="-14"/>
        </w:rPr>
        <w:t> </w:t>
      </w:r>
      <w:r>
        <w:rPr/>
        <w:t>desarrollada</w:t>
      </w:r>
      <w:r>
        <w:rPr>
          <w:spacing w:val="-14"/>
        </w:rPr>
        <w:t> </w:t>
      </w:r>
      <w:r>
        <w:rPr/>
        <w:t>por</w:t>
      </w:r>
      <w:r>
        <w:rPr>
          <w:spacing w:val="-14"/>
        </w:rPr>
        <w:t> </w:t>
      </w:r>
      <w:r>
        <w:rPr/>
        <w:t>DAVID</w:t>
      </w:r>
      <w:r>
        <w:rPr>
          <w:spacing w:val="-14"/>
        </w:rPr>
        <w:t> </w:t>
      </w:r>
      <w:r>
        <w:rPr/>
        <w:t>BROWN</w:t>
      </w:r>
      <w:r>
        <w:rPr>
          <w:spacing w:val="-14"/>
        </w:rPr>
        <w:t> </w:t>
      </w:r>
      <w:r>
        <w:rPr/>
        <w:t>SANTASALO</w:t>
      </w:r>
      <w:r>
        <w:rPr>
          <w:spacing w:val="-14"/>
        </w:rPr>
        <w:t> </w:t>
      </w:r>
      <w:r>
        <w:rPr/>
        <w:t>SOUTH</w:t>
      </w:r>
      <w:r>
        <w:rPr>
          <w:spacing w:val="-14"/>
        </w:rPr>
        <w:t> </w:t>
      </w:r>
      <w:r>
        <w:rPr/>
        <w:t>AMERICA</w:t>
      </w:r>
      <w:r>
        <w:rPr>
          <w:spacing w:val="-14"/>
        </w:rPr>
        <w:t> </w:t>
      </w:r>
      <w:r>
        <w:rPr/>
        <w:t>S.A,</w:t>
      </w:r>
      <w:r>
        <w:rPr>
          <w:spacing w:val="-13"/>
        </w:rPr>
        <w:t> </w:t>
      </w:r>
      <w:r>
        <w:rPr/>
        <w:t>comprende</w:t>
      </w:r>
      <w:r>
        <w:rPr>
          <w:spacing w:val="-14"/>
        </w:rPr>
        <w:t> </w:t>
      </w:r>
      <w:r>
        <w:rPr/>
        <w:t>una serie de procesos organizados y estructurados que permiten la ejecución eficiente de las operaciones, asegurando el cumplimiento de los estándares técnicos y normativos aplicables.</w:t>
      </w:r>
    </w:p>
    <w:p>
      <w:pPr>
        <w:pStyle w:val="BodyText"/>
        <w:spacing w:before="32"/>
      </w:pPr>
    </w:p>
    <w:p>
      <w:pPr>
        <w:pStyle w:val="BodyText"/>
        <w:spacing w:line="276" w:lineRule="auto" w:before="1"/>
        <w:ind w:left="622" w:right="1383"/>
        <w:jc w:val="both"/>
      </w:pPr>
      <w:r>
        <w:rPr/>
        <w:t>El proceso productivo se lleva a cabo mediante diversas etapas, las cuales están diseñadas para optimizar el flujo de trabajo, garantizar la seguridad operativa y minimizar impactos ambientales.</w:t>
      </w:r>
    </w:p>
    <w:p>
      <w:pPr>
        <w:pStyle w:val="BodyText"/>
        <w:spacing w:before="115"/>
      </w:pPr>
    </w:p>
    <w:p>
      <w:pPr>
        <w:pStyle w:val="Heading2"/>
        <w:numPr>
          <w:ilvl w:val="1"/>
          <w:numId w:val="3"/>
        </w:numPr>
        <w:tabs>
          <w:tab w:pos="1753" w:val="left" w:leader="none"/>
        </w:tabs>
        <w:spacing w:line="240" w:lineRule="auto" w:before="0" w:after="0"/>
        <w:ind w:left="1753" w:right="0" w:hanging="705"/>
        <w:jc w:val="left"/>
      </w:pPr>
      <w:bookmarkStart w:name="_bookmark5" w:id="6"/>
      <w:bookmarkEnd w:id="6"/>
      <w:r>
        <w:rPr>
          <w:b w:val="0"/>
        </w:rPr>
      </w:r>
      <w:r>
        <w:rPr/>
        <w:t>Reparación</w:t>
      </w:r>
      <w:r>
        <w:rPr>
          <w:spacing w:val="-1"/>
        </w:rPr>
        <w:t> </w:t>
      </w:r>
      <w:r>
        <w:rPr/>
        <w:t>y</w:t>
      </w:r>
      <w:r>
        <w:rPr>
          <w:spacing w:val="-1"/>
        </w:rPr>
        <w:t> </w:t>
      </w:r>
      <w:r>
        <w:rPr/>
        <w:t>reingeniería de</w:t>
      </w:r>
      <w:r>
        <w:rPr>
          <w:spacing w:val="-1"/>
        </w:rPr>
        <w:t> </w:t>
      </w:r>
      <w:r>
        <w:rPr/>
        <w:t>transmisiones </w:t>
      </w:r>
      <w:r>
        <w:rPr>
          <w:spacing w:val="-2"/>
        </w:rPr>
        <w:t>mecánicas</w:t>
      </w:r>
    </w:p>
    <w:p>
      <w:pPr>
        <w:pStyle w:val="BodyText"/>
        <w:spacing w:line="276" w:lineRule="auto" w:before="242"/>
        <w:ind w:left="622" w:right="1384"/>
        <w:jc w:val="both"/>
      </w:pPr>
      <w:r>
        <w:rPr/>
        <w:t>La actividad principal desarrollada en la instalación corresponde a la reparación, mantención, reingeniería y prueba de transmisiones de potencia mecánica (incluyendo reductores, multiplicadoras,</w:t>
      </w:r>
      <w:r>
        <w:rPr>
          <w:spacing w:val="-7"/>
        </w:rPr>
        <w:t> </w:t>
      </w:r>
      <w:r>
        <w:rPr/>
        <w:t>cabezales</w:t>
      </w:r>
      <w:r>
        <w:rPr>
          <w:spacing w:val="-7"/>
        </w:rPr>
        <w:t> </w:t>
      </w:r>
      <w:r>
        <w:rPr/>
        <w:t>y</w:t>
      </w:r>
      <w:r>
        <w:rPr>
          <w:spacing w:val="-7"/>
        </w:rPr>
        <w:t> </w:t>
      </w:r>
      <w:r>
        <w:rPr/>
        <w:t>carros</w:t>
      </w:r>
      <w:r>
        <w:rPr>
          <w:spacing w:val="-7"/>
        </w:rPr>
        <w:t> </w:t>
      </w:r>
      <w:r>
        <w:rPr/>
        <w:t>de</w:t>
      </w:r>
      <w:r>
        <w:rPr>
          <w:spacing w:val="-8"/>
        </w:rPr>
        <w:t> </w:t>
      </w:r>
      <w:r>
        <w:rPr/>
        <w:t>perforación),</w:t>
      </w:r>
      <w:r>
        <w:rPr>
          <w:spacing w:val="-7"/>
        </w:rPr>
        <w:t> </w:t>
      </w:r>
      <w:r>
        <w:rPr/>
        <w:t>orientadas</w:t>
      </w:r>
      <w:r>
        <w:rPr>
          <w:spacing w:val="-7"/>
        </w:rPr>
        <w:t> </w:t>
      </w:r>
      <w:r>
        <w:rPr/>
        <w:t>a</w:t>
      </w:r>
      <w:r>
        <w:rPr>
          <w:spacing w:val="-8"/>
        </w:rPr>
        <w:t> </w:t>
      </w:r>
      <w:r>
        <w:rPr/>
        <w:t>la</w:t>
      </w:r>
      <w:r>
        <w:rPr>
          <w:spacing w:val="-8"/>
        </w:rPr>
        <w:t> </w:t>
      </w:r>
      <w:r>
        <w:rPr/>
        <w:t>gran</w:t>
      </w:r>
      <w:r>
        <w:rPr>
          <w:spacing w:val="-8"/>
        </w:rPr>
        <w:t> </w:t>
      </w:r>
      <w:r>
        <w:rPr/>
        <w:t>minería,</w:t>
      </w:r>
      <w:r>
        <w:rPr>
          <w:spacing w:val="-7"/>
        </w:rPr>
        <w:t> </w:t>
      </w:r>
      <w:r>
        <w:rPr/>
        <w:t>la</w:t>
      </w:r>
      <w:r>
        <w:rPr>
          <w:spacing w:val="-8"/>
        </w:rPr>
        <w:t> </w:t>
      </w:r>
      <w:r>
        <w:rPr/>
        <w:t>industria</w:t>
      </w:r>
      <w:r>
        <w:rPr>
          <w:spacing w:val="-8"/>
        </w:rPr>
        <w:t> </w:t>
      </w:r>
      <w:r>
        <w:rPr/>
        <w:t>y</w:t>
      </w:r>
      <w:r>
        <w:rPr>
          <w:spacing w:val="-8"/>
        </w:rPr>
        <w:t> </w:t>
      </w:r>
      <w:r>
        <w:rPr/>
        <w:t>otros sectores productivos.</w:t>
      </w:r>
    </w:p>
    <w:p>
      <w:pPr>
        <w:pStyle w:val="BodyText"/>
        <w:spacing w:before="32"/>
      </w:pPr>
    </w:p>
    <w:p>
      <w:pPr>
        <w:pStyle w:val="BodyText"/>
        <w:spacing w:line="276" w:lineRule="auto"/>
        <w:ind w:left="622" w:right="1382"/>
        <w:jc w:val="both"/>
      </w:pPr>
      <w:r>
        <w:rPr/>
        <w:t>Las</w:t>
      </w:r>
      <w:r>
        <w:rPr>
          <w:spacing w:val="-9"/>
        </w:rPr>
        <w:t> </w:t>
      </w:r>
      <w:r>
        <w:rPr/>
        <w:t>operaciones</w:t>
      </w:r>
      <w:r>
        <w:rPr>
          <w:spacing w:val="-9"/>
        </w:rPr>
        <w:t> </w:t>
      </w:r>
      <w:r>
        <w:rPr/>
        <w:t>consideran</w:t>
      </w:r>
      <w:r>
        <w:rPr>
          <w:spacing w:val="-9"/>
        </w:rPr>
        <w:t> </w:t>
      </w:r>
      <w:r>
        <w:rPr/>
        <w:t>procesos</w:t>
      </w:r>
      <w:r>
        <w:rPr>
          <w:spacing w:val="-9"/>
        </w:rPr>
        <w:t> </w:t>
      </w:r>
      <w:r>
        <w:rPr/>
        <w:t>de</w:t>
      </w:r>
      <w:r>
        <w:rPr>
          <w:spacing w:val="-9"/>
        </w:rPr>
        <w:t> </w:t>
      </w:r>
      <w:r>
        <w:rPr/>
        <w:t>recepción</w:t>
      </w:r>
      <w:r>
        <w:rPr>
          <w:spacing w:val="-9"/>
        </w:rPr>
        <w:t> </w:t>
      </w:r>
      <w:r>
        <w:rPr/>
        <w:t>de</w:t>
      </w:r>
      <w:r>
        <w:rPr>
          <w:spacing w:val="-9"/>
        </w:rPr>
        <w:t> </w:t>
      </w:r>
      <w:r>
        <w:rPr/>
        <w:t>equipos,</w:t>
      </w:r>
      <w:r>
        <w:rPr>
          <w:spacing w:val="-9"/>
        </w:rPr>
        <w:t> </w:t>
      </w:r>
      <w:r>
        <w:rPr/>
        <w:t>desmontaje,</w:t>
      </w:r>
      <w:r>
        <w:rPr>
          <w:spacing w:val="-9"/>
        </w:rPr>
        <w:t> </w:t>
      </w:r>
      <w:r>
        <w:rPr/>
        <w:t>limpieza,</w:t>
      </w:r>
      <w:r>
        <w:rPr>
          <w:spacing w:val="-9"/>
        </w:rPr>
        <w:t> </w:t>
      </w:r>
      <w:r>
        <w:rPr/>
        <w:t>mecanizado, soldadura, pintado, pruebas dinámicas y posterior despacho, organizados de manera de optimizar el</w:t>
      </w:r>
      <w:r>
        <w:rPr>
          <w:spacing w:val="-2"/>
        </w:rPr>
        <w:t> </w:t>
      </w:r>
      <w:r>
        <w:rPr/>
        <w:t>flujo</w:t>
      </w:r>
      <w:r>
        <w:rPr>
          <w:spacing w:val="-3"/>
        </w:rPr>
        <w:t> </w:t>
      </w:r>
      <w:r>
        <w:rPr/>
        <w:t>productivo,</w:t>
      </w:r>
      <w:r>
        <w:rPr>
          <w:spacing w:val="-2"/>
        </w:rPr>
        <w:t> </w:t>
      </w:r>
      <w:r>
        <w:rPr/>
        <w:t>asegurar</w:t>
      </w:r>
      <w:r>
        <w:rPr>
          <w:spacing w:val="-2"/>
        </w:rPr>
        <w:t> </w:t>
      </w:r>
      <w:r>
        <w:rPr/>
        <w:t>la</w:t>
      </w:r>
      <w:r>
        <w:rPr>
          <w:spacing w:val="-3"/>
        </w:rPr>
        <w:t> </w:t>
      </w:r>
      <w:r>
        <w:rPr/>
        <w:t>calidad</w:t>
      </w:r>
      <w:r>
        <w:rPr>
          <w:spacing w:val="-3"/>
        </w:rPr>
        <w:t> </w:t>
      </w:r>
      <w:r>
        <w:rPr/>
        <w:t>del</w:t>
      </w:r>
      <w:r>
        <w:rPr>
          <w:spacing w:val="-2"/>
        </w:rPr>
        <w:t> </w:t>
      </w:r>
      <w:r>
        <w:rPr/>
        <w:t>servicio</w:t>
      </w:r>
      <w:r>
        <w:rPr>
          <w:spacing w:val="-3"/>
        </w:rPr>
        <w:t> </w:t>
      </w:r>
      <w:r>
        <w:rPr/>
        <w:t>y</w:t>
      </w:r>
      <w:r>
        <w:rPr>
          <w:spacing w:val="-3"/>
        </w:rPr>
        <w:t> </w:t>
      </w:r>
      <w:r>
        <w:rPr/>
        <w:t>mantener</w:t>
      </w:r>
      <w:r>
        <w:rPr>
          <w:spacing w:val="-2"/>
        </w:rPr>
        <w:t> </w:t>
      </w:r>
      <w:r>
        <w:rPr/>
        <w:t>condiciones</w:t>
      </w:r>
      <w:r>
        <w:rPr>
          <w:spacing w:val="-3"/>
        </w:rPr>
        <w:t> </w:t>
      </w:r>
      <w:r>
        <w:rPr/>
        <w:t>seguras</w:t>
      </w:r>
      <w:r>
        <w:rPr>
          <w:spacing w:val="-3"/>
        </w:rPr>
        <w:t> </w:t>
      </w:r>
      <w:r>
        <w:rPr/>
        <w:t>y</w:t>
      </w:r>
      <w:r>
        <w:rPr>
          <w:spacing w:val="-3"/>
        </w:rPr>
        <w:t> </w:t>
      </w:r>
      <w:r>
        <w:rPr/>
        <w:t>ordenadas</w:t>
      </w:r>
      <w:r>
        <w:rPr>
          <w:spacing w:val="-3"/>
        </w:rPr>
        <w:t> </w:t>
      </w:r>
      <w:r>
        <w:rPr/>
        <w:t>de </w:t>
      </w:r>
      <w:r>
        <w:rPr>
          <w:spacing w:val="-2"/>
        </w:rPr>
        <w:t>trabajo.</w:t>
      </w:r>
    </w:p>
    <w:p>
      <w:pPr>
        <w:pStyle w:val="BodyText"/>
        <w:spacing w:before="219"/>
        <w:ind w:left="622"/>
        <w:jc w:val="both"/>
      </w:pPr>
      <w:r>
        <w:rPr/>
        <w:t>La</w:t>
      </w:r>
      <w:r>
        <w:rPr>
          <w:spacing w:val="-6"/>
        </w:rPr>
        <w:t> </w:t>
      </w:r>
      <w:r>
        <w:rPr/>
        <w:t>actividad</w:t>
      </w:r>
      <w:r>
        <w:rPr>
          <w:spacing w:val="-5"/>
        </w:rPr>
        <w:t> </w:t>
      </w:r>
      <w:r>
        <w:rPr>
          <w:spacing w:val="-2"/>
        </w:rPr>
        <w:t>contempla:</w:t>
      </w:r>
    </w:p>
    <w:p>
      <w:pPr>
        <w:pStyle w:val="BodyText"/>
        <w:spacing w:before="15"/>
      </w:pPr>
    </w:p>
    <w:p>
      <w:pPr>
        <w:pStyle w:val="Heading5"/>
        <w:numPr>
          <w:ilvl w:val="0"/>
          <w:numId w:val="4"/>
        </w:numPr>
        <w:tabs>
          <w:tab w:pos="1079" w:val="left" w:leader="none"/>
        </w:tabs>
        <w:spacing w:line="240" w:lineRule="auto" w:before="0" w:after="0"/>
        <w:ind w:left="1079" w:right="0" w:hanging="447"/>
        <w:jc w:val="left"/>
      </w:pPr>
      <w:r>
        <w:rPr/>
        <w:t>Recepción</w:t>
      </w:r>
      <w:r>
        <w:rPr>
          <w:spacing w:val="-7"/>
        </w:rPr>
        <w:t> </w:t>
      </w:r>
      <w:r>
        <w:rPr/>
        <w:t>y</w:t>
      </w:r>
      <w:r>
        <w:rPr>
          <w:spacing w:val="-6"/>
        </w:rPr>
        <w:t> </w:t>
      </w:r>
      <w:r>
        <w:rPr/>
        <w:t>Almacenamiento</w:t>
      </w:r>
      <w:r>
        <w:rPr>
          <w:spacing w:val="-7"/>
        </w:rPr>
        <w:t> </w:t>
      </w:r>
      <w:r>
        <w:rPr/>
        <w:t>de</w:t>
      </w:r>
      <w:r>
        <w:rPr>
          <w:spacing w:val="-6"/>
        </w:rPr>
        <w:t> </w:t>
      </w:r>
      <w:r>
        <w:rPr/>
        <w:t>Equipos</w:t>
      </w:r>
      <w:r>
        <w:rPr>
          <w:spacing w:val="-7"/>
        </w:rPr>
        <w:t> </w:t>
      </w:r>
      <w:r>
        <w:rPr/>
        <w:t>y</w:t>
      </w:r>
      <w:r>
        <w:rPr>
          <w:spacing w:val="-6"/>
        </w:rPr>
        <w:t> </w:t>
      </w:r>
      <w:r>
        <w:rPr>
          <w:spacing w:val="-2"/>
        </w:rPr>
        <w:t>Repuestos</w:t>
      </w:r>
    </w:p>
    <w:p>
      <w:pPr>
        <w:pStyle w:val="BodyText"/>
        <w:spacing w:before="16"/>
        <w:rPr>
          <w:rFonts w:ascii="Arial"/>
          <w:b/>
        </w:rPr>
      </w:pPr>
    </w:p>
    <w:p>
      <w:pPr>
        <w:pStyle w:val="ListParagraph"/>
        <w:numPr>
          <w:ilvl w:val="1"/>
          <w:numId w:val="4"/>
        </w:numPr>
        <w:tabs>
          <w:tab w:pos="1079" w:val="left" w:leader="none"/>
        </w:tabs>
        <w:spacing w:line="240" w:lineRule="auto" w:before="0" w:after="0"/>
        <w:ind w:left="1079" w:right="0" w:hanging="359"/>
        <w:jc w:val="left"/>
        <w:rPr>
          <w:sz w:val="20"/>
        </w:rPr>
      </w:pPr>
      <w:r>
        <w:rPr>
          <w:spacing w:val="-2"/>
          <w:sz w:val="20"/>
        </w:rPr>
        <w:t>Recepción</w:t>
      </w:r>
      <w:r>
        <w:rPr>
          <w:spacing w:val="-8"/>
          <w:sz w:val="20"/>
        </w:rPr>
        <w:t> </w:t>
      </w:r>
      <w:r>
        <w:rPr>
          <w:spacing w:val="-2"/>
          <w:sz w:val="20"/>
        </w:rPr>
        <w:t>de</w:t>
      </w:r>
      <w:r>
        <w:rPr>
          <w:spacing w:val="-8"/>
          <w:sz w:val="20"/>
        </w:rPr>
        <w:t> </w:t>
      </w:r>
      <w:r>
        <w:rPr>
          <w:spacing w:val="-2"/>
          <w:sz w:val="20"/>
        </w:rPr>
        <w:t>transmisiones</w:t>
      </w:r>
      <w:r>
        <w:rPr>
          <w:spacing w:val="-8"/>
          <w:sz w:val="20"/>
        </w:rPr>
        <w:t> </w:t>
      </w:r>
      <w:r>
        <w:rPr>
          <w:spacing w:val="-2"/>
          <w:sz w:val="20"/>
        </w:rPr>
        <w:t>y</w:t>
      </w:r>
      <w:r>
        <w:rPr>
          <w:spacing w:val="-7"/>
          <w:sz w:val="20"/>
        </w:rPr>
        <w:t> </w:t>
      </w:r>
      <w:r>
        <w:rPr>
          <w:spacing w:val="-2"/>
          <w:sz w:val="20"/>
        </w:rPr>
        <w:t>componentes</w:t>
      </w:r>
      <w:r>
        <w:rPr>
          <w:spacing w:val="-8"/>
          <w:sz w:val="20"/>
        </w:rPr>
        <w:t> </w:t>
      </w:r>
      <w:r>
        <w:rPr>
          <w:spacing w:val="-2"/>
          <w:sz w:val="20"/>
        </w:rPr>
        <w:t>en</w:t>
      </w:r>
      <w:r>
        <w:rPr>
          <w:spacing w:val="-8"/>
          <w:sz w:val="20"/>
        </w:rPr>
        <w:t> </w:t>
      </w:r>
      <w:r>
        <w:rPr>
          <w:spacing w:val="-2"/>
          <w:sz w:val="20"/>
        </w:rPr>
        <w:t>zona</w:t>
      </w:r>
      <w:r>
        <w:rPr>
          <w:spacing w:val="-7"/>
          <w:sz w:val="20"/>
        </w:rPr>
        <w:t> </w:t>
      </w:r>
      <w:r>
        <w:rPr>
          <w:spacing w:val="-2"/>
          <w:sz w:val="20"/>
        </w:rPr>
        <w:t>designada,</w:t>
      </w:r>
      <w:r>
        <w:rPr>
          <w:spacing w:val="-8"/>
          <w:sz w:val="20"/>
        </w:rPr>
        <w:t> </w:t>
      </w:r>
      <w:r>
        <w:rPr>
          <w:spacing w:val="-2"/>
          <w:sz w:val="20"/>
        </w:rPr>
        <w:t>con</w:t>
      </w:r>
      <w:r>
        <w:rPr>
          <w:spacing w:val="-8"/>
          <w:sz w:val="20"/>
        </w:rPr>
        <w:t> </w:t>
      </w:r>
      <w:r>
        <w:rPr>
          <w:spacing w:val="-2"/>
          <w:sz w:val="20"/>
        </w:rPr>
        <w:t>apoyo</w:t>
      </w:r>
      <w:r>
        <w:rPr>
          <w:spacing w:val="-8"/>
          <w:sz w:val="20"/>
        </w:rPr>
        <w:t> </w:t>
      </w:r>
      <w:r>
        <w:rPr>
          <w:spacing w:val="-2"/>
          <w:sz w:val="20"/>
        </w:rPr>
        <w:t>de</w:t>
      </w:r>
      <w:r>
        <w:rPr>
          <w:spacing w:val="-7"/>
          <w:sz w:val="20"/>
        </w:rPr>
        <w:t> </w:t>
      </w:r>
      <w:r>
        <w:rPr>
          <w:spacing w:val="-2"/>
          <w:sz w:val="20"/>
        </w:rPr>
        <w:t>grúas</w:t>
      </w:r>
      <w:r>
        <w:rPr>
          <w:spacing w:val="-8"/>
          <w:sz w:val="20"/>
        </w:rPr>
        <w:t> </w:t>
      </w:r>
      <w:r>
        <w:rPr>
          <w:spacing w:val="-2"/>
          <w:sz w:val="20"/>
        </w:rPr>
        <w:t>horquilla</w:t>
      </w:r>
      <w:r>
        <w:rPr>
          <w:spacing w:val="-8"/>
          <w:sz w:val="20"/>
        </w:rPr>
        <w:t> </w:t>
      </w:r>
      <w:r>
        <w:rPr>
          <w:spacing w:val="-2"/>
          <w:sz w:val="20"/>
        </w:rPr>
        <w:t>y</w:t>
      </w:r>
      <w:r>
        <w:rPr>
          <w:spacing w:val="-7"/>
          <w:sz w:val="20"/>
        </w:rPr>
        <w:t> </w:t>
      </w:r>
      <w:r>
        <w:rPr>
          <w:spacing w:val="-2"/>
          <w:sz w:val="20"/>
        </w:rPr>
        <w:t>apiladores.</w:t>
      </w:r>
    </w:p>
    <w:p>
      <w:pPr>
        <w:pStyle w:val="ListParagraph"/>
        <w:numPr>
          <w:ilvl w:val="1"/>
          <w:numId w:val="4"/>
        </w:numPr>
        <w:tabs>
          <w:tab w:pos="1080" w:val="left" w:leader="none"/>
        </w:tabs>
        <w:spacing w:line="240" w:lineRule="auto" w:before="5" w:after="0"/>
        <w:ind w:left="1080" w:right="357" w:hanging="360"/>
        <w:jc w:val="left"/>
        <w:rPr>
          <w:sz w:val="20"/>
        </w:rPr>
      </w:pPr>
      <w:r>
        <w:rPr>
          <w:sz w:val="20"/>
        </w:rPr>
        <w:t>Almacenamiento en racks y estanterías metálicas, manteniendo segregación entre repuestos, insumos y componentes en reparación.</w:t>
      </w:r>
    </w:p>
    <w:p>
      <w:pPr>
        <w:pStyle w:val="BodyText"/>
        <w:spacing w:before="14"/>
      </w:pPr>
    </w:p>
    <w:p>
      <w:pPr>
        <w:pStyle w:val="Heading5"/>
        <w:numPr>
          <w:ilvl w:val="0"/>
          <w:numId w:val="4"/>
        </w:numPr>
        <w:tabs>
          <w:tab w:pos="1079" w:val="left" w:leader="none"/>
        </w:tabs>
        <w:spacing w:line="240" w:lineRule="auto" w:before="0" w:after="0"/>
        <w:ind w:left="1079" w:right="0" w:hanging="447"/>
        <w:jc w:val="left"/>
      </w:pPr>
      <w:r>
        <w:rPr/>
        <w:t>Desmontaje,</w:t>
      </w:r>
      <w:r>
        <w:rPr>
          <w:spacing w:val="-7"/>
        </w:rPr>
        <w:t> </w:t>
      </w:r>
      <w:r>
        <w:rPr/>
        <w:t>Lavado</w:t>
      </w:r>
      <w:r>
        <w:rPr>
          <w:spacing w:val="-7"/>
        </w:rPr>
        <w:t> </w:t>
      </w:r>
      <w:r>
        <w:rPr/>
        <w:t>y</w:t>
      </w:r>
      <w:r>
        <w:rPr>
          <w:spacing w:val="-6"/>
        </w:rPr>
        <w:t> </w:t>
      </w:r>
      <w:r>
        <w:rPr/>
        <w:t>Evaluación</w:t>
      </w:r>
      <w:r>
        <w:rPr>
          <w:spacing w:val="-7"/>
        </w:rPr>
        <w:t> </w:t>
      </w:r>
      <w:r>
        <w:rPr/>
        <w:t>de</w:t>
      </w:r>
      <w:r>
        <w:rPr>
          <w:spacing w:val="-6"/>
        </w:rPr>
        <w:t> </w:t>
      </w:r>
      <w:r>
        <w:rPr>
          <w:spacing w:val="-2"/>
        </w:rPr>
        <w:t>Componentes</w:t>
      </w:r>
    </w:p>
    <w:p>
      <w:pPr>
        <w:pStyle w:val="BodyText"/>
        <w:spacing w:before="11"/>
        <w:rPr>
          <w:rFonts w:ascii="Arial"/>
          <w:b/>
        </w:rPr>
      </w:pPr>
    </w:p>
    <w:p>
      <w:pPr>
        <w:pStyle w:val="ListParagraph"/>
        <w:numPr>
          <w:ilvl w:val="1"/>
          <w:numId w:val="4"/>
        </w:numPr>
        <w:tabs>
          <w:tab w:pos="1079" w:val="left" w:leader="none"/>
        </w:tabs>
        <w:spacing w:line="240" w:lineRule="auto" w:before="0" w:after="0"/>
        <w:ind w:left="1079" w:right="0" w:hanging="359"/>
        <w:jc w:val="left"/>
        <w:rPr>
          <w:sz w:val="20"/>
        </w:rPr>
      </w:pPr>
      <w:r>
        <w:rPr>
          <w:sz w:val="20"/>
        </w:rPr>
        <w:t>Limpieza</w:t>
      </w:r>
      <w:r>
        <w:rPr>
          <w:spacing w:val="-7"/>
          <w:sz w:val="20"/>
        </w:rPr>
        <w:t> </w:t>
      </w:r>
      <w:r>
        <w:rPr>
          <w:sz w:val="20"/>
        </w:rPr>
        <w:t>profunda</w:t>
      </w:r>
      <w:r>
        <w:rPr>
          <w:spacing w:val="-7"/>
          <w:sz w:val="20"/>
        </w:rPr>
        <w:t> </w:t>
      </w:r>
      <w:r>
        <w:rPr>
          <w:sz w:val="20"/>
        </w:rPr>
        <w:t>de</w:t>
      </w:r>
      <w:r>
        <w:rPr>
          <w:spacing w:val="-6"/>
          <w:sz w:val="20"/>
        </w:rPr>
        <w:t> </w:t>
      </w:r>
      <w:r>
        <w:rPr>
          <w:sz w:val="20"/>
        </w:rPr>
        <w:t>engranajes,</w:t>
      </w:r>
      <w:r>
        <w:rPr>
          <w:spacing w:val="-7"/>
          <w:sz w:val="20"/>
        </w:rPr>
        <w:t> </w:t>
      </w:r>
      <w:r>
        <w:rPr>
          <w:sz w:val="20"/>
        </w:rPr>
        <w:t>rodamientos</w:t>
      </w:r>
      <w:r>
        <w:rPr>
          <w:spacing w:val="-6"/>
          <w:sz w:val="20"/>
        </w:rPr>
        <w:t> </w:t>
      </w:r>
      <w:r>
        <w:rPr>
          <w:sz w:val="20"/>
        </w:rPr>
        <w:t>y</w:t>
      </w:r>
      <w:r>
        <w:rPr>
          <w:spacing w:val="-7"/>
          <w:sz w:val="20"/>
        </w:rPr>
        <w:t> </w:t>
      </w:r>
      <w:r>
        <w:rPr>
          <w:sz w:val="20"/>
        </w:rPr>
        <w:t>carcasas</w:t>
      </w:r>
      <w:r>
        <w:rPr>
          <w:spacing w:val="-7"/>
          <w:sz w:val="20"/>
        </w:rPr>
        <w:t> </w:t>
      </w:r>
      <w:r>
        <w:rPr>
          <w:sz w:val="20"/>
        </w:rPr>
        <w:t>mediante</w:t>
      </w:r>
      <w:r>
        <w:rPr>
          <w:spacing w:val="-6"/>
          <w:sz w:val="20"/>
        </w:rPr>
        <w:t> </w:t>
      </w:r>
      <w:r>
        <w:rPr>
          <w:sz w:val="20"/>
        </w:rPr>
        <w:t>solventes</w:t>
      </w:r>
      <w:r>
        <w:rPr>
          <w:spacing w:val="-7"/>
          <w:sz w:val="20"/>
        </w:rPr>
        <w:t> </w:t>
      </w:r>
      <w:r>
        <w:rPr>
          <w:sz w:val="20"/>
        </w:rPr>
        <w:t>y</w:t>
      </w:r>
      <w:r>
        <w:rPr>
          <w:spacing w:val="-6"/>
          <w:sz w:val="20"/>
        </w:rPr>
        <w:t> </w:t>
      </w:r>
      <w:r>
        <w:rPr>
          <w:sz w:val="20"/>
        </w:rPr>
        <w:t>equipos</w:t>
      </w:r>
      <w:r>
        <w:rPr>
          <w:spacing w:val="-7"/>
          <w:sz w:val="20"/>
        </w:rPr>
        <w:t> </w:t>
      </w:r>
      <w:r>
        <w:rPr>
          <w:sz w:val="20"/>
        </w:rPr>
        <w:t>de</w:t>
      </w:r>
      <w:r>
        <w:rPr>
          <w:spacing w:val="-6"/>
          <w:sz w:val="20"/>
        </w:rPr>
        <w:t> </w:t>
      </w:r>
      <w:r>
        <w:rPr>
          <w:spacing w:val="-2"/>
          <w:sz w:val="20"/>
        </w:rPr>
        <w:t>lavado.</w:t>
      </w:r>
    </w:p>
    <w:p>
      <w:pPr>
        <w:pStyle w:val="ListParagraph"/>
        <w:numPr>
          <w:ilvl w:val="1"/>
          <w:numId w:val="4"/>
        </w:numPr>
        <w:tabs>
          <w:tab w:pos="1079" w:val="left" w:leader="none"/>
        </w:tabs>
        <w:spacing w:line="240" w:lineRule="auto" w:before="10" w:after="0"/>
        <w:ind w:left="1079" w:right="0" w:hanging="359"/>
        <w:jc w:val="left"/>
        <w:rPr>
          <w:sz w:val="20"/>
        </w:rPr>
      </w:pPr>
      <w:r>
        <w:rPr>
          <w:sz w:val="20"/>
        </w:rPr>
        <w:t>Inspección</w:t>
      </w:r>
      <w:r>
        <w:rPr>
          <w:spacing w:val="-9"/>
          <w:sz w:val="20"/>
        </w:rPr>
        <w:t> </w:t>
      </w:r>
      <w:r>
        <w:rPr>
          <w:sz w:val="20"/>
        </w:rPr>
        <w:t>dimensional</w:t>
      </w:r>
      <w:r>
        <w:rPr>
          <w:spacing w:val="-7"/>
          <w:sz w:val="20"/>
        </w:rPr>
        <w:t> </w:t>
      </w:r>
      <w:r>
        <w:rPr>
          <w:sz w:val="20"/>
        </w:rPr>
        <w:t>y</w:t>
      </w:r>
      <w:r>
        <w:rPr>
          <w:spacing w:val="-7"/>
          <w:sz w:val="20"/>
        </w:rPr>
        <w:t> </w:t>
      </w:r>
      <w:r>
        <w:rPr>
          <w:sz w:val="20"/>
        </w:rPr>
        <w:t>visual</w:t>
      </w:r>
      <w:r>
        <w:rPr>
          <w:spacing w:val="-7"/>
          <w:sz w:val="20"/>
        </w:rPr>
        <w:t> </w:t>
      </w:r>
      <w:r>
        <w:rPr>
          <w:sz w:val="20"/>
        </w:rPr>
        <w:t>para</w:t>
      </w:r>
      <w:r>
        <w:rPr>
          <w:spacing w:val="-7"/>
          <w:sz w:val="20"/>
        </w:rPr>
        <w:t> </w:t>
      </w:r>
      <w:r>
        <w:rPr>
          <w:sz w:val="20"/>
        </w:rPr>
        <w:t>determinar</w:t>
      </w:r>
      <w:r>
        <w:rPr>
          <w:spacing w:val="-7"/>
          <w:sz w:val="20"/>
        </w:rPr>
        <w:t> </w:t>
      </w:r>
      <w:r>
        <w:rPr>
          <w:sz w:val="20"/>
        </w:rPr>
        <w:t>reparaciones,</w:t>
      </w:r>
      <w:r>
        <w:rPr>
          <w:spacing w:val="-7"/>
          <w:sz w:val="20"/>
        </w:rPr>
        <w:t> </w:t>
      </w:r>
      <w:r>
        <w:rPr>
          <w:sz w:val="20"/>
        </w:rPr>
        <w:t>ajustes</w:t>
      </w:r>
      <w:r>
        <w:rPr>
          <w:spacing w:val="-7"/>
          <w:sz w:val="20"/>
        </w:rPr>
        <w:t> </w:t>
      </w:r>
      <w:r>
        <w:rPr>
          <w:sz w:val="20"/>
        </w:rPr>
        <w:t>o</w:t>
      </w:r>
      <w:r>
        <w:rPr>
          <w:spacing w:val="-7"/>
          <w:sz w:val="20"/>
        </w:rPr>
        <w:t> </w:t>
      </w:r>
      <w:r>
        <w:rPr>
          <w:sz w:val="20"/>
        </w:rPr>
        <w:t>reemplazo</w:t>
      </w:r>
      <w:r>
        <w:rPr>
          <w:spacing w:val="-7"/>
          <w:sz w:val="20"/>
        </w:rPr>
        <w:t> </w:t>
      </w:r>
      <w:r>
        <w:rPr>
          <w:sz w:val="20"/>
        </w:rPr>
        <w:t>de</w:t>
      </w:r>
      <w:r>
        <w:rPr>
          <w:spacing w:val="-7"/>
          <w:sz w:val="20"/>
        </w:rPr>
        <w:t> </w:t>
      </w:r>
      <w:r>
        <w:rPr>
          <w:spacing w:val="-2"/>
          <w:sz w:val="20"/>
        </w:rPr>
        <w:t>piezas.</w:t>
      </w:r>
    </w:p>
    <w:p>
      <w:pPr>
        <w:pStyle w:val="BodyText"/>
        <w:spacing w:before="8"/>
      </w:pPr>
    </w:p>
    <w:p>
      <w:pPr>
        <w:pStyle w:val="Heading5"/>
        <w:numPr>
          <w:ilvl w:val="0"/>
          <w:numId w:val="4"/>
        </w:numPr>
        <w:tabs>
          <w:tab w:pos="1079" w:val="left" w:leader="none"/>
        </w:tabs>
        <w:spacing w:line="240" w:lineRule="auto" w:before="0" w:after="0"/>
        <w:ind w:left="1079" w:right="0" w:hanging="447"/>
        <w:jc w:val="left"/>
      </w:pPr>
      <w:r>
        <w:rPr/>
        <w:t>Mecanizado</w:t>
      </w:r>
      <w:r>
        <w:rPr>
          <w:spacing w:val="-6"/>
        </w:rPr>
        <w:t> </w:t>
      </w:r>
      <w:r>
        <w:rPr/>
        <w:t>y</w:t>
      </w:r>
      <w:r>
        <w:rPr>
          <w:spacing w:val="-6"/>
        </w:rPr>
        <w:t> </w:t>
      </w:r>
      <w:r>
        <w:rPr>
          <w:spacing w:val="-2"/>
        </w:rPr>
        <w:t>Soldadura</w:t>
      </w:r>
    </w:p>
    <w:p>
      <w:pPr>
        <w:pStyle w:val="BodyText"/>
        <w:spacing w:before="16"/>
        <w:rPr>
          <w:rFonts w:ascii="Arial"/>
          <w:b/>
        </w:rPr>
      </w:pPr>
    </w:p>
    <w:p>
      <w:pPr>
        <w:pStyle w:val="ListParagraph"/>
        <w:numPr>
          <w:ilvl w:val="1"/>
          <w:numId w:val="4"/>
        </w:numPr>
        <w:tabs>
          <w:tab w:pos="1079" w:val="left" w:leader="none"/>
        </w:tabs>
        <w:spacing w:line="240" w:lineRule="auto" w:before="1" w:after="0"/>
        <w:ind w:left="1079" w:right="0" w:hanging="359"/>
        <w:jc w:val="left"/>
        <w:rPr>
          <w:sz w:val="20"/>
        </w:rPr>
      </w:pPr>
      <w:r>
        <w:rPr>
          <w:sz w:val="20"/>
        </w:rPr>
        <w:t>Mecanizado</w:t>
      </w:r>
      <w:r>
        <w:rPr>
          <w:spacing w:val="-8"/>
          <w:sz w:val="20"/>
        </w:rPr>
        <w:t> </w:t>
      </w:r>
      <w:r>
        <w:rPr>
          <w:sz w:val="20"/>
        </w:rPr>
        <w:t>de</w:t>
      </w:r>
      <w:r>
        <w:rPr>
          <w:spacing w:val="-6"/>
          <w:sz w:val="20"/>
        </w:rPr>
        <w:t> </w:t>
      </w:r>
      <w:r>
        <w:rPr>
          <w:sz w:val="20"/>
        </w:rPr>
        <w:t>piezas</w:t>
      </w:r>
      <w:r>
        <w:rPr>
          <w:spacing w:val="-5"/>
          <w:sz w:val="20"/>
        </w:rPr>
        <w:t> </w:t>
      </w:r>
      <w:r>
        <w:rPr>
          <w:sz w:val="20"/>
        </w:rPr>
        <w:t>y</w:t>
      </w:r>
      <w:r>
        <w:rPr>
          <w:spacing w:val="-6"/>
          <w:sz w:val="20"/>
        </w:rPr>
        <w:t> </w:t>
      </w:r>
      <w:r>
        <w:rPr>
          <w:sz w:val="20"/>
        </w:rPr>
        <w:t>componentes</w:t>
      </w:r>
      <w:r>
        <w:rPr>
          <w:spacing w:val="-6"/>
          <w:sz w:val="20"/>
        </w:rPr>
        <w:t> </w:t>
      </w:r>
      <w:r>
        <w:rPr>
          <w:sz w:val="20"/>
        </w:rPr>
        <w:t>en</w:t>
      </w:r>
      <w:r>
        <w:rPr>
          <w:spacing w:val="-5"/>
          <w:sz w:val="20"/>
        </w:rPr>
        <w:t> </w:t>
      </w:r>
      <w:r>
        <w:rPr>
          <w:sz w:val="20"/>
        </w:rPr>
        <w:t>tornos</w:t>
      </w:r>
      <w:r>
        <w:rPr>
          <w:spacing w:val="-6"/>
          <w:sz w:val="20"/>
        </w:rPr>
        <w:t> </w:t>
      </w:r>
      <w:r>
        <w:rPr>
          <w:sz w:val="20"/>
        </w:rPr>
        <w:t>y</w:t>
      </w:r>
      <w:r>
        <w:rPr>
          <w:spacing w:val="-6"/>
          <w:sz w:val="20"/>
        </w:rPr>
        <w:t> </w:t>
      </w:r>
      <w:r>
        <w:rPr>
          <w:sz w:val="20"/>
        </w:rPr>
        <w:t>fresadoras</w:t>
      </w:r>
      <w:r>
        <w:rPr>
          <w:spacing w:val="-5"/>
          <w:sz w:val="20"/>
        </w:rPr>
        <w:t> </w:t>
      </w:r>
      <w:r>
        <w:rPr>
          <w:sz w:val="20"/>
        </w:rPr>
        <w:t>para</w:t>
      </w:r>
      <w:r>
        <w:rPr>
          <w:spacing w:val="-6"/>
          <w:sz w:val="20"/>
        </w:rPr>
        <w:t> </w:t>
      </w:r>
      <w:r>
        <w:rPr>
          <w:sz w:val="20"/>
        </w:rPr>
        <w:t>restauración</w:t>
      </w:r>
      <w:r>
        <w:rPr>
          <w:spacing w:val="-6"/>
          <w:sz w:val="20"/>
        </w:rPr>
        <w:t> </w:t>
      </w:r>
      <w:r>
        <w:rPr>
          <w:sz w:val="20"/>
        </w:rPr>
        <w:t>o</w:t>
      </w:r>
      <w:r>
        <w:rPr>
          <w:spacing w:val="-5"/>
          <w:sz w:val="20"/>
        </w:rPr>
        <w:t> </w:t>
      </w:r>
      <w:r>
        <w:rPr>
          <w:spacing w:val="-2"/>
          <w:sz w:val="20"/>
        </w:rPr>
        <w:t>adaptación.</w:t>
      </w:r>
    </w:p>
    <w:p>
      <w:pPr>
        <w:pStyle w:val="ListParagraph"/>
        <w:numPr>
          <w:ilvl w:val="1"/>
          <w:numId w:val="4"/>
        </w:numPr>
        <w:tabs>
          <w:tab w:pos="1080" w:val="left" w:leader="none"/>
        </w:tabs>
        <w:spacing w:line="240" w:lineRule="auto" w:before="4" w:after="0"/>
        <w:ind w:left="1080" w:right="354" w:hanging="360"/>
        <w:jc w:val="left"/>
        <w:rPr>
          <w:sz w:val="20"/>
        </w:rPr>
      </w:pPr>
      <w:r>
        <w:rPr>
          <w:sz w:val="20"/>
        </w:rPr>
        <w:t>Trabajos de soldadura para reparación de carcasas, bases y estructuras metálicas, bajo procedimientos </w:t>
      </w:r>
      <w:r>
        <w:rPr>
          <w:spacing w:val="-2"/>
          <w:sz w:val="20"/>
        </w:rPr>
        <w:t>controlados.</w:t>
      </w:r>
    </w:p>
    <w:p>
      <w:pPr>
        <w:pStyle w:val="BodyText"/>
        <w:spacing w:before="9"/>
      </w:pPr>
    </w:p>
    <w:p>
      <w:pPr>
        <w:pStyle w:val="Heading5"/>
        <w:numPr>
          <w:ilvl w:val="0"/>
          <w:numId w:val="4"/>
        </w:numPr>
        <w:tabs>
          <w:tab w:pos="1079" w:val="left" w:leader="none"/>
        </w:tabs>
        <w:spacing w:line="240" w:lineRule="auto" w:before="0" w:after="0"/>
        <w:ind w:left="1079" w:right="0" w:hanging="447"/>
        <w:jc w:val="left"/>
      </w:pPr>
      <w:r>
        <w:rPr/>
        <w:t>Pintura</w:t>
      </w:r>
      <w:r>
        <w:rPr>
          <w:spacing w:val="-6"/>
        </w:rPr>
        <w:t> </w:t>
      </w:r>
      <w:r>
        <w:rPr/>
        <w:t>y</w:t>
      </w:r>
      <w:r>
        <w:rPr>
          <w:spacing w:val="-5"/>
        </w:rPr>
        <w:t> </w:t>
      </w:r>
      <w:r>
        <w:rPr>
          <w:spacing w:val="-2"/>
        </w:rPr>
        <w:t>Acabados</w:t>
      </w:r>
    </w:p>
    <w:p>
      <w:pPr>
        <w:pStyle w:val="BodyText"/>
        <w:spacing w:before="16"/>
        <w:rPr>
          <w:rFonts w:ascii="Arial"/>
          <w:b/>
        </w:rPr>
      </w:pPr>
    </w:p>
    <w:p>
      <w:pPr>
        <w:pStyle w:val="ListParagraph"/>
        <w:numPr>
          <w:ilvl w:val="1"/>
          <w:numId w:val="4"/>
        </w:numPr>
        <w:tabs>
          <w:tab w:pos="1079" w:val="left" w:leader="none"/>
        </w:tabs>
        <w:spacing w:line="240" w:lineRule="auto" w:before="1" w:after="0"/>
        <w:ind w:left="1079" w:right="0" w:hanging="359"/>
        <w:jc w:val="left"/>
        <w:rPr>
          <w:sz w:val="20"/>
        </w:rPr>
      </w:pPr>
      <w:r>
        <w:rPr>
          <w:sz w:val="20"/>
        </w:rPr>
        <w:t>Aplicación</w:t>
      </w:r>
      <w:r>
        <w:rPr>
          <w:spacing w:val="-10"/>
          <w:sz w:val="20"/>
        </w:rPr>
        <w:t> </w:t>
      </w:r>
      <w:r>
        <w:rPr>
          <w:sz w:val="20"/>
        </w:rPr>
        <w:t>de</w:t>
      </w:r>
      <w:r>
        <w:rPr>
          <w:spacing w:val="-8"/>
          <w:sz w:val="20"/>
        </w:rPr>
        <w:t> </w:t>
      </w:r>
      <w:r>
        <w:rPr>
          <w:sz w:val="20"/>
        </w:rPr>
        <w:t>recubrimientos</w:t>
      </w:r>
      <w:r>
        <w:rPr>
          <w:spacing w:val="-8"/>
          <w:sz w:val="20"/>
        </w:rPr>
        <w:t> </w:t>
      </w:r>
      <w:r>
        <w:rPr>
          <w:sz w:val="20"/>
        </w:rPr>
        <w:t>protectores</w:t>
      </w:r>
      <w:r>
        <w:rPr>
          <w:spacing w:val="-7"/>
          <w:sz w:val="20"/>
        </w:rPr>
        <w:t> </w:t>
      </w:r>
      <w:r>
        <w:rPr>
          <w:sz w:val="20"/>
        </w:rPr>
        <w:t>y</w:t>
      </w:r>
      <w:r>
        <w:rPr>
          <w:spacing w:val="-8"/>
          <w:sz w:val="20"/>
        </w:rPr>
        <w:t> </w:t>
      </w:r>
      <w:r>
        <w:rPr>
          <w:sz w:val="20"/>
        </w:rPr>
        <w:t>pintura</w:t>
      </w:r>
      <w:r>
        <w:rPr>
          <w:spacing w:val="-8"/>
          <w:sz w:val="20"/>
        </w:rPr>
        <w:t> </w:t>
      </w:r>
      <w:r>
        <w:rPr>
          <w:sz w:val="20"/>
        </w:rPr>
        <w:t>industrial</w:t>
      </w:r>
      <w:r>
        <w:rPr>
          <w:spacing w:val="-7"/>
          <w:sz w:val="20"/>
        </w:rPr>
        <w:t> </w:t>
      </w:r>
      <w:r>
        <w:rPr>
          <w:sz w:val="20"/>
        </w:rPr>
        <w:t>sobre</w:t>
      </w:r>
      <w:r>
        <w:rPr>
          <w:spacing w:val="-8"/>
          <w:sz w:val="20"/>
        </w:rPr>
        <w:t> </w:t>
      </w:r>
      <w:r>
        <w:rPr>
          <w:sz w:val="20"/>
        </w:rPr>
        <w:t>los</w:t>
      </w:r>
      <w:r>
        <w:rPr>
          <w:spacing w:val="-8"/>
          <w:sz w:val="20"/>
        </w:rPr>
        <w:t> </w:t>
      </w:r>
      <w:r>
        <w:rPr>
          <w:sz w:val="20"/>
        </w:rPr>
        <w:t>componentes</w:t>
      </w:r>
      <w:r>
        <w:rPr>
          <w:spacing w:val="-7"/>
          <w:sz w:val="20"/>
        </w:rPr>
        <w:t> </w:t>
      </w:r>
      <w:r>
        <w:rPr>
          <w:spacing w:val="-2"/>
          <w:sz w:val="20"/>
        </w:rPr>
        <w:t>reparados.</w:t>
      </w:r>
    </w:p>
    <w:p>
      <w:pPr>
        <w:pStyle w:val="ListParagraph"/>
        <w:numPr>
          <w:ilvl w:val="1"/>
          <w:numId w:val="4"/>
        </w:numPr>
        <w:tabs>
          <w:tab w:pos="1079" w:val="left" w:leader="none"/>
        </w:tabs>
        <w:spacing w:line="240" w:lineRule="auto" w:before="4" w:after="0"/>
        <w:ind w:left="1079" w:right="0" w:hanging="359"/>
        <w:jc w:val="left"/>
        <w:rPr>
          <w:sz w:val="20"/>
        </w:rPr>
      </w:pPr>
      <w:r>
        <w:rPr>
          <w:sz w:val="20"/>
        </w:rPr>
        <w:t>Secado</w:t>
      </w:r>
      <w:r>
        <w:rPr>
          <w:spacing w:val="-6"/>
          <w:sz w:val="20"/>
        </w:rPr>
        <w:t> </w:t>
      </w:r>
      <w:r>
        <w:rPr>
          <w:sz w:val="20"/>
        </w:rPr>
        <w:t>y</w:t>
      </w:r>
      <w:r>
        <w:rPr>
          <w:spacing w:val="-5"/>
          <w:sz w:val="20"/>
        </w:rPr>
        <w:t> </w:t>
      </w:r>
      <w:r>
        <w:rPr>
          <w:sz w:val="20"/>
        </w:rPr>
        <w:t>curado</w:t>
      </w:r>
      <w:r>
        <w:rPr>
          <w:spacing w:val="-6"/>
          <w:sz w:val="20"/>
        </w:rPr>
        <w:t> </w:t>
      </w:r>
      <w:r>
        <w:rPr>
          <w:sz w:val="20"/>
        </w:rPr>
        <w:t>en</w:t>
      </w:r>
      <w:r>
        <w:rPr>
          <w:spacing w:val="-5"/>
          <w:sz w:val="20"/>
        </w:rPr>
        <w:t> </w:t>
      </w:r>
      <w:r>
        <w:rPr>
          <w:sz w:val="20"/>
        </w:rPr>
        <w:t>condiciones</w:t>
      </w:r>
      <w:r>
        <w:rPr>
          <w:spacing w:val="-5"/>
          <w:sz w:val="20"/>
        </w:rPr>
        <w:t> </w:t>
      </w:r>
      <w:r>
        <w:rPr>
          <w:spacing w:val="-2"/>
          <w:sz w:val="20"/>
        </w:rPr>
        <w:t>controladas.</w:t>
      </w:r>
    </w:p>
    <w:p>
      <w:pPr>
        <w:pStyle w:val="BodyText"/>
        <w:spacing w:before="14"/>
      </w:pPr>
    </w:p>
    <w:p>
      <w:pPr>
        <w:pStyle w:val="Heading5"/>
        <w:numPr>
          <w:ilvl w:val="0"/>
          <w:numId w:val="4"/>
        </w:numPr>
        <w:tabs>
          <w:tab w:pos="1057" w:val="left" w:leader="none"/>
        </w:tabs>
        <w:spacing w:line="240" w:lineRule="auto" w:before="0" w:after="0"/>
        <w:ind w:left="1057" w:right="0" w:hanging="425"/>
        <w:jc w:val="left"/>
      </w:pPr>
      <w:r>
        <w:rPr/>
        <w:t>Pruebas</w:t>
      </w:r>
      <w:r>
        <w:rPr>
          <w:spacing w:val="-8"/>
        </w:rPr>
        <w:t> </w:t>
      </w:r>
      <w:r>
        <w:rPr/>
        <w:t>Dinámicas</w:t>
      </w:r>
      <w:r>
        <w:rPr>
          <w:spacing w:val="-7"/>
        </w:rPr>
        <w:t> </w:t>
      </w:r>
      <w:r>
        <w:rPr/>
        <w:t>y</w:t>
      </w:r>
      <w:r>
        <w:rPr>
          <w:spacing w:val="-8"/>
        </w:rPr>
        <w:t> </w:t>
      </w:r>
      <w:r>
        <w:rPr/>
        <w:t>Control</w:t>
      </w:r>
      <w:r>
        <w:rPr>
          <w:spacing w:val="-7"/>
        </w:rPr>
        <w:t> </w:t>
      </w:r>
      <w:r>
        <w:rPr/>
        <w:t>de</w:t>
      </w:r>
      <w:r>
        <w:rPr>
          <w:spacing w:val="-7"/>
        </w:rPr>
        <w:t> </w:t>
      </w:r>
      <w:r>
        <w:rPr>
          <w:spacing w:val="-2"/>
        </w:rPr>
        <w:t>Calidad</w:t>
      </w:r>
    </w:p>
    <w:p>
      <w:pPr>
        <w:pStyle w:val="BodyText"/>
        <w:spacing w:before="16"/>
        <w:rPr>
          <w:rFonts w:ascii="Arial"/>
          <w:b/>
        </w:rPr>
      </w:pPr>
    </w:p>
    <w:p>
      <w:pPr>
        <w:pStyle w:val="ListParagraph"/>
        <w:numPr>
          <w:ilvl w:val="1"/>
          <w:numId w:val="4"/>
        </w:numPr>
        <w:tabs>
          <w:tab w:pos="1079" w:val="left" w:leader="none"/>
        </w:tabs>
        <w:spacing w:line="240" w:lineRule="auto" w:before="0" w:after="0"/>
        <w:ind w:left="1079" w:right="0" w:hanging="359"/>
        <w:jc w:val="left"/>
        <w:rPr>
          <w:sz w:val="20"/>
        </w:rPr>
      </w:pPr>
      <w:r>
        <w:rPr>
          <w:sz w:val="20"/>
        </w:rPr>
        <w:t>Ensayos</w:t>
      </w:r>
      <w:r>
        <w:rPr>
          <w:spacing w:val="-7"/>
          <w:sz w:val="20"/>
        </w:rPr>
        <w:t> </w:t>
      </w:r>
      <w:r>
        <w:rPr>
          <w:sz w:val="20"/>
        </w:rPr>
        <w:t>en</w:t>
      </w:r>
      <w:r>
        <w:rPr>
          <w:spacing w:val="-5"/>
          <w:sz w:val="20"/>
        </w:rPr>
        <w:t> </w:t>
      </w:r>
      <w:r>
        <w:rPr>
          <w:sz w:val="20"/>
        </w:rPr>
        <w:t>banco</w:t>
      </w:r>
      <w:r>
        <w:rPr>
          <w:spacing w:val="-5"/>
          <w:sz w:val="20"/>
        </w:rPr>
        <w:t> </w:t>
      </w:r>
      <w:r>
        <w:rPr>
          <w:sz w:val="20"/>
        </w:rPr>
        <w:t>y</w:t>
      </w:r>
      <w:r>
        <w:rPr>
          <w:spacing w:val="-4"/>
          <w:sz w:val="20"/>
        </w:rPr>
        <w:t> </w:t>
      </w:r>
      <w:r>
        <w:rPr>
          <w:sz w:val="20"/>
        </w:rPr>
        <w:t>en</w:t>
      </w:r>
      <w:r>
        <w:rPr>
          <w:spacing w:val="-5"/>
          <w:sz w:val="20"/>
        </w:rPr>
        <w:t> </w:t>
      </w:r>
      <w:r>
        <w:rPr>
          <w:sz w:val="20"/>
        </w:rPr>
        <w:t>planta</w:t>
      </w:r>
      <w:r>
        <w:rPr>
          <w:spacing w:val="-5"/>
          <w:sz w:val="20"/>
        </w:rPr>
        <w:t> </w:t>
      </w:r>
      <w:r>
        <w:rPr>
          <w:sz w:val="20"/>
        </w:rPr>
        <w:t>para</w:t>
      </w:r>
      <w:r>
        <w:rPr>
          <w:spacing w:val="-5"/>
          <w:sz w:val="20"/>
        </w:rPr>
        <w:t> </w:t>
      </w:r>
      <w:r>
        <w:rPr>
          <w:sz w:val="20"/>
        </w:rPr>
        <w:t>validar</w:t>
      </w:r>
      <w:r>
        <w:rPr>
          <w:spacing w:val="-4"/>
          <w:sz w:val="20"/>
        </w:rPr>
        <w:t> </w:t>
      </w:r>
      <w:r>
        <w:rPr>
          <w:sz w:val="20"/>
        </w:rPr>
        <w:t>el</w:t>
      </w:r>
      <w:r>
        <w:rPr>
          <w:spacing w:val="-5"/>
          <w:sz w:val="20"/>
        </w:rPr>
        <w:t> </w:t>
      </w:r>
      <w:r>
        <w:rPr>
          <w:sz w:val="20"/>
        </w:rPr>
        <w:t>funcionamiento</w:t>
      </w:r>
      <w:r>
        <w:rPr>
          <w:spacing w:val="-5"/>
          <w:sz w:val="20"/>
        </w:rPr>
        <w:t> </w:t>
      </w:r>
      <w:r>
        <w:rPr>
          <w:sz w:val="20"/>
        </w:rPr>
        <w:t>de</w:t>
      </w:r>
      <w:r>
        <w:rPr>
          <w:spacing w:val="-5"/>
          <w:sz w:val="20"/>
        </w:rPr>
        <w:t> </w:t>
      </w:r>
      <w:r>
        <w:rPr>
          <w:sz w:val="20"/>
        </w:rPr>
        <w:t>los</w:t>
      </w:r>
      <w:r>
        <w:rPr>
          <w:spacing w:val="-4"/>
          <w:sz w:val="20"/>
        </w:rPr>
        <w:t> </w:t>
      </w:r>
      <w:r>
        <w:rPr>
          <w:spacing w:val="-2"/>
          <w:sz w:val="20"/>
        </w:rPr>
        <w:t>equipos.</w:t>
      </w:r>
    </w:p>
    <w:p>
      <w:pPr>
        <w:pStyle w:val="ListParagraph"/>
        <w:numPr>
          <w:ilvl w:val="1"/>
          <w:numId w:val="4"/>
        </w:numPr>
        <w:tabs>
          <w:tab w:pos="1079" w:val="left" w:leader="none"/>
        </w:tabs>
        <w:spacing w:line="240" w:lineRule="auto" w:before="5" w:after="0"/>
        <w:ind w:left="1079" w:right="0" w:hanging="359"/>
        <w:jc w:val="left"/>
        <w:rPr>
          <w:sz w:val="20"/>
        </w:rPr>
      </w:pPr>
      <w:r>
        <w:rPr>
          <w:sz w:val="20"/>
        </w:rPr>
        <w:t>Registro</w:t>
      </w:r>
      <w:r>
        <w:rPr>
          <w:spacing w:val="-7"/>
          <w:sz w:val="20"/>
        </w:rPr>
        <w:t> </w:t>
      </w:r>
      <w:r>
        <w:rPr>
          <w:sz w:val="20"/>
        </w:rPr>
        <w:t>de</w:t>
      </w:r>
      <w:r>
        <w:rPr>
          <w:spacing w:val="-6"/>
          <w:sz w:val="20"/>
        </w:rPr>
        <w:t> </w:t>
      </w:r>
      <w:r>
        <w:rPr>
          <w:sz w:val="20"/>
        </w:rPr>
        <w:t>parámetros</w:t>
      </w:r>
      <w:r>
        <w:rPr>
          <w:spacing w:val="-6"/>
          <w:sz w:val="20"/>
        </w:rPr>
        <w:t> </w:t>
      </w:r>
      <w:r>
        <w:rPr>
          <w:sz w:val="20"/>
        </w:rPr>
        <w:t>y</w:t>
      </w:r>
      <w:r>
        <w:rPr>
          <w:spacing w:val="-6"/>
          <w:sz w:val="20"/>
        </w:rPr>
        <w:t> </w:t>
      </w:r>
      <w:r>
        <w:rPr>
          <w:sz w:val="20"/>
        </w:rPr>
        <w:t>elaboración</w:t>
      </w:r>
      <w:r>
        <w:rPr>
          <w:spacing w:val="-6"/>
          <w:sz w:val="20"/>
        </w:rPr>
        <w:t> </w:t>
      </w:r>
      <w:r>
        <w:rPr>
          <w:sz w:val="20"/>
        </w:rPr>
        <w:t>de</w:t>
      </w:r>
      <w:r>
        <w:rPr>
          <w:spacing w:val="-6"/>
          <w:sz w:val="20"/>
        </w:rPr>
        <w:t> </w:t>
      </w:r>
      <w:r>
        <w:rPr>
          <w:sz w:val="20"/>
        </w:rPr>
        <w:t>informes</w:t>
      </w:r>
      <w:r>
        <w:rPr>
          <w:spacing w:val="-6"/>
          <w:sz w:val="20"/>
        </w:rPr>
        <w:t> </w:t>
      </w:r>
      <w:r>
        <w:rPr>
          <w:sz w:val="20"/>
        </w:rPr>
        <w:t>técnicos</w:t>
      </w:r>
      <w:r>
        <w:rPr>
          <w:spacing w:val="-6"/>
          <w:sz w:val="20"/>
        </w:rPr>
        <w:t> </w:t>
      </w:r>
      <w:r>
        <w:rPr>
          <w:sz w:val="20"/>
        </w:rPr>
        <w:t>de</w:t>
      </w:r>
      <w:r>
        <w:rPr>
          <w:spacing w:val="-6"/>
          <w:sz w:val="20"/>
        </w:rPr>
        <w:t> </w:t>
      </w:r>
      <w:r>
        <w:rPr>
          <w:spacing w:val="-2"/>
          <w:sz w:val="20"/>
        </w:rPr>
        <w:t>entrega.</w:t>
      </w:r>
    </w:p>
    <w:p>
      <w:pPr>
        <w:pStyle w:val="ListParagraph"/>
        <w:spacing w:after="0" w:line="240" w:lineRule="auto"/>
        <w:jc w:val="left"/>
        <w:rPr>
          <w:sz w:val="20"/>
        </w:rPr>
        <w:sectPr>
          <w:pgSz w:w="12240" w:h="15840"/>
          <w:pgMar w:header="634" w:footer="1031" w:top="1500" w:bottom="1280" w:left="1080" w:right="360"/>
        </w:sectPr>
      </w:pPr>
    </w:p>
    <w:p>
      <w:pPr>
        <w:pStyle w:val="BodyText"/>
        <w:spacing w:before="74"/>
      </w:pPr>
      <w:r>
        <w:rPr/>
        <mc:AlternateContent>
          <mc:Choice Requires="wps">
            <w:drawing>
              <wp:anchor distT="0" distB="0" distL="0" distR="0" allowOverlap="1" layoutInCell="1" locked="0" behindDoc="0" simplePos="0" relativeHeight="15729664">
                <wp:simplePos x="0" y="0"/>
                <wp:positionH relativeFrom="page">
                  <wp:posOffset>463295</wp:posOffset>
                </wp:positionH>
                <wp:positionV relativeFrom="page">
                  <wp:posOffset>4035552</wp:posOffset>
                </wp:positionV>
                <wp:extent cx="6818630" cy="60706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818630" cy="607060"/>
                          <a:chExt cx="6818630" cy="607060"/>
                        </a:xfrm>
                      </wpg:grpSpPr>
                      <pic:pic>
                        <pic:nvPicPr>
                          <pic:cNvPr id="11" name="Image 11"/>
                          <pic:cNvPicPr/>
                        </pic:nvPicPr>
                        <pic:blipFill>
                          <a:blip r:embed="rId11" cstate="print"/>
                          <a:stretch>
                            <a:fillRect/>
                          </a:stretch>
                        </pic:blipFill>
                        <pic:spPr>
                          <a:xfrm>
                            <a:off x="0" y="0"/>
                            <a:ext cx="1365504" cy="606551"/>
                          </a:xfrm>
                          <a:prstGeom prst="rect">
                            <a:avLst/>
                          </a:prstGeom>
                        </pic:spPr>
                      </pic:pic>
                      <pic:pic>
                        <pic:nvPicPr>
                          <pic:cNvPr id="12" name="Image 12"/>
                          <pic:cNvPicPr/>
                        </pic:nvPicPr>
                        <pic:blipFill>
                          <a:blip r:embed="rId12" cstate="print"/>
                          <a:stretch>
                            <a:fillRect/>
                          </a:stretch>
                        </pic:blipFill>
                        <pic:spPr>
                          <a:xfrm>
                            <a:off x="274320" y="91439"/>
                            <a:ext cx="862584" cy="448055"/>
                          </a:xfrm>
                          <a:prstGeom prst="rect">
                            <a:avLst/>
                          </a:prstGeom>
                        </pic:spPr>
                      </pic:pic>
                      <wps:wsp>
                        <wps:cNvPr id="13" name="Graphic 13"/>
                        <wps:cNvSpPr/>
                        <wps:spPr>
                          <a:xfrm>
                            <a:off x="86060" y="40993"/>
                            <a:ext cx="1212215" cy="485140"/>
                          </a:xfrm>
                          <a:custGeom>
                            <a:avLst/>
                            <a:gdLst/>
                            <a:ahLst/>
                            <a:cxnLst/>
                            <a:rect l="l" t="t" r="r" b="b"/>
                            <a:pathLst>
                              <a:path w="1212215" h="485140">
                                <a:moveTo>
                                  <a:pt x="969331" y="0"/>
                                </a:moveTo>
                                <a:lnTo>
                                  <a:pt x="0" y="0"/>
                                </a:lnTo>
                                <a:lnTo>
                                  <a:pt x="242333" y="242332"/>
                                </a:lnTo>
                                <a:lnTo>
                                  <a:pt x="0" y="484666"/>
                                </a:lnTo>
                                <a:lnTo>
                                  <a:pt x="969331" y="484666"/>
                                </a:lnTo>
                                <a:lnTo>
                                  <a:pt x="1211664" y="242332"/>
                                </a:lnTo>
                                <a:lnTo>
                                  <a:pt x="969331" y="0"/>
                                </a:lnTo>
                                <a:close/>
                              </a:path>
                            </a:pathLst>
                          </a:custGeom>
                          <a:solidFill>
                            <a:srgbClr val="C0504D"/>
                          </a:solidFill>
                        </wps:spPr>
                        <wps:bodyPr wrap="square" lIns="0" tIns="0" rIns="0" bIns="0" rtlCol="0">
                          <a:prstTxWarp prst="textNoShape">
                            <a:avLst/>
                          </a:prstTxWarp>
                          <a:noAutofit/>
                        </wps:bodyPr>
                      </wps:wsp>
                      <wps:wsp>
                        <wps:cNvPr id="14" name="Graphic 14"/>
                        <wps:cNvSpPr/>
                        <wps:spPr>
                          <a:xfrm>
                            <a:off x="86060" y="40993"/>
                            <a:ext cx="1212215" cy="485140"/>
                          </a:xfrm>
                          <a:custGeom>
                            <a:avLst/>
                            <a:gdLst/>
                            <a:ahLst/>
                            <a:cxnLst/>
                            <a:rect l="l" t="t" r="r" b="b"/>
                            <a:pathLst>
                              <a:path w="1212215" h="485140">
                                <a:moveTo>
                                  <a:pt x="0" y="0"/>
                                </a:moveTo>
                                <a:lnTo>
                                  <a:pt x="969332" y="0"/>
                                </a:lnTo>
                                <a:lnTo>
                                  <a:pt x="1211665" y="242333"/>
                                </a:lnTo>
                                <a:lnTo>
                                  <a:pt x="969332" y="484666"/>
                                </a:lnTo>
                                <a:lnTo>
                                  <a:pt x="0" y="484666"/>
                                </a:lnTo>
                                <a:lnTo>
                                  <a:pt x="242333" y="242333"/>
                                </a:lnTo>
                                <a:lnTo>
                                  <a:pt x="0" y="0"/>
                                </a:lnTo>
                                <a:close/>
                              </a:path>
                            </a:pathLst>
                          </a:custGeom>
                          <a:ln w="38100">
                            <a:solidFill>
                              <a:srgbClr val="FFFFFF"/>
                            </a:solidFill>
                            <a:prstDash val="solid"/>
                          </a:ln>
                        </wps:spPr>
                        <wps:bodyPr wrap="square" lIns="0" tIns="0" rIns="0" bIns="0" rtlCol="0">
                          <a:prstTxWarp prst="textNoShape">
                            <a:avLst/>
                          </a:prstTxWarp>
                          <a:noAutofit/>
                        </wps:bodyPr>
                      </wps:wsp>
                      <pic:pic>
                        <pic:nvPicPr>
                          <pic:cNvPr id="15" name="Image 15"/>
                          <pic:cNvPicPr/>
                        </pic:nvPicPr>
                        <pic:blipFill>
                          <a:blip r:embed="rId13" cstate="print"/>
                          <a:stretch>
                            <a:fillRect/>
                          </a:stretch>
                        </pic:blipFill>
                        <pic:spPr>
                          <a:xfrm>
                            <a:off x="1091183" y="0"/>
                            <a:ext cx="1365504" cy="606551"/>
                          </a:xfrm>
                          <a:prstGeom prst="rect">
                            <a:avLst/>
                          </a:prstGeom>
                        </pic:spPr>
                      </pic:pic>
                      <pic:pic>
                        <pic:nvPicPr>
                          <pic:cNvPr id="16" name="Image 16"/>
                          <pic:cNvPicPr/>
                        </pic:nvPicPr>
                        <pic:blipFill>
                          <a:blip r:embed="rId14" cstate="print"/>
                          <a:stretch>
                            <a:fillRect/>
                          </a:stretch>
                        </pic:blipFill>
                        <pic:spPr>
                          <a:xfrm>
                            <a:off x="1316736" y="91439"/>
                            <a:ext cx="957071" cy="448055"/>
                          </a:xfrm>
                          <a:prstGeom prst="rect">
                            <a:avLst/>
                          </a:prstGeom>
                        </pic:spPr>
                      </pic:pic>
                      <wps:wsp>
                        <wps:cNvPr id="17" name="Graphic 17"/>
                        <wps:cNvSpPr/>
                        <wps:spPr>
                          <a:xfrm>
                            <a:off x="1176558" y="40993"/>
                            <a:ext cx="1212215" cy="485140"/>
                          </a:xfrm>
                          <a:custGeom>
                            <a:avLst/>
                            <a:gdLst/>
                            <a:ahLst/>
                            <a:cxnLst/>
                            <a:rect l="l" t="t" r="r" b="b"/>
                            <a:pathLst>
                              <a:path w="1212215" h="485140">
                                <a:moveTo>
                                  <a:pt x="969332" y="0"/>
                                </a:moveTo>
                                <a:lnTo>
                                  <a:pt x="0" y="0"/>
                                </a:lnTo>
                                <a:lnTo>
                                  <a:pt x="242333" y="242332"/>
                                </a:lnTo>
                                <a:lnTo>
                                  <a:pt x="0" y="484666"/>
                                </a:lnTo>
                                <a:lnTo>
                                  <a:pt x="969332" y="484666"/>
                                </a:lnTo>
                                <a:lnTo>
                                  <a:pt x="1211665" y="242332"/>
                                </a:lnTo>
                                <a:lnTo>
                                  <a:pt x="969332" y="0"/>
                                </a:lnTo>
                                <a:close/>
                              </a:path>
                            </a:pathLst>
                          </a:custGeom>
                          <a:solidFill>
                            <a:srgbClr val="BF6F4F"/>
                          </a:solidFill>
                        </wps:spPr>
                        <wps:bodyPr wrap="square" lIns="0" tIns="0" rIns="0" bIns="0" rtlCol="0">
                          <a:prstTxWarp prst="textNoShape">
                            <a:avLst/>
                          </a:prstTxWarp>
                          <a:noAutofit/>
                        </wps:bodyPr>
                      </wps:wsp>
                      <wps:wsp>
                        <wps:cNvPr id="18" name="Graphic 18"/>
                        <wps:cNvSpPr/>
                        <wps:spPr>
                          <a:xfrm>
                            <a:off x="1176558" y="40993"/>
                            <a:ext cx="1212215" cy="485140"/>
                          </a:xfrm>
                          <a:custGeom>
                            <a:avLst/>
                            <a:gdLst/>
                            <a:ahLst/>
                            <a:cxnLst/>
                            <a:rect l="l" t="t" r="r" b="b"/>
                            <a:pathLst>
                              <a:path w="1212215" h="485140">
                                <a:moveTo>
                                  <a:pt x="0" y="0"/>
                                </a:moveTo>
                                <a:lnTo>
                                  <a:pt x="969332" y="0"/>
                                </a:lnTo>
                                <a:lnTo>
                                  <a:pt x="1211665" y="242333"/>
                                </a:lnTo>
                                <a:lnTo>
                                  <a:pt x="969332" y="484666"/>
                                </a:lnTo>
                                <a:lnTo>
                                  <a:pt x="0" y="484666"/>
                                </a:lnTo>
                                <a:lnTo>
                                  <a:pt x="242333" y="242333"/>
                                </a:lnTo>
                                <a:lnTo>
                                  <a:pt x="0" y="0"/>
                                </a:lnTo>
                                <a:close/>
                              </a:path>
                            </a:pathLst>
                          </a:custGeom>
                          <a:ln w="38100">
                            <a:solidFill>
                              <a:srgbClr val="FFFFFF"/>
                            </a:solidFill>
                            <a:prstDash val="solid"/>
                          </a:ln>
                        </wps:spPr>
                        <wps:bodyPr wrap="square" lIns="0" tIns="0" rIns="0" bIns="0" rtlCol="0">
                          <a:prstTxWarp prst="textNoShape">
                            <a:avLst/>
                          </a:prstTxWarp>
                          <a:noAutofit/>
                        </wps:bodyPr>
                      </wps:wsp>
                      <pic:pic>
                        <pic:nvPicPr>
                          <pic:cNvPr id="19" name="Image 19"/>
                          <pic:cNvPicPr/>
                        </pic:nvPicPr>
                        <pic:blipFill>
                          <a:blip r:embed="rId15" cstate="print"/>
                          <a:stretch>
                            <a:fillRect/>
                          </a:stretch>
                        </pic:blipFill>
                        <pic:spPr>
                          <a:xfrm>
                            <a:off x="2182367" y="0"/>
                            <a:ext cx="1362456" cy="606551"/>
                          </a:xfrm>
                          <a:prstGeom prst="rect">
                            <a:avLst/>
                          </a:prstGeom>
                        </pic:spPr>
                      </pic:pic>
                      <pic:pic>
                        <pic:nvPicPr>
                          <pic:cNvPr id="20" name="Image 20"/>
                          <pic:cNvPicPr/>
                        </pic:nvPicPr>
                        <pic:blipFill>
                          <a:blip r:embed="rId14" cstate="print"/>
                          <a:stretch>
                            <a:fillRect/>
                          </a:stretch>
                        </pic:blipFill>
                        <pic:spPr>
                          <a:xfrm>
                            <a:off x="2407920" y="91439"/>
                            <a:ext cx="957071" cy="448055"/>
                          </a:xfrm>
                          <a:prstGeom prst="rect">
                            <a:avLst/>
                          </a:prstGeom>
                        </pic:spPr>
                      </pic:pic>
                      <wps:wsp>
                        <wps:cNvPr id="21" name="Graphic 21"/>
                        <wps:cNvSpPr/>
                        <wps:spPr>
                          <a:xfrm>
                            <a:off x="2267059" y="40993"/>
                            <a:ext cx="1212215" cy="485140"/>
                          </a:xfrm>
                          <a:custGeom>
                            <a:avLst/>
                            <a:gdLst/>
                            <a:ahLst/>
                            <a:cxnLst/>
                            <a:rect l="l" t="t" r="r" b="b"/>
                            <a:pathLst>
                              <a:path w="1212215" h="485140">
                                <a:moveTo>
                                  <a:pt x="969331" y="0"/>
                                </a:moveTo>
                                <a:lnTo>
                                  <a:pt x="0" y="0"/>
                                </a:lnTo>
                                <a:lnTo>
                                  <a:pt x="242332" y="242332"/>
                                </a:lnTo>
                                <a:lnTo>
                                  <a:pt x="0" y="484666"/>
                                </a:lnTo>
                                <a:lnTo>
                                  <a:pt x="969331" y="484666"/>
                                </a:lnTo>
                                <a:lnTo>
                                  <a:pt x="1211665" y="242332"/>
                                </a:lnTo>
                                <a:lnTo>
                                  <a:pt x="969331" y="0"/>
                                </a:lnTo>
                                <a:close/>
                              </a:path>
                            </a:pathLst>
                          </a:custGeom>
                          <a:solidFill>
                            <a:srgbClr val="BE8D52"/>
                          </a:solidFill>
                        </wps:spPr>
                        <wps:bodyPr wrap="square" lIns="0" tIns="0" rIns="0" bIns="0" rtlCol="0">
                          <a:prstTxWarp prst="textNoShape">
                            <a:avLst/>
                          </a:prstTxWarp>
                          <a:noAutofit/>
                        </wps:bodyPr>
                      </wps:wsp>
                      <wps:wsp>
                        <wps:cNvPr id="22" name="Graphic 22"/>
                        <wps:cNvSpPr/>
                        <wps:spPr>
                          <a:xfrm>
                            <a:off x="2267059" y="40993"/>
                            <a:ext cx="1212215" cy="485140"/>
                          </a:xfrm>
                          <a:custGeom>
                            <a:avLst/>
                            <a:gdLst/>
                            <a:ahLst/>
                            <a:cxnLst/>
                            <a:rect l="l" t="t" r="r" b="b"/>
                            <a:pathLst>
                              <a:path w="1212215" h="485140">
                                <a:moveTo>
                                  <a:pt x="0" y="0"/>
                                </a:moveTo>
                                <a:lnTo>
                                  <a:pt x="969332" y="0"/>
                                </a:lnTo>
                                <a:lnTo>
                                  <a:pt x="1211665" y="242333"/>
                                </a:lnTo>
                                <a:lnTo>
                                  <a:pt x="969332" y="484666"/>
                                </a:lnTo>
                                <a:lnTo>
                                  <a:pt x="0" y="484666"/>
                                </a:lnTo>
                                <a:lnTo>
                                  <a:pt x="242333" y="242333"/>
                                </a:lnTo>
                                <a:lnTo>
                                  <a:pt x="0" y="0"/>
                                </a:lnTo>
                                <a:close/>
                              </a:path>
                            </a:pathLst>
                          </a:custGeom>
                          <a:ln w="38100">
                            <a:solidFill>
                              <a:srgbClr val="FFFFFF"/>
                            </a:solidFill>
                            <a:prstDash val="solid"/>
                          </a:ln>
                        </wps:spPr>
                        <wps:bodyPr wrap="square" lIns="0" tIns="0" rIns="0" bIns="0" rtlCol="0">
                          <a:prstTxWarp prst="textNoShape">
                            <a:avLst/>
                          </a:prstTxWarp>
                          <a:noAutofit/>
                        </wps:bodyPr>
                      </wps:wsp>
                      <pic:pic>
                        <pic:nvPicPr>
                          <pic:cNvPr id="23" name="Image 23"/>
                          <pic:cNvPicPr/>
                        </pic:nvPicPr>
                        <pic:blipFill>
                          <a:blip r:embed="rId16" cstate="print"/>
                          <a:stretch>
                            <a:fillRect/>
                          </a:stretch>
                        </pic:blipFill>
                        <pic:spPr>
                          <a:xfrm>
                            <a:off x="3270503" y="0"/>
                            <a:ext cx="1365503" cy="606551"/>
                          </a:xfrm>
                          <a:prstGeom prst="rect">
                            <a:avLst/>
                          </a:prstGeom>
                        </pic:spPr>
                      </pic:pic>
                      <pic:pic>
                        <pic:nvPicPr>
                          <pic:cNvPr id="24" name="Image 24"/>
                          <pic:cNvPicPr/>
                        </pic:nvPicPr>
                        <pic:blipFill>
                          <a:blip r:embed="rId17" cstate="print"/>
                          <a:stretch>
                            <a:fillRect/>
                          </a:stretch>
                        </pic:blipFill>
                        <pic:spPr>
                          <a:xfrm>
                            <a:off x="3550920" y="91439"/>
                            <a:ext cx="853439" cy="448055"/>
                          </a:xfrm>
                          <a:prstGeom prst="rect">
                            <a:avLst/>
                          </a:prstGeom>
                        </pic:spPr>
                      </pic:pic>
                      <wps:wsp>
                        <wps:cNvPr id="25" name="Graphic 25"/>
                        <wps:cNvSpPr/>
                        <wps:spPr>
                          <a:xfrm>
                            <a:off x="3357557" y="40993"/>
                            <a:ext cx="1212215" cy="485140"/>
                          </a:xfrm>
                          <a:custGeom>
                            <a:avLst/>
                            <a:gdLst/>
                            <a:ahLst/>
                            <a:cxnLst/>
                            <a:rect l="l" t="t" r="r" b="b"/>
                            <a:pathLst>
                              <a:path w="1212215" h="485140">
                                <a:moveTo>
                                  <a:pt x="969332" y="0"/>
                                </a:moveTo>
                                <a:lnTo>
                                  <a:pt x="0" y="0"/>
                                </a:lnTo>
                                <a:lnTo>
                                  <a:pt x="242333" y="242332"/>
                                </a:lnTo>
                                <a:lnTo>
                                  <a:pt x="0" y="484666"/>
                                </a:lnTo>
                                <a:lnTo>
                                  <a:pt x="969332" y="484666"/>
                                </a:lnTo>
                                <a:lnTo>
                                  <a:pt x="1211665" y="242332"/>
                                </a:lnTo>
                                <a:lnTo>
                                  <a:pt x="969332" y="0"/>
                                </a:lnTo>
                                <a:close/>
                              </a:path>
                            </a:pathLst>
                          </a:custGeom>
                          <a:solidFill>
                            <a:srgbClr val="BDA954"/>
                          </a:solidFill>
                        </wps:spPr>
                        <wps:bodyPr wrap="square" lIns="0" tIns="0" rIns="0" bIns="0" rtlCol="0">
                          <a:prstTxWarp prst="textNoShape">
                            <a:avLst/>
                          </a:prstTxWarp>
                          <a:noAutofit/>
                        </wps:bodyPr>
                      </wps:wsp>
                      <wps:wsp>
                        <wps:cNvPr id="26" name="Graphic 26"/>
                        <wps:cNvSpPr/>
                        <wps:spPr>
                          <a:xfrm>
                            <a:off x="3357557" y="40993"/>
                            <a:ext cx="1212215" cy="485140"/>
                          </a:xfrm>
                          <a:custGeom>
                            <a:avLst/>
                            <a:gdLst/>
                            <a:ahLst/>
                            <a:cxnLst/>
                            <a:rect l="l" t="t" r="r" b="b"/>
                            <a:pathLst>
                              <a:path w="1212215" h="485140">
                                <a:moveTo>
                                  <a:pt x="0" y="0"/>
                                </a:moveTo>
                                <a:lnTo>
                                  <a:pt x="969332" y="0"/>
                                </a:lnTo>
                                <a:lnTo>
                                  <a:pt x="1211665" y="242333"/>
                                </a:lnTo>
                                <a:lnTo>
                                  <a:pt x="969332" y="484666"/>
                                </a:lnTo>
                                <a:lnTo>
                                  <a:pt x="0" y="484666"/>
                                </a:lnTo>
                                <a:lnTo>
                                  <a:pt x="242333" y="242333"/>
                                </a:lnTo>
                                <a:lnTo>
                                  <a:pt x="0" y="0"/>
                                </a:lnTo>
                                <a:close/>
                              </a:path>
                            </a:pathLst>
                          </a:custGeom>
                          <a:ln w="38100">
                            <a:solidFill>
                              <a:srgbClr val="FFFFFF"/>
                            </a:solidFill>
                            <a:prstDash val="solid"/>
                          </a:ln>
                        </wps:spPr>
                        <wps:bodyPr wrap="square" lIns="0" tIns="0" rIns="0" bIns="0" rtlCol="0">
                          <a:prstTxWarp prst="textNoShape">
                            <a:avLst/>
                          </a:prstTxWarp>
                          <a:noAutofit/>
                        </wps:bodyPr>
                      </wps:wsp>
                      <pic:pic>
                        <pic:nvPicPr>
                          <pic:cNvPr id="27" name="Image 27"/>
                          <pic:cNvPicPr/>
                        </pic:nvPicPr>
                        <pic:blipFill>
                          <a:blip r:embed="rId18" cstate="print"/>
                          <a:stretch>
                            <a:fillRect/>
                          </a:stretch>
                        </pic:blipFill>
                        <pic:spPr>
                          <a:xfrm>
                            <a:off x="4361688" y="0"/>
                            <a:ext cx="1365503" cy="606551"/>
                          </a:xfrm>
                          <a:prstGeom prst="rect">
                            <a:avLst/>
                          </a:prstGeom>
                        </pic:spPr>
                      </pic:pic>
                      <pic:pic>
                        <pic:nvPicPr>
                          <pic:cNvPr id="28" name="Image 28"/>
                          <pic:cNvPicPr/>
                        </pic:nvPicPr>
                        <pic:blipFill>
                          <a:blip r:embed="rId19" cstate="print"/>
                          <a:stretch>
                            <a:fillRect/>
                          </a:stretch>
                        </pic:blipFill>
                        <pic:spPr>
                          <a:xfrm>
                            <a:off x="4712208" y="91439"/>
                            <a:ext cx="710184" cy="448055"/>
                          </a:xfrm>
                          <a:prstGeom prst="rect">
                            <a:avLst/>
                          </a:prstGeom>
                        </pic:spPr>
                      </pic:pic>
                      <wps:wsp>
                        <wps:cNvPr id="29" name="Graphic 29"/>
                        <wps:cNvSpPr/>
                        <wps:spPr>
                          <a:xfrm>
                            <a:off x="4448056" y="40993"/>
                            <a:ext cx="1212215" cy="485140"/>
                          </a:xfrm>
                          <a:custGeom>
                            <a:avLst/>
                            <a:gdLst/>
                            <a:ahLst/>
                            <a:cxnLst/>
                            <a:rect l="l" t="t" r="r" b="b"/>
                            <a:pathLst>
                              <a:path w="1212215" h="485140">
                                <a:moveTo>
                                  <a:pt x="969332" y="0"/>
                                </a:moveTo>
                                <a:lnTo>
                                  <a:pt x="0" y="0"/>
                                </a:lnTo>
                                <a:lnTo>
                                  <a:pt x="242332" y="242332"/>
                                </a:lnTo>
                                <a:lnTo>
                                  <a:pt x="0" y="484666"/>
                                </a:lnTo>
                                <a:lnTo>
                                  <a:pt x="969332" y="484666"/>
                                </a:lnTo>
                                <a:lnTo>
                                  <a:pt x="1211665" y="242332"/>
                                </a:lnTo>
                                <a:lnTo>
                                  <a:pt x="969332" y="0"/>
                                </a:lnTo>
                                <a:close/>
                              </a:path>
                            </a:pathLst>
                          </a:custGeom>
                          <a:solidFill>
                            <a:srgbClr val="B5BC57"/>
                          </a:solidFill>
                        </wps:spPr>
                        <wps:bodyPr wrap="square" lIns="0" tIns="0" rIns="0" bIns="0" rtlCol="0">
                          <a:prstTxWarp prst="textNoShape">
                            <a:avLst/>
                          </a:prstTxWarp>
                          <a:noAutofit/>
                        </wps:bodyPr>
                      </wps:wsp>
                      <wps:wsp>
                        <wps:cNvPr id="30" name="Graphic 30"/>
                        <wps:cNvSpPr/>
                        <wps:spPr>
                          <a:xfrm>
                            <a:off x="4448056" y="40993"/>
                            <a:ext cx="1212215" cy="485140"/>
                          </a:xfrm>
                          <a:custGeom>
                            <a:avLst/>
                            <a:gdLst/>
                            <a:ahLst/>
                            <a:cxnLst/>
                            <a:rect l="l" t="t" r="r" b="b"/>
                            <a:pathLst>
                              <a:path w="1212215" h="485140">
                                <a:moveTo>
                                  <a:pt x="0" y="0"/>
                                </a:moveTo>
                                <a:lnTo>
                                  <a:pt x="969332" y="0"/>
                                </a:lnTo>
                                <a:lnTo>
                                  <a:pt x="1211665" y="242333"/>
                                </a:lnTo>
                                <a:lnTo>
                                  <a:pt x="969332" y="484666"/>
                                </a:lnTo>
                                <a:lnTo>
                                  <a:pt x="0" y="484666"/>
                                </a:lnTo>
                                <a:lnTo>
                                  <a:pt x="242333" y="242333"/>
                                </a:lnTo>
                                <a:lnTo>
                                  <a:pt x="0" y="0"/>
                                </a:lnTo>
                                <a:close/>
                              </a:path>
                            </a:pathLst>
                          </a:custGeom>
                          <a:ln w="38100">
                            <a:solidFill>
                              <a:srgbClr val="FFFFFF"/>
                            </a:solidFill>
                            <a:prstDash val="solid"/>
                          </a:ln>
                        </wps:spPr>
                        <wps:bodyPr wrap="square" lIns="0" tIns="0" rIns="0" bIns="0" rtlCol="0">
                          <a:prstTxWarp prst="textNoShape">
                            <a:avLst/>
                          </a:prstTxWarp>
                          <a:noAutofit/>
                        </wps:bodyPr>
                      </wps:wsp>
                      <pic:pic>
                        <pic:nvPicPr>
                          <pic:cNvPr id="31" name="Image 31"/>
                          <pic:cNvPicPr/>
                        </pic:nvPicPr>
                        <pic:blipFill>
                          <a:blip r:embed="rId13" cstate="print"/>
                          <a:stretch>
                            <a:fillRect/>
                          </a:stretch>
                        </pic:blipFill>
                        <pic:spPr>
                          <a:xfrm>
                            <a:off x="5452871" y="0"/>
                            <a:ext cx="1365504" cy="606551"/>
                          </a:xfrm>
                          <a:prstGeom prst="rect">
                            <a:avLst/>
                          </a:prstGeom>
                        </pic:spPr>
                      </pic:pic>
                      <pic:pic>
                        <pic:nvPicPr>
                          <pic:cNvPr id="32" name="Image 32"/>
                          <pic:cNvPicPr/>
                        </pic:nvPicPr>
                        <pic:blipFill>
                          <a:blip r:embed="rId20" cstate="print"/>
                          <a:stretch>
                            <a:fillRect/>
                          </a:stretch>
                        </pic:blipFill>
                        <pic:spPr>
                          <a:xfrm>
                            <a:off x="5739384" y="91439"/>
                            <a:ext cx="838200" cy="448055"/>
                          </a:xfrm>
                          <a:prstGeom prst="rect">
                            <a:avLst/>
                          </a:prstGeom>
                        </pic:spPr>
                      </pic:pic>
                      <wps:wsp>
                        <wps:cNvPr id="33" name="Graphic 33"/>
                        <wps:cNvSpPr/>
                        <wps:spPr>
                          <a:xfrm>
                            <a:off x="5538556" y="40993"/>
                            <a:ext cx="1212215" cy="485140"/>
                          </a:xfrm>
                          <a:custGeom>
                            <a:avLst/>
                            <a:gdLst/>
                            <a:ahLst/>
                            <a:cxnLst/>
                            <a:rect l="l" t="t" r="r" b="b"/>
                            <a:pathLst>
                              <a:path w="1212215" h="485140">
                                <a:moveTo>
                                  <a:pt x="969331" y="0"/>
                                </a:moveTo>
                                <a:lnTo>
                                  <a:pt x="0" y="0"/>
                                </a:lnTo>
                                <a:lnTo>
                                  <a:pt x="242332" y="242332"/>
                                </a:lnTo>
                                <a:lnTo>
                                  <a:pt x="0" y="484666"/>
                                </a:lnTo>
                                <a:lnTo>
                                  <a:pt x="969331" y="484666"/>
                                </a:lnTo>
                                <a:lnTo>
                                  <a:pt x="1211665" y="242332"/>
                                </a:lnTo>
                                <a:lnTo>
                                  <a:pt x="969331" y="0"/>
                                </a:lnTo>
                                <a:close/>
                              </a:path>
                            </a:pathLst>
                          </a:custGeom>
                          <a:solidFill>
                            <a:srgbClr val="9BBB59"/>
                          </a:solidFill>
                        </wps:spPr>
                        <wps:bodyPr wrap="square" lIns="0" tIns="0" rIns="0" bIns="0" rtlCol="0">
                          <a:prstTxWarp prst="textNoShape">
                            <a:avLst/>
                          </a:prstTxWarp>
                          <a:noAutofit/>
                        </wps:bodyPr>
                      </wps:wsp>
                      <wps:wsp>
                        <wps:cNvPr id="34" name="Graphic 34"/>
                        <wps:cNvSpPr/>
                        <wps:spPr>
                          <a:xfrm>
                            <a:off x="5538556" y="40993"/>
                            <a:ext cx="1212215" cy="485140"/>
                          </a:xfrm>
                          <a:custGeom>
                            <a:avLst/>
                            <a:gdLst/>
                            <a:ahLst/>
                            <a:cxnLst/>
                            <a:rect l="l" t="t" r="r" b="b"/>
                            <a:pathLst>
                              <a:path w="1212215" h="485140">
                                <a:moveTo>
                                  <a:pt x="0" y="0"/>
                                </a:moveTo>
                                <a:lnTo>
                                  <a:pt x="969332" y="0"/>
                                </a:lnTo>
                                <a:lnTo>
                                  <a:pt x="1211665" y="242333"/>
                                </a:lnTo>
                                <a:lnTo>
                                  <a:pt x="969332" y="484666"/>
                                </a:lnTo>
                                <a:lnTo>
                                  <a:pt x="0" y="484666"/>
                                </a:lnTo>
                                <a:lnTo>
                                  <a:pt x="242333" y="242333"/>
                                </a:lnTo>
                                <a:lnTo>
                                  <a:pt x="0" y="0"/>
                                </a:lnTo>
                                <a:close/>
                              </a:path>
                            </a:pathLst>
                          </a:custGeom>
                          <a:ln w="38100">
                            <a:solidFill>
                              <a:srgbClr val="FFFFFF"/>
                            </a:solidFill>
                            <a:prstDash val="solid"/>
                          </a:ln>
                        </wps:spPr>
                        <wps:bodyPr wrap="square" lIns="0" tIns="0" rIns="0" bIns="0" rtlCol="0">
                          <a:prstTxWarp prst="textNoShape">
                            <a:avLst/>
                          </a:prstTxWarp>
                          <a:noAutofit/>
                        </wps:bodyPr>
                      </wps:wsp>
                      <wps:wsp>
                        <wps:cNvPr id="35" name="Textbox 35"/>
                        <wps:cNvSpPr txBox="1"/>
                        <wps:spPr>
                          <a:xfrm>
                            <a:off x="439056" y="198149"/>
                            <a:ext cx="546100" cy="156845"/>
                          </a:xfrm>
                          <a:prstGeom prst="rect">
                            <a:avLst/>
                          </a:prstGeom>
                        </wps:spPr>
                        <wps:txbx>
                          <w:txbxContent>
                            <w:p>
                              <w:pPr>
                                <w:spacing w:before="1"/>
                                <w:ind w:left="0" w:right="0" w:firstLine="0"/>
                                <w:jc w:val="left"/>
                                <w:rPr>
                                  <w:rFonts w:ascii="Calibri" w:hAnsi="Calibri"/>
                                  <w:sz w:val="20"/>
                                </w:rPr>
                              </w:pPr>
                              <w:r>
                                <w:rPr>
                                  <w:rFonts w:ascii="Calibri" w:hAnsi="Calibri"/>
                                  <w:color w:val="FFFFFF"/>
                                  <w:spacing w:val="-2"/>
                                  <w:sz w:val="20"/>
                                </w:rPr>
                                <w:t>Recepción</w:t>
                              </w:r>
                            </w:p>
                          </w:txbxContent>
                        </wps:txbx>
                        <wps:bodyPr wrap="square" lIns="0" tIns="0" rIns="0" bIns="0" rtlCol="0">
                          <a:noAutofit/>
                        </wps:bodyPr>
                      </wps:wsp>
                      <wps:wsp>
                        <wps:cNvPr id="36" name="Textbox 36"/>
                        <wps:cNvSpPr txBox="1"/>
                        <wps:spPr>
                          <a:xfrm>
                            <a:off x="1484184" y="198149"/>
                            <a:ext cx="636905" cy="156845"/>
                          </a:xfrm>
                          <a:prstGeom prst="rect">
                            <a:avLst/>
                          </a:prstGeom>
                        </wps:spPr>
                        <wps:txbx>
                          <w:txbxContent>
                            <w:p>
                              <w:pPr>
                                <w:spacing w:before="1"/>
                                <w:ind w:left="0" w:right="0" w:firstLine="0"/>
                                <w:jc w:val="left"/>
                                <w:rPr>
                                  <w:rFonts w:ascii="Calibri"/>
                                  <w:sz w:val="20"/>
                                </w:rPr>
                              </w:pPr>
                              <w:r>
                                <w:rPr>
                                  <w:rFonts w:ascii="Calibri"/>
                                  <w:color w:val="FFFFFF"/>
                                  <w:spacing w:val="-2"/>
                                  <w:sz w:val="20"/>
                                </w:rPr>
                                <w:t>Desmontaje</w:t>
                              </w:r>
                            </w:p>
                          </w:txbxContent>
                        </wps:txbx>
                        <wps:bodyPr wrap="square" lIns="0" tIns="0" rIns="0" bIns="0" rtlCol="0">
                          <a:noAutofit/>
                        </wps:bodyPr>
                      </wps:wsp>
                      <wps:wsp>
                        <wps:cNvPr id="37" name="Textbox 37"/>
                        <wps:cNvSpPr txBox="1"/>
                        <wps:spPr>
                          <a:xfrm>
                            <a:off x="2572779" y="198149"/>
                            <a:ext cx="640715" cy="156845"/>
                          </a:xfrm>
                          <a:prstGeom prst="rect">
                            <a:avLst/>
                          </a:prstGeom>
                        </wps:spPr>
                        <wps:txbx>
                          <w:txbxContent>
                            <w:p>
                              <w:pPr>
                                <w:spacing w:before="1"/>
                                <w:ind w:left="0" w:right="0" w:firstLine="0"/>
                                <w:jc w:val="left"/>
                                <w:rPr>
                                  <w:rFonts w:ascii="Calibri"/>
                                  <w:sz w:val="20"/>
                                </w:rPr>
                              </w:pPr>
                              <w:r>
                                <w:rPr>
                                  <w:rFonts w:ascii="Calibri"/>
                                  <w:color w:val="FFFFFF"/>
                                  <w:spacing w:val="-2"/>
                                  <w:sz w:val="20"/>
                                </w:rPr>
                                <w:t>Mecanizado</w:t>
                              </w:r>
                            </w:p>
                          </w:txbxContent>
                        </wps:txbx>
                        <wps:bodyPr wrap="square" lIns="0" tIns="0" rIns="0" bIns="0" rtlCol="0">
                          <a:noAutofit/>
                        </wps:bodyPr>
                      </wps:wsp>
                      <wps:wsp>
                        <wps:cNvPr id="38" name="Textbox 38"/>
                        <wps:cNvSpPr txBox="1"/>
                        <wps:spPr>
                          <a:xfrm>
                            <a:off x="3716426" y="198149"/>
                            <a:ext cx="533400" cy="156845"/>
                          </a:xfrm>
                          <a:prstGeom prst="rect">
                            <a:avLst/>
                          </a:prstGeom>
                        </wps:spPr>
                        <wps:txbx>
                          <w:txbxContent>
                            <w:p>
                              <w:pPr>
                                <w:spacing w:before="1"/>
                                <w:ind w:left="0" w:right="0" w:firstLine="0"/>
                                <w:jc w:val="left"/>
                                <w:rPr>
                                  <w:rFonts w:ascii="Calibri"/>
                                  <w:sz w:val="20"/>
                                </w:rPr>
                              </w:pPr>
                              <w:r>
                                <w:rPr>
                                  <w:rFonts w:ascii="Calibri"/>
                                  <w:color w:val="FFFFFF"/>
                                  <w:spacing w:val="-2"/>
                                  <w:sz w:val="20"/>
                                </w:rPr>
                                <w:t>Soldadura</w:t>
                              </w:r>
                            </w:p>
                          </w:txbxContent>
                        </wps:txbx>
                        <wps:bodyPr wrap="square" lIns="0" tIns="0" rIns="0" bIns="0" rtlCol="0">
                          <a:noAutofit/>
                        </wps:bodyPr>
                      </wps:wsp>
                      <wps:wsp>
                        <wps:cNvPr id="39" name="Textbox 39"/>
                        <wps:cNvSpPr txBox="1"/>
                        <wps:spPr>
                          <a:xfrm>
                            <a:off x="4879315" y="198149"/>
                            <a:ext cx="389255" cy="156845"/>
                          </a:xfrm>
                          <a:prstGeom prst="rect">
                            <a:avLst/>
                          </a:prstGeom>
                        </wps:spPr>
                        <wps:txbx>
                          <w:txbxContent>
                            <w:p>
                              <w:pPr>
                                <w:spacing w:before="1"/>
                                <w:ind w:left="0" w:right="0" w:firstLine="0"/>
                                <w:jc w:val="left"/>
                                <w:rPr>
                                  <w:rFonts w:ascii="Calibri"/>
                                  <w:sz w:val="20"/>
                                </w:rPr>
                              </w:pPr>
                              <w:r>
                                <w:rPr>
                                  <w:rFonts w:ascii="Calibri"/>
                                  <w:color w:val="FFFFFF"/>
                                  <w:spacing w:val="-2"/>
                                  <w:sz w:val="20"/>
                                </w:rPr>
                                <w:t>Pintura</w:t>
                              </w:r>
                            </w:p>
                          </w:txbxContent>
                        </wps:txbx>
                        <wps:bodyPr wrap="square" lIns="0" tIns="0" rIns="0" bIns="0" rtlCol="0">
                          <a:noAutofit/>
                        </wps:bodyPr>
                      </wps:wsp>
                      <wps:wsp>
                        <wps:cNvPr id="40" name="Textbox 40"/>
                        <wps:cNvSpPr txBox="1"/>
                        <wps:spPr>
                          <a:xfrm>
                            <a:off x="5904759" y="198149"/>
                            <a:ext cx="519430" cy="156845"/>
                          </a:xfrm>
                          <a:prstGeom prst="rect">
                            <a:avLst/>
                          </a:prstGeom>
                        </wps:spPr>
                        <wps:txbx>
                          <w:txbxContent>
                            <w:p>
                              <w:pPr>
                                <w:spacing w:before="1"/>
                                <w:ind w:left="0" w:right="0" w:firstLine="0"/>
                                <w:jc w:val="left"/>
                                <w:rPr>
                                  <w:rFonts w:ascii="Calibri"/>
                                  <w:sz w:val="20"/>
                                </w:rPr>
                              </w:pPr>
                              <w:r>
                                <w:rPr>
                                  <w:rFonts w:ascii="Calibri"/>
                                  <w:color w:val="FFFFFF"/>
                                  <w:spacing w:val="-2"/>
                                  <w:sz w:val="20"/>
                                </w:rPr>
                                <w:t>Despacho</w:t>
                              </w:r>
                            </w:p>
                          </w:txbxContent>
                        </wps:txbx>
                        <wps:bodyPr wrap="square" lIns="0" tIns="0" rIns="0" bIns="0" rtlCol="0">
                          <a:noAutofit/>
                        </wps:bodyPr>
                      </wps:wsp>
                    </wpg:wgp>
                  </a:graphicData>
                </a:graphic>
              </wp:anchor>
            </w:drawing>
          </mc:Choice>
          <mc:Fallback>
            <w:pict>
              <v:group style="position:absolute;margin-left:36.480pt;margin-top:317.760010pt;width:536.9pt;height:47.8pt;mso-position-horizontal-relative:page;mso-position-vertical-relative:page;z-index:15729664" id="docshapegroup5" coordorigin="730,6355" coordsize="10738,956">
                <v:shape style="position:absolute;left:729;top:6355;width:2151;height:956" type="#_x0000_t75" id="docshape6" stroked="false">
                  <v:imagedata r:id="rId11" o:title=""/>
                </v:shape>
                <v:shape style="position:absolute;left:1161;top:6499;width:1359;height:706" type="#_x0000_t75" id="docshape7" stroked="false">
                  <v:imagedata r:id="rId12" o:title=""/>
                </v:shape>
                <v:shape style="position:absolute;left:865;top:6419;width:1909;height:764" id="docshape8" coordorigin="865,6420" coordsize="1909,764" path="m2392,6420l865,6420,1247,6801,865,7183,2392,7183,2773,6801,2392,6420xe" filled="true" fillcolor="#c0504d" stroked="false">
                  <v:path arrowok="t"/>
                  <v:fill type="solid"/>
                </v:shape>
                <v:shape style="position:absolute;left:865;top:6419;width:1909;height:764" id="docshape9" coordorigin="865,6420" coordsize="1909,764" path="m865,6420l2392,6420,2773,6801,2392,7183,865,7183,1247,6801,865,6420xe" filled="false" stroked="true" strokeweight="3.0pt" strokecolor="#ffffff">
                  <v:path arrowok="t"/>
                  <v:stroke dashstyle="solid"/>
                </v:shape>
                <v:shape style="position:absolute;left:2448;top:6355;width:2151;height:956" type="#_x0000_t75" id="docshape10" stroked="false">
                  <v:imagedata r:id="rId13" o:title=""/>
                </v:shape>
                <v:shape style="position:absolute;left:2803;top:6499;width:1508;height:706" type="#_x0000_t75" id="docshape11" stroked="false">
                  <v:imagedata r:id="rId14" o:title=""/>
                </v:shape>
                <v:shape style="position:absolute;left:2582;top:6419;width:1909;height:764" id="docshape12" coordorigin="2582,6420" coordsize="1909,764" path="m4109,6420l2582,6420,2964,6801,2582,7183,4109,7183,4491,6801,4109,6420xe" filled="true" fillcolor="#bf6f4f" stroked="false">
                  <v:path arrowok="t"/>
                  <v:fill type="solid"/>
                </v:shape>
                <v:shape style="position:absolute;left:2582;top:6419;width:1909;height:764" id="docshape13" coordorigin="2582,6420" coordsize="1909,764" path="m2582,6420l4109,6420,4491,6801,4109,7183,2582,7183,2964,6801,2582,6420xe" filled="false" stroked="true" strokeweight="3.0pt" strokecolor="#ffffff">
                  <v:path arrowok="t"/>
                  <v:stroke dashstyle="solid"/>
                </v:shape>
                <v:shape style="position:absolute;left:4166;top:6355;width:2146;height:956" type="#_x0000_t75" id="docshape14" stroked="false">
                  <v:imagedata r:id="rId15" o:title=""/>
                </v:shape>
                <v:shape style="position:absolute;left:4521;top:6499;width:1508;height:706" type="#_x0000_t75" id="docshape15" stroked="false">
                  <v:imagedata r:id="rId14" o:title=""/>
                </v:shape>
                <v:shape style="position:absolute;left:4299;top:6419;width:1909;height:764" id="docshape16" coordorigin="4300,6420" coordsize="1909,764" path="m5826,6420l4300,6420,4681,6801,4300,7183,5826,7183,6208,6801,5826,6420xe" filled="true" fillcolor="#be8d52" stroked="false">
                  <v:path arrowok="t"/>
                  <v:fill type="solid"/>
                </v:shape>
                <v:shape style="position:absolute;left:4299;top:6419;width:1909;height:764" id="docshape17" coordorigin="4300,6420" coordsize="1909,764" path="m4300,6420l5826,6420,6208,6801,5826,7183,4300,7183,4681,6801,4300,6420xe" filled="false" stroked="true" strokeweight="3.0pt" strokecolor="#ffffff">
                  <v:path arrowok="t"/>
                  <v:stroke dashstyle="solid"/>
                </v:shape>
                <v:shape style="position:absolute;left:5880;top:6355;width:2151;height:956" type="#_x0000_t75" id="docshape18" stroked="false">
                  <v:imagedata r:id="rId16" o:title=""/>
                </v:shape>
                <v:shape style="position:absolute;left:6321;top:6499;width:1344;height:706" type="#_x0000_t75" id="docshape19" stroked="false">
                  <v:imagedata r:id="rId17" o:title=""/>
                </v:shape>
                <v:shape style="position:absolute;left:6017;top:6419;width:1909;height:764" id="docshape20" coordorigin="6017,6420" coordsize="1909,764" path="m7544,6420l6017,6420,6399,6801,6017,7183,7544,7183,7925,6801,7544,6420xe" filled="true" fillcolor="#bda954" stroked="false">
                  <v:path arrowok="t"/>
                  <v:fill type="solid"/>
                </v:shape>
                <v:shape style="position:absolute;left:6017;top:6419;width:1909;height:764" id="docshape21" coordorigin="6017,6420" coordsize="1909,764" path="m6017,6420l7544,6420,7925,6801,7544,7183,6017,7183,6399,6801,6017,6420xe" filled="false" stroked="true" strokeweight="3.0pt" strokecolor="#ffffff">
                  <v:path arrowok="t"/>
                  <v:stroke dashstyle="solid"/>
                </v:shape>
                <v:shape style="position:absolute;left:7598;top:6355;width:2151;height:956" type="#_x0000_t75" id="docshape22" stroked="false">
                  <v:imagedata r:id="rId18" o:title=""/>
                </v:shape>
                <v:shape style="position:absolute;left:8150;top:6499;width:1119;height:706" type="#_x0000_t75" id="docshape23" stroked="false">
                  <v:imagedata r:id="rId19" o:title=""/>
                </v:shape>
                <v:shape style="position:absolute;left:7734;top:6419;width:1909;height:764" id="docshape24" coordorigin="7734,6420" coordsize="1909,764" path="m9261,6420l7734,6420,8116,6801,7734,7183,9261,7183,9643,6801,9261,6420xe" filled="true" fillcolor="#b5bc57" stroked="false">
                  <v:path arrowok="t"/>
                  <v:fill type="solid"/>
                </v:shape>
                <v:shape style="position:absolute;left:7734;top:6419;width:1909;height:764" id="docshape25" coordorigin="7734,6420" coordsize="1909,764" path="m7734,6420l9261,6420,9643,6801,9261,7183,7734,7183,8116,6801,7734,6420xe" filled="false" stroked="true" strokeweight="3.0pt" strokecolor="#ffffff">
                  <v:path arrowok="t"/>
                  <v:stroke dashstyle="solid"/>
                </v:shape>
                <v:shape style="position:absolute;left:9316;top:6355;width:2151;height:956" type="#_x0000_t75" id="docshape26" stroked="false">
                  <v:imagedata r:id="rId13" o:title=""/>
                </v:shape>
                <v:shape style="position:absolute;left:9768;top:6499;width:1320;height:706" type="#_x0000_t75" id="docshape27" stroked="false">
                  <v:imagedata r:id="rId20" o:title=""/>
                </v:shape>
                <v:shape style="position:absolute;left:9451;top:6419;width:1909;height:764" id="docshape28" coordorigin="9452,6420" coordsize="1909,764" path="m10978,6420l9452,6420,9833,6801,9452,7183,10978,7183,11360,6801,10978,6420xe" filled="true" fillcolor="#9bbb59" stroked="false">
                  <v:path arrowok="t"/>
                  <v:fill type="solid"/>
                </v:shape>
                <v:shape style="position:absolute;left:9451;top:6419;width:1909;height:764" id="docshape29" coordorigin="9452,6420" coordsize="1909,764" path="m9452,6420l10978,6420,11360,6801,10978,7183,9452,7183,9833,6801,9452,6420xe" filled="false" stroked="true" strokeweight="3.0pt" strokecolor="#ffffff">
                  <v:path arrowok="t"/>
                  <v:stroke dashstyle="solid"/>
                </v:shape>
                <v:shape style="position:absolute;left:1421;top:6667;width:860;height:247" type="#_x0000_t202" id="docshape30" filled="false" stroked="false">
                  <v:textbox inset="0,0,0,0">
                    <w:txbxContent>
                      <w:p>
                        <w:pPr>
                          <w:spacing w:before="1"/>
                          <w:ind w:left="0" w:right="0" w:firstLine="0"/>
                          <w:jc w:val="left"/>
                          <w:rPr>
                            <w:rFonts w:ascii="Calibri" w:hAnsi="Calibri"/>
                            <w:sz w:val="20"/>
                          </w:rPr>
                        </w:pPr>
                        <w:r>
                          <w:rPr>
                            <w:rFonts w:ascii="Calibri" w:hAnsi="Calibri"/>
                            <w:color w:val="FFFFFF"/>
                            <w:spacing w:val="-2"/>
                            <w:sz w:val="20"/>
                          </w:rPr>
                          <w:t>Recepción</w:t>
                        </w:r>
                      </w:p>
                    </w:txbxContent>
                  </v:textbox>
                  <w10:wrap type="none"/>
                </v:shape>
                <v:shape style="position:absolute;left:3066;top:6667;width:1003;height:247" type="#_x0000_t202" id="docshape31" filled="false" stroked="false">
                  <v:textbox inset="0,0,0,0">
                    <w:txbxContent>
                      <w:p>
                        <w:pPr>
                          <w:spacing w:before="1"/>
                          <w:ind w:left="0" w:right="0" w:firstLine="0"/>
                          <w:jc w:val="left"/>
                          <w:rPr>
                            <w:rFonts w:ascii="Calibri"/>
                            <w:sz w:val="20"/>
                          </w:rPr>
                        </w:pPr>
                        <w:r>
                          <w:rPr>
                            <w:rFonts w:ascii="Calibri"/>
                            <w:color w:val="FFFFFF"/>
                            <w:spacing w:val="-2"/>
                            <w:sz w:val="20"/>
                          </w:rPr>
                          <w:t>Desmontaje</w:t>
                        </w:r>
                      </w:p>
                    </w:txbxContent>
                  </v:textbox>
                  <w10:wrap type="none"/>
                </v:shape>
                <v:shape style="position:absolute;left:4781;top:6667;width:1009;height:247" type="#_x0000_t202" id="docshape32" filled="false" stroked="false">
                  <v:textbox inset="0,0,0,0">
                    <w:txbxContent>
                      <w:p>
                        <w:pPr>
                          <w:spacing w:before="1"/>
                          <w:ind w:left="0" w:right="0" w:firstLine="0"/>
                          <w:jc w:val="left"/>
                          <w:rPr>
                            <w:rFonts w:ascii="Calibri"/>
                            <w:sz w:val="20"/>
                          </w:rPr>
                        </w:pPr>
                        <w:r>
                          <w:rPr>
                            <w:rFonts w:ascii="Calibri"/>
                            <w:color w:val="FFFFFF"/>
                            <w:spacing w:val="-2"/>
                            <w:sz w:val="20"/>
                          </w:rPr>
                          <w:t>Mecanizado</w:t>
                        </w:r>
                      </w:p>
                    </w:txbxContent>
                  </v:textbox>
                  <w10:wrap type="none"/>
                </v:shape>
                <v:shape style="position:absolute;left:6582;top:6667;width:840;height:247" type="#_x0000_t202" id="docshape33" filled="false" stroked="false">
                  <v:textbox inset="0,0,0,0">
                    <w:txbxContent>
                      <w:p>
                        <w:pPr>
                          <w:spacing w:before="1"/>
                          <w:ind w:left="0" w:right="0" w:firstLine="0"/>
                          <w:jc w:val="left"/>
                          <w:rPr>
                            <w:rFonts w:ascii="Calibri"/>
                            <w:sz w:val="20"/>
                          </w:rPr>
                        </w:pPr>
                        <w:r>
                          <w:rPr>
                            <w:rFonts w:ascii="Calibri"/>
                            <w:color w:val="FFFFFF"/>
                            <w:spacing w:val="-2"/>
                            <w:sz w:val="20"/>
                          </w:rPr>
                          <w:t>Soldadura</w:t>
                        </w:r>
                      </w:p>
                    </w:txbxContent>
                  </v:textbox>
                  <w10:wrap type="none"/>
                </v:shape>
                <v:shape style="position:absolute;left:8413;top:6667;width:613;height:247" type="#_x0000_t202" id="docshape34" filled="false" stroked="false">
                  <v:textbox inset="0,0,0,0">
                    <w:txbxContent>
                      <w:p>
                        <w:pPr>
                          <w:spacing w:before="1"/>
                          <w:ind w:left="0" w:right="0" w:firstLine="0"/>
                          <w:jc w:val="left"/>
                          <w:rPr>
                            <w:rFonts w:ascii="Calibri"/>
                            <w:sz w:val="20"/>
                          </w:rPr>
                        </w:pPr>
                        <w:r>
                          <w:rPr>
                            <w:rFonts w:ascii="Calibri"/>
                            <w:color w:val="FFFFFF"/>
                            <w:spacing w:val="-2"/>
                            <w:sz w:val="20"/>
                          </w:rPr>
                          <w:t>Pintura</w:t>
                        </w:r>
                      </w:p>
                    </w:txbxContent>
                  </v:textbox>
                  <w10:wrap type="none"/>
                </v:shape>
                <v:shape style="position:absolute;left:10028;top:6667;width:818;height:247" type="#_x0000_t202" id="docshape35" filled="false" stroked="false">
                  <v:textbox inset="0,0,0,0">
                    <w:txbxContent>
                      <w:p>
                        <w:pPr>
                          <w:spacing w:before="1"/>
                          <w:ind w:left="0" w:right="0" w:firstLine="0"/>
                          <w:jc w:val="left"/>
                          <w:rPr>
                            <w:rFonts w:ascii="Calibri"/>
                            <w:sz w:val="20"/>
                          </w:rPr>
                        </w:pPr>
                        <w:r>
                          <w:rPr>
                            <w:rFonts w:ascii="Calibri"/>
                            <w:color w:val="FFFFFF"/>
                            <w:spacing w:val="-2"/>
                            <w:sz w:val="20"/>
                          </w:rPr>
                          <w:t>Despacho</w:t>
                        </w:r>
                      </w:p>
                    </w:txbxContent>
                  </v:textbox>
                  <w10:wrap type="none"/>
                </v:shape>
                <w10:wrap type="none"/>
              </v:group>
            </w:pict>
          </mc:Fallback>
        </mc:AlternateContent>
      </w:r>
    </w:p>
    <w:p>
      <w:pPr>
        <w:pStyle w:val="Heading5"/>
        <w:numPr>
          <w:ilvl w:val="0"/>
          <w:numId w:val="4"/>
        </w:numPr>
        <w:tabs>
          <w:tab w:pos="1079" w:val="left" w:leader="none"/>
        </w:tabs>
        <w:spacing w:line="240" w:lineRule="auto" w:before="1" w:after="0"/>
        <w:ind w:left="1079" w:right="0" w:hanging="447"/>
        <w:jc w:val="left"/>
      </w:pPr>
      <w:r>
        <w:rPr/>
        <w:t>Gestión</w:t>
      </w:r>
      <w:r>
        <w:rPr>
          <w:spacing w:val="-8"/>
        </w:rPr>
        <w:t> </w:t>
      </w:r>
      <w:r>
        <w:rPr/>
        <w:t>de</w:t>
      </w:r>
      <w:r>
        <w:rPr>
          <w:spacing w:val="-6"/>
        </w:rPr>
        <w:t> </w:t>
      </w:r>
      <w:r>
        <w:rPr/>
        <w:t>Stock</w:t>
      </w:r>
      <w:r>
        <w:rPr>
          <w:spacing w:val="-6"/>
        </w:rPr>
        <w:t> </w:t>
      </w:r>
      <w:r>
        <w:rPr/>
        <w:t>y</w:t>
      </w:r>
      <w:r>
        <w:rPr>
          <w:spacing w:val="-6"/>
        </w:rPr>
        <w:t> </w:t>
      </w:r>
      <w:r>
        <w:rPr/>
        <w:t>Servicios</w:t>
      </w:r>
      <w:r>
        <w:rPr>
          <w:spacing w:val="-6"/>
        </w:rPr>
        <w:t> </w:t>
      </w:r>
      <w:r>
        <w:rPr>
          <w:spacing w:val="-2"/>
        </w:rPr>
        <w:t>Complementarios</w:t>
      </w:r>
    </w:p>
    <w:p>
      <w:pPr>
        <w:pStyle w:val="BodyText"/>
        <w:spacing w:before="16"/>
        <w:rPr>
          <w:rFonts w:ascii="Arial"/>
          <w:b/>
        </w:rPr>
      </w:pPr>
    </w:p>
    <w:p>
      <w:pPr>
        <w:pStyle w:val="ListParagraph"/>
        <w:numPr>
          <w:ilvl w:val="1"/>
          <w:numId w:val="4"/>
        </w:numPr>
        <w:tabs>
          <w:tab w:pos="1079" w:val="left" w:leader="none"/>
        </w:tabs>
        <w:spacing w:line="240" w:lineRule="auto" w:before="0" w:after="0"/>
        <w:ind w:left="1079" w:right="0" w:hanging="359"/>
        <w:jc w:val="left"/>
        <w:rPr>
          <w:sz w:val="20"/>
        </w:rPr>
      </w:pPr>
      <w:r>
        <w:rPr>
          <w:sz w:val="20"/>
        </w:rPr>
        <w:t>Mantención</w:t>
      </w:r>
      <w:r>
        <w:rPr>
          <w:spacing w:val="-10"/>
          <w:sz w:val="20"/>
        </w:rPr>
        <w:t> </w:t>
      </w:r>
      <w:r>
        <w:rPr>
          <w:sz w:val="20"/>
        </w:rPr>
        <w:t>de</w:t>
      </w:r>
      <w:r>
        <w:rPr>
          <w:spacing w:val="-8"/>
          <w:sz w:val="20"/>
        </w:rPr>
        <w:t> </w:t>
      </w:r>
      <w:r>
        <w:rPr>
          <w:sz w:val="20"/>
        </w:rPr>
        <w:t>stock</w:t>
      </w:r>
      <w:r>
        <w:rPr>
          <w:spacing w:val="-8"/>
          <w:sz w:val="20"/>
        </w:rPr>
        <w:t> </w:t>
      </w:r>
      <w:r>
        <w:rPr>
          <w:sz w:val="20"/>
        </w:rPr>
        <w:t>crítico</w:t>
      </w:r>
      <w:r>
        <w:rPr>
          <w:spacing w:val="-8"/>
          <w:sz w:val="20"/>
        </w:rPr>
        <w:t> </w:t>
      </w:r>
      <w:r>
        <w:rPr>
          <w:sz w:val="20"/>
        </w:rPr>
        <w:t>de</w:t>
      </w:r>
      <w:r>
        <w:rPr>
          <w:spacing w:val="-8"/>
          <w:sz w:val="20"/>
        </w:rPr>
        <w:t> </w:t>
      </w:r>
      <w:r>
        <w:rPr>
          <w:sz w:val="20"/>
        </w:rPr>
        <w:t>repuestos</w:t>
      </w:r>
      <w:r>
        <w:rPr>
          <w:spacing w:val="-8"/>
          <w:sz w:val="20"/>
        </w:rPr>
        <w:t> </w:t>
      </w:r>
      <w:r>
        <w:rPr>
          <w:sz w:val="20"/>
        </w:rPr>
        <w:t>(engranajes,</w:t>
      </w:r>
      <w:r>
        <w:rPr>
          <w:spacing w:val="-8"/>
          <w:sz w:val="20"/>
        </w:rPr>
        <w:t> </w:t>
      </w:r>
      <w:r>
        <w:rPr>
          <w:sz w:val="20"/>
        </w:rPr>
        <w:t>rodamientos,</w:t>
      </w:r>
      <w:r>
        <w:rPr>
          <w:spacing w:val="-8"/>
          <w:sz w:val="20"/>
        </w:rPr>
        <w:t> </w:t>
      </w:r>
      <w:r>
        <w:rPr>
          <w:sz w:val="20"/>
        </w:rPr>
        <w:t>lubricantes,</w:t>
      </w:r>
      <w:r>
        <w:rPr>
          <w:spacing w:val="-8"/>
          <w:sz w:val="20"/>
        </w:rPr>
        <w:t> </w:t>
      </w:r>
      <w:r>
        <w:rPr>
          <w:sz w:val="20"/>
        </w:rPr>
        <w:t>gasket</w:t>
      </w:r>
      <w:r>
        <w:rPr>
          <w:spacing w:val="-8"/>
          <w:sz w:val="20"/>
        </w:rPr>
        <w:t> </w:t>
      </w:r>
      <w:r>
        <w:rPr>
          <w:sz w:val="20"/>
        </w:rPr>
        <w:t>líquido,</w:t>
      </w:r>
      <w:r>
        <w:rPr>
          <w:spacing w:val="-7"/>
          <w:sz w:val="20"/>
        </w:rPr>
        <w:t> </w:t>
      </w:r>
      <w:r>
        <w:rPr>
          <w:spacing w:val="-2"/>
          <w:sz w:val="20"/>
        </w:rPr>
        <w:t>aceros).</w:t>
      </w:r>
    </w:p>
    <w:p>
      <w:pPr>
        <w:pStyle w:val="ListParagraph"/>
        <w:numPr>
          <w:ilvl w:val="1"/>
          <w:numId w:val="4"/>
        </w:numPr>
        <w:tabs>
          <w:tab w:pos="1080" w:val="left" w:leader="none"/>
        </w:tabs>
        <w:spacing w:line="240" w:lineRule="auto" w:before="4" w:after="0"/>
        <w:ind w:left="1080" w:right="356" w:hanging="360"/>
        <w:jc w:val="left"/>
        <w:rPr>
          <w:sz w:val="20"/>
        </w:rPr>
      </w:pPr>
      <w:r>
        <w:rPr>
          <w:sz w:val="20"/>
        </w:rPr>
        <w:t>Servicios adicionales de instalación, inspección, mantenimiento y monitoreo de condición (GearWatch)</w:t>
      </w:r>
      <w:r>
        <w:rPr>
          <w:spacing w:val="40"/>
          <w:sz w:val="20"/>
        </w:rPr>
        <w:t> </w:t>
      </w:r>
      <w:r>
        <w:rPr>
          <w:sz w:val="20"/>
        </w:rPr>
        <w:t>tanto en planta como en terreno (field services).</w:t>
      </w:r>
    </w:p>
    <w:p>
      <w:pPr>
        <w:pStyle w:val="BodyText"/>
      </w:pPr>
    </w:p>
    <w:p>
      <w:pPr>
        <w:pStyle w:val="BodyText"/>
        <w:spacing w:before="192"/>
      </w:pPr>
    </w:p>
    <w:p>
      <w:pPr>
        <w:spacing w:before="0"/>
        <w:ind w:left="2587" w:right="0" w:firstLine="0"/>
        <w:jc w:val="left"/>
        <w:rPr>
          <w:sz w:val="18"/>
        </w:rPr>
      </w:pPr>
      <w:r>
        <w:rPr>
          <w:rFonts w:ascii="Arial"/>
          <w:b/>
          <w:sz w:val="18"/>
        </w:rPr>
        <w:t>Figura</w:t>
      </w:r>
      <w:r>
        <w:rPr>
          <w:rFonts w:ascii="Arial"/>
          <w:b/>
          <w:spacing w:val="-7"/>
          <w:sz w:val="18"/>
        </w:rPr>
        <w:t> </w:t>
      </w:r>
      <w:r>
        <w:rPr>
          <w:rFonts w:ascii="Arial"/>
          <w:b/>
          <w:sz w:val="18"/>
        </w:rPr>
        <w:t>1.</w:t>
      </w:r>
      <w:r>
        <w:rPr>
          <w:rFonts w:ascii="Arial"/>
          <w:b/>
          <w:spacing w:val="-9"/>
          <w:sz w:val="18"/>
        </w:rPr>
        <w:t> </w:t>
      </w:r>
      <w:r>
        <w:rPr>
          <w:sz w:val="18"/>
        </w:rPr>
        <w:t>Diagrama</w:t>
      </w:r>
      <w:r>
        <w:rPr>
          <w:spacing w:val="-9"/>
          <w:sz w:val="18"/>
        </w:rPr>
        <w:t> </w:t>
      </w:r>
      <w:r>
        <w:rPr>
          <w:sz w:val="18"/>
        </w:rPr>
        <w:t>de</w:t>
      </w:r>
      <w:r>
        <w:rPr>
          <w:spacing w:val="-9"/>
          <w:sz w:val="18"/>
        </w:rPr>
        <w:t> </w:t>
      </w:r>
      <w:r>
        <w:rPr>
          <w:sz w:val="18"/>
        </w:rPr>
        <w:t>Flujos</w:t>
      </w:r>
      <w:r>
        <w:rPr>
          <w:spacing w:val="-8"/>
          <w:sz w:val="18"/>
        </w:rPr>
        <w:t> </w:t>
      </w:r>
      <w:r>
        <w:rPr>
          <w:sz w:val="18"/>
        </w:rPr>
        <w:t>de</w:t>
      </w:r>
      <w:r>
        <w:rPr>
          <w:spacing w:val="-7"/>
          <w:sz w:val="18"/>
        </w:rPr>
        <w:t> </w:t>
      </w:r>
      <w:r>
        <w:rPr>
          <w:sz w:val="18"/>
        </w:rPr>
        <w:t>proceso</w:t>
      </w:r>
      <w:r>
        <w:rPr>
          <w:spacing w:val="-10"/>
          <w:sz w:val="18"/>
        </w:rPr>
        <w:t> </w:t>
      </w:r>
      <w:r>
        <w:rPr>
          <w:sz w:val="18"/>
        </w:rPr>
        <w:t>de</w:t>
      </w:r>
      <w:r>
        <w:rPr>
          <w:spacing w:val="-9"/>
          <w:sz w:val="18"/>
        </w:rPr>
        <w:t> </w:t>
      </w:r>
      <w:r>
        <w:rPr>
          <w:spacing w:val="-2"/>
          <w:sz w:val="18"/>
        </w:rPr>
        <w:t>almacenamiento.</w:t>
      </w:r>
    </w:p>
    <w:p>
      <w:pPr>
        <w:spacing w:after="0"/>
        <w:jc w:val="left"/>
        <w:rPr>
          <w:sz w:val="18"/>
        </w:rPr>
        <w:sectPr>
          <w:pgSz w:w="12240" w:h="15840"/>
          <w:pgMar w:header="634" w:footer="1031" w:top="1500" w:bottom="1280" w:left="1080" w:right="360"/>
        </w:sectPr>
      </w:pPr>
    </w:p>
    <w:p>
      <w:pPr>
        <w:pStyle w:val="BodyText"/>
        <w:spacing w:before="154"/>
        <w:rPr>
          <w:sz w:val="24"/>
        </w:rPr>
      </w:pPr>
    </w:p>
    <w:p>
      <w:pPr>
        <w:pStyle w:val="Heading1"/>
        <w:numPr>
          <w:ilvl w:val="0"/>
          <w:numId w:val="3"/>
        </w:numPr>
        <w:tabs>
          <w:tab w:pos="979" w:val="left" w:leader="none"/>
        </w:tabs>
        <w:spacing w:line="240" w:lineRule="auto" w:before="0" w:after="0"/>
        <w:ind w:left="979" w:right="0" w:hanging="357"/>
        <w:jc w:val="left"/>
      </w:pPr>
      <w:bookmarkStart w:name="_bookmark6" w:id="7"/>
      <w:bookmarkEnd w:id="7"/>
      <w:r>
        <w:rPr>
          <w:b w:val="0"/>
        </w:rPr>
      </w:r>
      <w:r>
        <w:rPr>
          <w:spacing w:val="-2"/>
        </w:rPr>
        <w:t>INSUMOS</w:t>
      </w:r>
    </w:p>
    <w:p>
      <w:pPr>
        <w:pStyle w:val="BodyText"/>
        <w:spacing w:before="9"/>
        <w:rPr>
          <w:rFonts w:ascii="Arial"/>
          <w:b/>
          <w:sz w:val="24"/>
        </w:rPr>
      </w:pPr>
    </w:p>
    <w:p>
      <w:pPr>
        <w:pStyle w:val="BodyText"/>
        <w:spacing w:line="276" w:lineRule="auto"/>
        <w:ind w:left="622" w:right="1384"/>
        <w:jc w:val="both"/>
      </w:pPr>
      <w:r>
        <w:rPr/>
        <w:t>Para el desarrollo de las actividades en el establecimiento, se emplean diversos insumos y materiales</w:t>
      </w:r>
      <w:r>
        <w:rPr>
          <w:spacing w:val="-11"/>
        </w:rPr>
        <w:t> </w:t>
      </w:r>
      <w:r>
        <w:rPr/>
        <w:t>que</w:t>
      </w:r>
      <w:r>
        <w:rPr>
          <w:spacing w:val="-11"/>
        </w:rPr>
        <w:t> </w:t>
      </w:r>
      <w:r>
        <w:rPr/>
        <w:t>son</w:t>
      </w:r>
      <w:r>
        <w:rPr>
          <w:spacing w:val="-11"/>
        </w:rPr>
        <w:t> </w:t>
      </w:r>
      <w:r>
        <w:rPr/>
        <w:t>fundamentales</w:t>
      </w:r>
      <w:r>
        <w:rPr>
          <w:spacing w:val="-11"/>
        </w:rPr>
        <w:t> </w:t>
      </w:r>
      <w:r>
        <w:rPr/>
        <w:t>en</w:t>
      </w:r>
      <w:r>
        <w:rPr>
          <w:spacing w:val="-11"/>
        </w:rPr>
        <w:t> </w:t>
      </w:r>
      <w:r>
        <w:rPr/>
        <w:t>los</w:t>
      </w:r>
      <w:r>
        <w:rPr>
          <w:spacing w:val="-11"/>
        </w:rPr>
        <w:t> </w:t>
      </w:r>
      <w:r>
        <w:rPr/>
        <w:t>procesos</w:t>
      </w:r>
      <w:r>
        <w:rPr>
          <w:spacing w:val="-11"/>
        </w:rPr>
        <w:t> </w:t>
      </w:r>
      <w:r>
        <w:rPr/>
        <w:t>operativos.</w:t>
      </w:r>
      <w:r>
        <w:rPr>
          <w:spacing w:val="-11"/>
        </w:rPr>
        <w:t> </w:t>
      </w:r>
      <w:r>
        <w:rPr/>
        <w:t>Estos</w:t>
      </w:r>
      <w:r>
        <w:rPr>
          <w:spacing w:val="-11"/>
        </w:rPr>
        <w:t> </w:t>
      </w:r>
      <w:r>
        <w:rPr/>
        <w:t>insumos</w:t>
      </w:r>
      <w:r>
        <w:rPr>
          <w:spacing w:val="-11"/>
        </w:rPr>
        <w:t> </w:t>
      </w:r>
      <w:r>
        <w:rPr/>
        <w:t>son</w:t>
      </w:r>
      <w:r>
        <w:rPr>
          <w:spacing w:val="-11"/>
        </w:rPr>
        <w:t> </w:t>
      </w:r>
      <w:r>
        <w:rPr/>
        <w:t>seleccionados</w:t>
      </w:r>
      <w:r>
        <w:rPr>
          <w:spacing w:val="-11"/>
        </w:rPr>
        <w:t> </w:t>
      </w:r>
      <w:r>
        <w:rPr/>
        <w:t>en función de los estándares de calidad requeridos, asegurando su compatibilidad con la operación y el cumplimiento de la normativa vigente.</w:t>
      </w:r>
    </w:p>
    <w:p>
      <w:pPr>
        <w:pStyle w:val="BodyText"/>
        <w:spacing w:before="32"/>
      </w:pPr>
    </w:p>
    <w:p>
      <w:pPr>
        <w:pStyle w:val="BodyText"/>
        <w:spacing w:line="276" w:lineRule="auto"/>
        <w:ind w:left="622" w:right="1381"/>
        <w:jc w:val="both"/>
      </w:pPr>
      <w:r>
        <w:rPr/>
        <w:t>El almacenamiento y manipulación de los insumos se realiza bajo condiciones controladas, considerando aspectos de seguridad industrial, salud ocupacional y gestión ambiental. Se implementan procedimientos específicos para la recepción, verificación de calidad y correcta disposición dentro de las áreas designadas, minimizando riesgos de contaminación, deterioro o incidentes operacionales.</w:t>
      </w:r>
    </w:p>
    <w:p>
      <w:pPr>
        <w:pStyle w:val="BodyText"/>
        <w:spacing w:before="36"/>
      </w:pPr>
    </w:p>
    <w:p>
      <w:pPr>
        <w:pStyle w:val="BodyText"/>
        <w:spacing w:line="276" w:lineRule="auto" w:before="1"/>
        <w:ind w:left="622" w:right="1385"/>
        <w:jc w:val="both"/>
      </w:pPr>
      <w:r>
        <w:rPr/>
        <w:t>A continuación, se detalla en la siguiente tabla la lista de insumos utilizados en la actividad, junto con sus características principales y las medidas de almacenamiento y seguridad aplicadas:</w:t>
      </w:r>
    </w:p>
    <w:p>
      <w:pPr>
        <w:pStyle w:val="BodyText"/>
        <w:spacing w:before="32"/>
      </w:pPr>
    </w:p>
    <w:p>
      <w:pPr>
        <w:spacing w:before="0"/>
        <w:ind w:left="47" w:right="760" w:firstLine="0"/>
        <w:jc w:val="center"/>
        <w:rPr>
          <w:sz w:val="18"/>
        </w:rPr>
      </w:pPr>
      <w:r>
        <w:rPr>
          <w:rFonts w:ascii="Arial"/>
          <w:b/>
          <w:sz w:val="18"/>
        </w:rPr>
        <w:t>Tabla</w:t>
      </w:r>
      <w:r>
        <w:rPr>
          <w:rFonts w:ascii="Arial"/>
          <w:b/>
          <w:spacing w:val="-13"/>
          <w:sz w:val="18"/>
        </w:rPr>
        <w:t> </w:t>
      </w:r>
      <w:r>
        <w:rPr>
          <w:rFonts w:ascii="Arial"/>
          <w:b/>
          <w:sz w:val="18"/>
        </w:rPr>
        <w:t>1.</w:t>
      </w:r>
      <w:r>
        <w:rPr>
          <w:rFonts w:ascii="Arial"/>
          <w:b/>
          <w:spacing w:val="-8"/>
          <w:sz w:val="18"/>
        </w:rPr>
        <w:t> </w:t>
      </w:r>
      <w:r>
        <w:rPr>
          <w:sz w:val="18"/>
        </w:rPr>
        <w:t>Principales</w:t>
      </w:r>
      <w:r>
        <w:rPr>
          <w:spacing w:val="-9"/>
          <w:sz w:val="18"/>
        </w:rPr>
        <w:t> </w:t>
      </w:r>
      <w:r>
        <w:rPr>
          <w:spacing w:val="-2"/>
          <w:sz w:val="18"/>
        </w:rPr>
        <w:t>Insumos</w:t>
      </w:r>
    </w:p>
    <w:p>
      <w:pPr>
        <w:pStyle w:val="BodyText"/>
        <w:spacing w:before="5"/>
        <w:rPr>
          <w:sz w:val="18"/>
        </w:rPr>
      </w:pPr>
    </w:p>
    <w:tbl>
      <w:tblPr>
        <w:tblW w:w="0" w:type="auto"/>
        <w:jc w:val="left"/>
        <w:tblInd w:w="13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59"/>
        <w:gridCol w:w="2347"/>
        <w:gridCol w:w="2342"/>
      </w:tblGrid>
      <w:tr>
        <w:trPr>
          <w:trHeight w:val="671" w:hRule="atLeast"/>
        </w:trPr>
        <w:tc>
          <w:tcPr>
            <w:tcW w:w="2659" w:type="dxa"/>
            <w:shd w:val="clear" w:color="auto" w:fill="D9D9D9"/>
          </w:tcPr>
          <w:p>
            <w:pPr>
              <w:pStyle w:val="TableParagraph"/>
              <w:spacing w:before="123"/>
              <w:ind w:left="50"/>
              <w:rPr>
                <w:rFonts w:ascii="Arial"/>
                <w:b/>
                <w:sz w:val="18"/>
              </w:rPr>
            </w:pPr>
            <w:r>
              <w:rPr>
                <w:rFonts w:ascii="Arial"/>
                <w:b/>
                <w:spacing w:val="-2"/>
                <w:sz w:val="18"/>
              </w:rPr>
              <w:t>Nombre</w:t>
            </w:r>
          </w:p>
        </w:tc>
        <w:tc>
          <w:tcPr>
            <w:tcW w:w="2347" w:type="dxa"/>
            <w:shd w:val="clear" w:color="auto" w:fill="D9D9D9"/>
          </w:tcPr>
          <w:p>
            <w:pPr>
              <w:pStyle w:val="TableParagraph"/>
              <w:spacing w:before="123"/>
              <w:ind w:left="40" w:right="1"/>
              <w:rPr>
                <w:rFonts w:ascii="Arial"/>
                <w:b/>
                <w:sz w:val="18"/>
              </w:rPr>
            </w:pPr>
            <w:r>
              <w:rPr>
                <w:rFonts w:ascii="Arial"/>
                <w:b/>
                <w:sz w:val="18"/>
              </w:rPr>
              <w:t>Cantidad</w:t>
            </w:r>
            <w:r>
              <w:rPr>
                <w:rFonts w:ascii="Arial"/>
                <w:b/>
                <w:spacing w:val="-8"/>
                <w:sz w:val="18"/>
              </w:rPr>
              <w:t> </w:t>
            </w:r>
            <w:r>
              <w:rPr>
                <w:rFonts w:ascii="Arial"/>
                <w:b/>
                <w:sz w:val="18"/>
              </w:rPr>
              <w:t>Almacenada</w:t>
            </w:r>
            <w:r>
              <w:rPr>
                <w:rFonts w:ascii="Arial"/>
                <w:b/>
                <w:spacing w:val="-8"/>
                <w:sz w:val="18"/>
              </w:rPr>
              <w:t> </w:t>
            </w:r>
            <w:r>
              <w:rPr>
                <w:rFonts w:ascii="Arial"/>
                <w:b/>
                <w:spacing w:val="-4"/>
                <w:sz w:val="18"/>
              </w:rPr>
              <w:t>(kg)</w:t>
            </w:r>
          </w:p>
        </w:tc>
        <w:tc>
          <w:tcPr>
            <w:tcW w:w="2342" w:type="dxa"/>
            <w:shd w:val="clear" w:color="auto" w:fill="D9D9D9"/>
          </w:tcPr>
          <w:p>
            <w:pPr>
              <w:pStyle w:val="TableParagraph"/>
              <w:spacing w:before="123"/>
              <w:ind w:left="37" w:right="2"/>
              <w:rPr>
                <w:rFonts w:ascii="Arial"/>
                <w:b/>
                <w:sz w:val="18"/>
              </w:rPr>
            </w:pPr>
            <w:r>
              <w:rPr>
                <w:rFonts w:ascii="Arial"/>
                <w:b/>
                <w:sz w:val="18"/>
              </w:rPr>
              <w:t>Tipo</w:t>
            </w:r>
            <w:r>
              <w:rPr>
                <w:rFonts w:ascii="Arial"/>
                <w:b/>
                <w:spacing w:val="-3"/>
                <w:sz w:val="18"/>
              </w:rPr>
              <w:t> </w:t>
            </w:r>
            <w:r>
              <w:rPr>
                <w:rFonts w:ascii="Arial"/>
                <w:b/>
                <w:sz w:val="18"/>
              </w:rPr>
              <w:t>de</w:t>
            </w:r>
            <w:r>
              <w:rPr>
                <w:rFonts w:ascii="Arial"/>
                <w:b/>
                <w:spacing w:val="-3"/>
                <w:sz w:val="18"/>
              </w:rPr>
              <w:t> </w:t>
            </w:r>
            <w:r>
              <w:rPr>
                <w:rFonts w:ascii="Arial"/>
                <w:b/>
                <w:spacing w:val="-2"/>
                <w:sz w:val="18"/>
              </w:rPr>
              <w:t>Almacenamiento</w:t>
            </w:r>
          </w:p>
        </w:tc>
      </w:tr>
      <w:tr>
        <w:trPr>
          <w:trHeight w:val="378" w:hRule="atLeast"/>
        </w:trPr>
        <w:tc>
          <w:tcPr>
            <w:tcW w:w="2659" w:type="dxa"/>
          </w:tcPr>
          <w:p>
            <w:pPr>
              <w:pStyle w:val="TableParagraph"/>
              <w:spacing w:before="27"/>
              <w:ind w:left="50" w:right="7"/>
              <w:rPr>
                <w:sz w:val="18"/>
              </w:rPr>
            </w:pPr>
            <w:r>
              <w:rPr>
                <w:sz w:val="18"/>
              </w:rPr>
              <w:t>Aceites</w:t>
            </w:r>
            <w:r>
              <w:rPr>
                <w:spacing w:val="-7"/>
                <w:sz w:val="18"/>
              </w:rPr>
              <w:t> </w:t>
            </w:r>
            <w:r>
              <w:rPr>
                <w:spacing w:val="-2"/>
                <w:sz w:val="18"/>
              </w:rPr>
              <w:t>industriales</w:t>
            </w:r>
          </w:p>
        </w:tc>
        <w:tc>
          <w:tcPr>
            <w:tcW w:w="2347" w:type="dxa"/>
          </w:tcPr>
          <w:p>
            <w:pPr>
              <w:pStyle w:val="TableParagraph"/>
              <w:spacing w:before="27"/>
              <w:ind w:left="40"/>
              <w:rPr>
                <w:sz w:val="18"/>
              </w:rPr>
            </w:pPr>
            <w:r>
              <w:rPr>
                <w:spacing w:val="-5"/>
                <w:sz w:val="18"/>
              </w:rPr>
              <w:t>500</w:t>
            </w:r>
          </w:p>
        </w:tc>
        <w:tc>
          <w:tcPr>
            <w:tcW w:w="2342" w:type="dxa"/>
          </w:tcPr>
          <w:p>
            <w:pPr>
              <w:pStyle w:val="TableParagraph"/>
              <w:spacing w:before="27"/>
              <w:ind w:left="37"/>
              <w:rPr>
                <w:sz w:val="18"/>
              </w:rPr>
            </w:pPr>
            <w:r>
              <w:rPr>
                <w:spacing w:val="-2"/>
                <w:sz w:val="18"/>
              </w:rPr>
              <w:t>Estanterías</w:t>
            </w:r>
          </w:p>
        </w:tc>
      </w:tr>
      <w:tr>
        <w:trPr>
          <w:trHeight w:val="373" w:hRule="atLeast"/>
        </w:trPr>
        <w:tc>
          <w:tcPr>
            <w:tcW w:w="2659" w:type="dxa"/>
          </w:tcPr>
          <w:p>
            <w:pPr>
              <w:pStyle w:val="TableParagraph"/>
              <w:ind w:left="50" w:right="7"/>
              <w:rPr>
                <w:sz w:val="18"/>
              </w:rPr>
            </w:pPr>
            <w:r>
              <w:rPr>
                <w:sz w:val="18"/>
              </w:rPr>
              <w:t>Grasa</w:t>
            </w:r>
            <w:r>
              <w:rPr>
                <w:spacing w:val="-5"/>
                <w:sz w:val="18"/>
              </w:rPr>
              <w:t> </w:t>
            </w:r>
            <w:r>
              <w:rPr>
                <w:spacing w:val="-2"/>
                <w:sz w:val="18"/>
              </w:rPr>
              <w:t>lubricante</w:t>
            </w:r>
          </w:p>
        </w:tc>
        <w:tc>
          <w:tcPr>
            <w:tcW w:w="2347" w:type="dxa"/>
          </w:tcPr>
          <w:p>
            <w:pPr>
              <w:pStyle w:val="TableParagraph"/>
              <w:ind w:left="40"/>
              <w:rPr>
                <w:sz w:val="18"/>
              </w:rPr>
            </w:pPr>
            <w:r>
              <w:rPr>
                <w:spacing w:val="-5"/>
                <w:sz w:val="18"/>
              </w:rPr>
              <w:t>500</w:t>
            </w:r>
          </w:p>
        </w:tc>
        <w:tc>
          <w:tcPr>
            <w:tcW w:w="2342" w:type="dxa"/>
          </w:tcPr>
          <w:p>
            <w:pPr>
              <w:pStyle w:val="TableParagraph"/>
              <w:ind w:left="37"/>
              <w:rPr>
                <w:sz w:val="18"/>
              </w:rPr>
            </w:pPr>
            <w:r>
              <w:rPr>
                <w:spacing w:val="-2"/>
                <w:sz w:val="18"/>
              </w:rPr>
              <w:t>Estanterías</w:t>
            </w:r>
          </w:p>
        </w:tc>
      </w:tr>
      <w:tr>
        <w:trPr>
          <w:trHeight w:val="378" w:hRule="atLeast"/>
        </w:trPr>
        <w:tc>
          <w:tcPr>
            <w:tcW w:w="2659" w:type="dxa"/>
          </w:tcPr>
          <w:p>
            <w:pPr>
              <w:pStyle w:val="TableParagraph"/>
              <w:spacing w:before="27"/>
              <w:ind w:left="50" w:right="7"/>
              <w:rPr>
                <w:sz w:val="18"/>
              </w:rPr>
            </w:pPr>
            <w:r>
              <w:rPr>
                <w:sz w:val="18"/>
              </w:rPr>
              <w:t>Pernos</w:t>
            </w:r>
            <w:r>
              <w:rPr>
                <w:spacing w:val="-4"/>
                <w:sz w:val="18"/>
              </w:rPr>
              <w:t> </w:t>
            </w:r>
            <w:r>
              <w:rPr>
                <w:sz w:val="18"/>
              </w:rPr>
              <w:t>y</w:t>
            </w:r>
            <w:r>
              <w:rPr>
                <w:spacing w:val="-3"/>
                <w:sz w:val="18"/>
              </w:rPr>
              <w:t> </w:t>
            </w:r>
            <w:r>
              <w:rPr>
                <w:spacing w:val="-2"/>
                <w:sz w:val="18"/>
              </w:rPr>
              <w:t>fijaciones</w:t>
            </w:r>
          </w:p>
        </w:tc>
        <w:tc>
          <w:tcPr>
            <w:tcW w:w="2347" w:type="dxa"/>
          </w:tcPr>
          <w:p>
            <w:pPr>
              <w:pStyle w:val="TableParagraph"/>
              <w:spacing w:before="27"/>
              <w:ind w:left="40"/>
              <w:rPr>
                <w:sz w:val="18"/>
              </w:rPr>
            </w:pPr>
            <w:r>
              <w:rPr>
                <w:spacing w:val="-2"/>
                <w:sz w:val="18"/>
              </w:rPr>
              <w:t>5.000</w:t>
            </w:r>
          </w:p>
        </w:tc>
        <w:tc>
          <w:tcPr>
            <w:tcW w:w="2342" w:type="dxa"/>
          </w:tcPr>
          <w:p>
            <w:pPr>
              <w:pStyle w:val="TableParagraph"/>
              <w:spacing w:before="27"/>
              <w:ind w:left="37"/>
              <w:rPr>
                <w:sz w:val="18"/>
              </w:rPr>
            </w:pPr>
            <w:r>
              <w:rPr>
                <w:spacing w:val="-2"/>
                <w:sz w:val="18"/>
              </w:rPr>
              <w:t>Estanterías</w:t>
            </w:r>
          </w:p>
        </w:tc>
      </w:tr>
      <w:tr>
        <w:trPr>
          <w:trHeight w:val="378" w:hRule="atLeast"/>
        </w:trPr>
        <w:tc>
          <w:tcPr>
            <w:tcW w:w="2659" w:type="dxa"/>
          </w:tcPr>
          <w:p>
            <w:pPr>
              <w:pStyle w:val="TableParagraph"/>
              <w:ind w:left="50" w:right="7"/>
              <w:rPr>
                <w:sz w:val="18"/>
              </w:rPr>
            </w:pPr>
            <w:r>
              <w:rPr>
                <w:sz w:val="18"/>
              </w:rPr>
              <w:t>Sellos</w:t>
            </w:r>
            <w:r>
              <w:rPr>
                <w:spacing w:val="-4"/>
                <w:sz w:val="18"/>
              </w:rPr>
              <w:t> </w:t>
            </w:r>
            <w:r>
              <w:rPr>
                <w:sz w:val="18"/>
              </w:rPr>
              <w:t>y</w:t>
            </w:r>
            <w:r>
              <w:rPr>
                <w:spacing w:val="-3"/>
                <w:sz w:val="18"/>
              </w:rPr>
              <w:t> </w:t>
            </w:r>
            <w:r>
              <w:rPr>
                <w:spacing w:val="-2"/>
                <w:sz w:val="18"/>
              </w:rPr>
              <w:t>retenes</w:t>
            </w:r>
          </w:p>
        </w:tc>
        <w:tc>
          <w:tcPr>
            <w:tcW w:w="2347" w:type="dxa"/>
          </w:tcPr>
          <w:p>
            <w:pPr>
              <w:pStyle w:val="TableParagraph"/>
              <w:ind w:left="40"/>
              <w:rPr>
                <w:sz w:val="18"/>
              </w:rPr>
            </w:pPr>
            <w:r>
              <w:rPr>
                <w:spacing w:val="-2"/>
                <w:sz w:val="18"/>
              </w:rPr>
              <w:t>1.000</w:t>
            </w:r>
          </w:p>
        </w:tc>
        <w:tc>
          <w:tcPr>
            <w:tcW w:w="2342" w:type="dxa"/>
          </w:tcPr>
          <w:p>
            <w:pPr>
              <w:pStyle w:val="TableParagraph"/>
              <w:ind w:left="37"/>
              <w:rPr>
                <w:sz w:val="18"/>
              </w:rPr>
            </w:pPr>
            <w:r>
              <w:rPr>
                <w:spacing w:val="-2"/>
                <w:sz w:val="18"/>
              </w:rPr>
              <w:t>Estanterías</w:t>
            </w:r>
          </w:p>
        </w:tc>
      </w:tr>
    </w:tbl>
    <w:p>
      <w:pPr>
        <w:pStyle w:val="TableParagraph"/>
        <w:spacing w:after="0"/>
        <w:rPr>
          <w:sz w:val="18"/>
        </w:rPr>
        <w:sectPr>
          <w:pgSz w:w="12240" w:h="15840"/>
          <w:pgMar w:header="634" w:footer="1031" w:top="1500" w:bottom="1280" w:left="1080" w:right="360"/>
        </w:sectPr>
      </w:pPr>
    </w:p>
    <w:p>
      <w:pPr>
        <w:pStyle w:val="Heading1"/>
        <w:numPr>
          <w:ilvl w:val="0"/>
          <w:numId w:val="3"/>
        </w:numPr>
        <w:tabs>
          <w:tab w:pos="979" w:val="left" w:leader="none"/>
        </w:tabs>
        <w:spacing w:line="240" w:lineRule="auto" w:before="152" w:after="0"/>
        <w:ind w:left="979" w:right="0" w:hanging="357"/>
        <w:jc w:val="left"/>
      </w:pPr>
      <w:bookmarkStart w:name="_bookmark7" w:id="8"/>
      <w:bookmarkEnd w:id="8"/>
      <w:r>
        <w:rPr>
          <w:b w:val="0"/>
        </w:rPr>
      </w:r>
      <w:r>
        <w:rPr/>
        <w:t>SUSTANCIAS</w:t>
      </w:r>
      <w:r>
        <w:rPr>
          <w:spacing w:val="-11"/>
        </w:rPr>
        <w:t> </w:t>
      </w:r>
      <w:r>
        <w:rPr>
          <w:spacing w:val="-2"/>
        </w:rPr>
        <w:t>PELIGROSAS</w:t>
      </w:r>
    </w:p>
    <w:p>
      <w:pPr>
        <w:pStyle w:val="BodyText"/>
        <w:spacing w:before="8"/>
        <w:rPr>
          <w:rFonts w:ascii="Arial"/>
          <w:b/>
          <w:sz w:val="24"/>
        </w:rPr>
      </w:pPr>
    </w:p>
    <w:p>
      <w:pPr>
        <w:pStyle w:val="BodyText"/>
        <w:spacing w:line="276" w:lineRule="auto" w:before="1"/>
        <w:ind w:left="622" w:right="1383"/>
        <w:jc w:val="both"/>
      </w:pPr>
      <w:r>
        <w:rPr/>
        <w:t>En el desarrollo de la actividad, se utilizan y/o almacenan sustancias peligrosas que requieren un manejo y control especial conforme a la normativa vigente, en particular el Decreto Supremo N° 43/2015 del MINSAL, que regula el almacenamiento de sustancias peligrosas en establecimientos industriales y comerciales.</w:t>
      </w:r>
    </w:p>
    <w:p>
      <w:pPr>
        <w:pStyle w:val="BodyText"/>
        <w:spacing w:before="36"/>
      </w:pPr>
    </w:p>
    <w:p>
      <w:pPr>
        <w:pStyle w:val="BodyText"/>
        <w:spacing w:line="276" w:lineRule="auto" w:before="1"/>
        <w:ind w:left="622" w:right="1383"/>
        <w:jc w:val="both"/>
      </w:pPr>
      <w:r>
        <w:rPr/>
        <w:t>El almacenamiento y manipulación de estas sustancias se realiza bajo estrictas medidas de seguridad,</w:t>
      </w:r>
      <w:r>
        <w:rPr>
          <w:spacing w:val="-10"/>
        </w:rPr>
        <w:t> </w:t>
      </w:r>
      <w:r>
        <w:rPr/>
        <w:t>con</w:t>
      </w:r>
      <w:r>
        <w:rPr>
          <w:spacing w:val="-10"/>
        </w:rPr>
        <w:t> </w:t>
      </w:r>
      <w:r>
        <w:rPr/>
        <w:t>el</w:t>
      </w:r>
      <w:r>
        <w:rPr>
          <w:spacing w:val="-10"/>
        </w:rPr>
        <w:t> </w:t>
      </w:r>
      <w:r>
        <w:rPr/>
        <w:t>fin</w:t>
      </w:r>
      <w:r>
        <w:rPr>
          <w:spacing w:val="-10"/>
        </w:rPr>
        <w:t> </w:t>
      </w:r>
      <w:r>
        <w:rPr/>
        <w:t>de</w:t>
      </w:r>
      <w:r>
        <w:rPr>
          <w:spacing w:val="-10"/>
        </w:rPr>
        <w:t> </w:t>
      </w:r>
      <w:r>
        <w:rPr/>
        <w:t>minimizar</w:t>
      </w:r>
      <w:r>
        <w:rPr>
          <w:spacing w:val="-10"/>
        </w:rPr>
        <w:t> </w:t>
      </w:r>
      <w:r>
        <w:rPr/>
        <w:t>riesgos</w:t>
      </w:r>
      <w:r>
        <w:rPr>
          <w:spacing w:val="-10"/>
        </w:rPr>
        <w:t> </w:t>
      </w:r>
      <w:r>
        <w:rPr/>
        <w:t>para</w:t>
      </w:r>
      <w:r>
        <w:rPr>
          <w:spacing w:val="-10"/>
        </w:rPr>
        <w:t> </w:t>
      </w:r>
      <w:r>
        <w:rPr/>
        <w:t>el</w:t>
      </w:r>
      <w:r>
        <w:rPr>
          <w:spacing w:val="-10"/>
        </w:rPr>
        <w:t> </w:t>
      </w:r>
      <w:r>
        <w:rPr/>
        <w:t>personal,</w:t>
      </w:r>
      <w:r>
        <w:rPr>
          <w:spacing w:val="-10"/>
        </w:rPr>
        <w:t> </w:t>
      </w:r>
      <w:r>
        <w:rPr/>
        <w:t>las</w:t>
      </w:r>
      <w:r>
        <w:rPr>
          <w:spacing w:val="-10"/>
        </w:rPr>
        <w:t> </w:t>
      </w:r>
      <w:r>
        <w:rPr/>
        <w:t>instalaciones</w:t>
      </w:r>
      <w:r>
        <w:rPr>
          <w:spacing w:val="-10"/>
        </w:rPr>
        <w:t> </w:t>
      </w:r>
      <w:r>
        <w:rPr/>
        <w:t>y</w:t>
      </w:r>
      <w:r>
        <w:rPr>
          <w:spacing w:val="-10"/>
        </w:rPr>
        <w:t> </w:t>
      </w:r>
      <w:r>
        <w:rPr/>
        <w:t>el</w:t>
      </w:r>
      <w:r>
        <w:rPr>
          <w:spacing w:val="-10"/>
        </w:rPr>
        <w:t> </w:t>
      </w:r>
      <w:r>
        <w:rPr/>
        <w:t>medioambiente.</w:t>
      </w:r>
      <w:r>
        <w:rPr>
          <w:spacing w:val="-10"/>
        </w:rPr>
        <w:t> </w:t>
      </w:r>
      <w:r>
        <w:rPr/>
        <w:t>Se implementan procedimientos específicos que incluyen la correcta identificación, segregación por compatibilidad, ventilación adecuada, señalización y disponibilidad de equipos de contención ante posibles emergencias.</w:t>
      </w:r>
    </w:p>
    <w:p>
      <w:pPr>
        <w:pStyle w:val="BodyText"/>
        <w:spacing w:before="31"/>
      </w:pPr>
    </w:p>
    <w:p>
      <w:pPr>
        <w:pStyle w:val="BodyText"/>
        <w:spacing w:line="276" w:lineRule="auto"/>
        <w:ind w:left="622" w:right="1385"/>
        <w:jc w:val="both"/>
      </w:pPr>
      <w:r>
        <w:rPr/>
        <w:t>Asimismo, se cuenta con planes de capacitación para el personal, asegurando el conocimiento y aplicación de protocolos de seguridad en el uso, traslado y disposición de estas sustancias.</w:t>
      </w:r>
    </w:p>
    <w:p>
      <w:pPr>
        <w:pStyle w:val="BodyText"/>
        <w:spacing w:before="33"/>
      </w:pPr>
    </w:p>
    <w:p>
      <w:pPr>
        <w:pStyle w:val="BodyText"/>
        <w:spacing w:line="278" w:lineRule="auto"/>
        <w:ind w:left="622" w:right="1383"/>
        <w:jc w:val="both"/>
      </w:pPr>
      <w:r>
        <w:rPr/>
        <w:t>A continuación, se detalla en la siguiente tabla el listado de sustancias peligrosas presentes en la actividad, junto con sus características principales y las medidas de almacenamiento y seguridad </w:t>
      </w:r>
      <w:r>
        <w:rPr>
          <w:spacing w:val="-2"/>
        </w:rPr>
        <w:t>aplicadas:</w:t>
      </w:r>
    </w:p>
    <w:p>
      <w:pPr>
        <w:pStyle w:val="BodyText"/>
      </w:pPr>
    </w:p>
    <w:p>
      <w:pPr>
        <w:pStyle w:val="BodyText"/>
        <w:spacing w:before="11"/>
      </w:pPr>
    </w:p>
    <w:p>
      <w:pPr>
        <w:spacing w:before="1"/>
        <w:ind w:left="407" w:right="760" w:firstLine="0"/>
        <w:jc w:val="center"/>
        <w:rPr>
          <w:sz w:val="18"/>
        </w:rPr>
      </w:pPr>
      <w:r>
        <w:rPr>
          <w:rFonts w:ascii="Arial"/>
          <w:b/>
          <w:sz w:val="18"/>
        </w:rPr>
        <w:t>Tabla</w:t>
      </w:r>
      <w:r>
        <w:rPr>
          <w:rFonts w:ascii="Arial"/>
          <w:b/>
          <w:spacing w:val="-13"/>
          <w:sz w:val="18"/>
        </w:rPr>
        <w:t> </w:t>
      </w:r>
      <w:r>
        <w:rPr>
          <w:rFonts w:ascii="Arial"/>
          <w:b/>
          <w:sz w:val="18"/>
        </w:rPr>
        <w:t>2.</w:t>
      </w:r>
      <w:r>
        <w:rPr>
          <w:rFonts w:ascii="Arial"/>
          <w:b/>
          <w:spacing w:val="-10"/>
          <w:sz w:val="18"/>
        </w:rPr>
        <w:t> </w:t>
      </w:r>
      <w:r>
        <w:rPr>
          <w:sz w:val="18"/>
        </w:rPr>
        <w:t>Principales</w:t>
      </w:r>
      <w:r>
        <w:rPr>
          <w:spacing w:val="-9"/>
          <w:sz w:val="18"/>
        </w:rPr>
        <w:t> </w:t>
      </w:r>
      <w:r>
        <w:rPr>
          <w:sz w:val="18"/>
        </w:rPr>
        <w:t>Sustancias</w:t>
      </w:r>
      <w:r>
        <w:rPr>
          <w:spacing w:val="-7"/>
          <w:sz w:val="18"/>
        </w:rPr>
        <w:t> </w:t>
      </w:r>
      <w:r>
        <w:rPr>
          <w:spacing w:val="-2"/>
          <w:sz w:val="18"/>
        </w:rPr>
        <w:t>Peligrosas</w:t>
      </w:r>
    </w:p>
    <w:p>
      <w:pPr>
        <w:pStyle w:val="BodyText"/>
        <w:spacing w:before="4"/>
        <w:rPr>
          <w:sz w:val="18"/>
        </w:rPr>
      </w:pPr>
    </w:p>
    <w:tbl>
      <w:tblPr>
        <w:tblW w:w="0" w:type="auto"/>
        <w:jc w:val="left"/>
        <w:tblInd w:w="6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8"/>
        <w:gridCol w:w="989"/>
        <w:gridCol w:w="2803"/>
        <w:gridCol w:w="2342"/>
        <w:gridCol w:w="2347"/>
      </w:tblGrid>
      <w:tr>
        <w:trPr>
          <w:trHeight w:val="676" w:hRule="atLeast"/>
        </w:trPr>
        <w:tc>
          <w:tcPr>
            <w:tcW w:w="408" w:type="dxa"/>
            <w:shd w:val="clear" w:color="auto" w:fill="D9D9D9"/>
          </w:tcPr>
          <w:p>
            <w:pPr>
              <w:pStyle w:val="TableParagraph"/>
              <w:spacing w:before="123"/>
              <w:ind w:left="50" w:right="12"/>
              <w:rPr>
                <w:rFonts w:ascii="Arial" w:hAnsi="Arial"/>
                <w:b/>
                <w:sz w:val="18"/>
              </w:rPr>
            </w:pPr>
            <w:r>
              <w:rPr>
                <w:rFonts w:ascii="Arial" w:hAnsi="Arial"/>
                <w:b/>
                <w:spacing w:val="-5"/>
                <w:sz w:val="18"/>
              </w:rPr>
              <w:t>N°</w:t>
            </w:r>
          </w:p>
        </w:tc>
        <w:tc>
          <w:tcPr>
            <w:tcW w:w="989" w:type="dxa"/>
            <w:shd w:val="clear" w:color="auto" w:fill="D9D9D9"/>
          </w:tcPr>
          <w:p>
            <w:pPr>
              <w:pStyle w:val="TableParagraph"/>
              <w:spacing w:before="123"/>
              <w:ind w:left="49"/>
              <w:rPr>
                <w:rFonts w:ascii="Arial" w:hAnsi="Arial"/>
                <w:b/>
                <w:sz w:val="18"/>
              </w:rPr>
            </w:pPr>
            <w:r>
              <w:rPr>
                <w:rFonts w:ascii="Arial" w:hAnsi="Arial"/>
                <w:b/>
                <w:spacing w:val="-4"/>
                <w:sz w:val="18"/>
              </w:rPr>
              <w:t>Ítem</w:t>
            </w:r>
          </w:p>
        </w:tc>
        <w:tc>
          <w:tcPr>
            <w:tcW w:w="2803" w:type="dxa"/>
            <w:shd w:val="clear" w:color="auto" w:fill="D9D9D9"/>
          </w:tcPr>
          <w:p>
            <w:pPr>
              <w:pStyle w:val="TableParagraph"/>
              <w:spacing w:before="123"/>
              <w:ind w:left="38"/>
              <w:rPr>
                <w:rFonts w:ascii="Arial"/>
                <w:b/>
                <w:sz w:val="18"/>
              </w:rPr>
            </w:pPr>
            <w:r>
              <w:rPr>
                <w:rFonts w:ascii="Arial"/>
                <w:b/>
                <w:spacing w:val="-2"/>
                <w:sz w:val="18"/>
              </w:rPr>
              <w:t>Nombre</w:t>
            </w:r>
          </w:p>
        </w:tc>
        <w:tc>
          <w:tcPr>
            <w:tcW w:w="2342" w:type="dxa"/>
            <w:shd w:val="clear" w:color="auto" w:fill="D9D9D9"/>
          </w:tcPr>
          <w:p>
            <w:pPr>
              <w:pStyle w:val="TableParagraph"/>
              <w:spacing w:before="123"/>
              <w:ind w:left="37" w:right="3"/>
              <w:rPr>
                <w:rFonts w:ascii="Arial"/>
                <w:b/>
                <w:sz w:val="18"/>
              </w:rPr>
            </w:pPr>
            <w:r>
              <w:rPr>
                <w:rFonts w:ascii="Arial"/>
                <w:b/>
                <w:sz w:val="18"/>
              </w:rPr>
              <w:t>Cantidad</w:t>
            </w:r>
            <w:r>
              <w:rPr>
                <w:rFonts w:ascii="Arial"/>
                <w:b/>
                <w:spacing w:val="-8"/>
                <w:sz w:val="18"/>
              </w:rPr>
              <w:t> </w:t>
            </w:r>
            <w:r>
              <w:rPr>
                <w:rFonts w:ascii="Arial"/>
                <w:b/>
                <w:sz w:val="18"/>
              </w:rPr>
              <w:t>Almacenada</w:t>
            </w:r>
            <w:r>
              <w:rPr>
                <w:rFonts w:ascii="Arial"/>
                <w:b/>
                <w:spacing w:val="-8"/>
                <w:sz w:val="18"/>
              </w:rPr>
              <w:t> </w:t>
            </w:r>
            <w:r>
              <w:rPr>
                <w:rFonts w:ascii="Arial"/>
                <w:b/>
                <w:spacing w:val="-4"/>
                <w:sz w:val="18"/>
              </w:rPr>
              <w:t>(kg)</w:t>
            </w:r>
          </w:p>
        </w:tc>
        <w:tc>
          <w:tcPr>
            <w:tcW w:w="2347" w:type="dxa"/>
            <w:shd w:val="clear" w:color="auto" w:fill="D9D9D9"/>
          </w:tcPr>
          <w:p>
            <w:pPr>
              <w:pStyle w:val="TableParagraph"/>
              <w:spacing w:before="123"/>
              <w:ind w:left="30"/>
              <w:rPr>
                <w:rFonts w:ascii="Arial"/>
                <w:b/>
                <w:sz w:val="18"/>
              </w:rPr>
            </w:pPr>
            <w:r>
              <w:rPr>
                <w:rFonts w:ascii="Arial"/>
                <w:b/>
                <w:sz w:val="18"/>
              </w:rPr>
              <w:t>Tipo</w:t>
            </w:r>
            <w:r>
              <w:rPr>
                <w:rFonts w:ascii="Arial"/>
                <w:b/>
                <w:spacing w:val="-3"/>
                <w:sz w:val="18"/>
              </w:rPr>
              <w:t> </w:t>
            </w:r>
            <w:r>
              <w:rPr>
                <w:rFonts w:ascii="Arial"/>
                <w:b/>
                <w:sz w:val="18"/>
              </w:rPr>
              <w:t>de</w:t>
            </w:r>
            <w:r>
              <w:rPr>
                <w:rFonts w:ascii="Arial"/>
                <w:b/>
                <w:spacing w:val="-3"/>
                <w:sz w:val="18"/>
              </w:rPr>
              <w:t> </w:t>
            </w:r>
            <w:r>
              <w:rPr>
                <w:rFonts w:ascii="Arial"/>
                <w:b/>
                <w:spacing w:val="-2"/>
                <w:sz w:val="18"/>
              </w:rPr>
              <w:t>Almacenamiento</w:t>
            </w:r>
          </w:p>
        </w:tc>
      </w:tr>
      <w:tr>
        <w:trPr>
          <w:trHeight w:val="373" w:hRule="atLeast"/>
        </w:trPr>
        <w:tc>
          <w:tcPr>
            <w:tcW w:w="408" w:type="dxa"/>
          </w:tcPr>
          <w:p>
            <w:pPr>
              <w:pStyle w:val="TableParagraph"/>
              <w:ind w:left="50"/>
              <w:rPr>
                <w:sz w:val="18"/>
              </w:rPr>
            </w:pPr>
            <w:r>
              <w:rPr>
                <w:spacing w:val="-10"/>
                <w:sz w:val="18"/>
              </w:rPr>
              <w:t>1</w:t>
            </w:r>
          </w:p>
        </w:tc>
        <w:tc>
          <w:tcPr>
            <w:tcW w:w="989" w:type="dxa"/>
          </w:tcPr>
          <w:p>
            <w:pPr>
              <w:pStyle w:val="TableParagraph"/>
              <w:ind w:left="49" w:right="3"/>
              <w:rPr>
                <w:sz w:val="18"/>
              </w:rPr>
            </w:pPr>
            <w:r>
              <w:rPr>
                <w:spacing w:val="-2"/>
                <w:sz w:val="18"/>
              </w:rPr>
              <w:t>Sustancias</w:t>
            </w:r>
          </w:p>
        </w:tc>
        <w:tc>
          <w:tcPr>
            <w:tcW w:w="2803" w:type="dxa"/>
          </w:tcPr>
          <w:p>
            <w:pPr>
              <w:pStyle w:val="TableParagraph"/>
              <w:ind w:left="38" w:right="8"/>
              <w:rPr>
                <w:sz w:val="18"/>
              </w:rPr>
            </w:pPr>
            <w:r>
              <w:rPr>
                <w:sz w:val="18"/>
              </w:rPr>
              <w:t>Pintura</w:t>
            </w:r>
            <w:r>
              <w:rPr>
                <w:spacing w:val="-6"/>
                <w:sz w:val="18"/>
              </w:rPr>
              <w:t> </w:t>
            </w:r>
            <w:r>
              <w:rPr>
                <w:spacing w:val="-2"/>
                <w:sz w:val="18"/>
              </w:rPr>
              <w:t>industrial</w:t>
            </w:r>
          </w:p>
        </w:tc>
        <w:tc>
          <w:tcPr>
            <w:tcW w:w="2342" w:type="dxa"/>
          </w:tcPr>
          <w:p>
            <w:pPr>
              <w:pStyle w:val="TableParagraph"/>
              <w:ind w:left="37" w:right="2"/>
              <w:rPr>
                <w:sz w:val="18"/>
              </w:rPr>
            </w:pPr>
            <w:r>
              <w:rPr>
                <w:spacing w:val="-5"/>
                <w:sz w:val="18"/>
              </w:rPr>
              <w:t>100</w:t>
            </w:r>
          </w:p>
        </w:tc>
        <w:tc>
          <w:tcPr>
            <w:tcW w:w="2347" w:type="dxa"/>
          </w:tcPr>
          <w:p>
            <w:pPr>
              <w:pStyle w:val="TableParagraph"/>
              <w:ind w:left="40" w:right="8"/>
              <w:rPr>
                <w:sz w:val="18"/>
              </w:rPr>
            </w:pPr>
            <w:r>
              <w:rPr>
                <w:spacing w:val="-2"/>
                <w:sz w:val="18"/>
              </w:rPr>
              <w:t>Estanterías</w:t>
            </w:r>
          </w:p>
        </w:tc>
      </w:tr>
      <w:tr>
        <w:trPr>
          <w:trHeight w:val="378" w:hRule="atLeast"/>
        </w:trPr>
        <w:tc>
          <w:tcPr>
            <w:tcW w:w="408" w:type="dxa"/>
          </w:tcPr>
          <w:p>
            <w:pPr>
              <w:pStyle w:val="TableParagraph"/>
              <w:ind w:left="50"/>
              <w:rPr>
                <w:sz w:val="18"/>
              </w:rPr>
            </w:pPr>
            <w:r>
              <w:rPr>
                <w:spacing w:val="-10"/>
                <w:sz w:val="18"/>
              </w:rPr>
              <w:t>2</w:t>
            </w:r>
          </w:p>
        </w:tc>
        <w:tc>
          <w:tcPr>
            <w:tcW w:w="989" w:type="dxa"/>
          </w:tcPr>
          <w:p>
            <w:pPr>
              <w:pStyle w:val="TableParagraph"/>
              <w:ind w:left="49" w:right="3"/>
              <w:rPr>
                <w:sz w:val="18"/>
              </w:rPr>
            </w:pPr>
            <w:r>
              <w:rPr>
                <w:spacing w:val="-2"/>
                <w:sz w:val="18"/>
              </w:rPr>
              <w:t>Sustancias</w:t>
            </w:r>
          </w:p>
        </w:tc>
        <w:tc>
          <w:tcPr>
            <w:tcW w:w="2803" w:type="dxa"/>
          </w:tcPr>
          <w:p>
            <w:pPr>
              <w:pStyle w:val="TableParagraph"/>
              <w:ind w:left="38" w:right="7"/>
              <w:rPr>
                <w:sz w:val="18"/>
              </w:rPr>
            </w:pPr>
            <w:r>
              <w:rPr>
                <w:sz w:val="18"/>
              </w:rPr>
              <w:t>Gases</w:t>
            </w:r>
            <w:r>
              <w:rPr>
                <w:spacing w:val="-4"/>
                <w:sz w:val="18"/>
              </w:rPr>
              <w:t> </w:t>
            </w:r>
            <w:r>
              <w:rPr>
                <w:sz w:val="18"/>
              </w:rPr>
              <w:t>de</w:t>
            </w:r>
            <w:r>
              <w:rPr>
                <w:spacing w:val="-3"/>
                <w:sz w:val="18"/>
              </w:rPr>
              <w:t> </w:t>
            </w:r>
            <w:r>
              <w:rPr>
                <w:spacing w:val="-2"/>
                <w:sz w:val="18"/>
              </w:rPr>
              <w:t>soldadura</w:t>
            </w:r>
          </w:p>
        </w:tc>
        <w:tc>
          <w:tcPr>
            <w:tcW w:w="2342" w:type="dxa"/>
          </w:tcPr>
          <w:p>
            <w:pPr>
              <w:pStyle w:val="TableParagraph"/>
              <w:ind w:left="37" w:right="2"/>
              <w:rPr>
                <w:sz w:val="18"/>
              </w:rPr>
            </w:pPr>
            <w:r>
              <w:rPr>
                <w:spacing w:val="-2"/>
                <w:sz w:val="18"/>
              </w:rPr>
              <w:t>1.000</w:t>
            </w:r>
          </w:p>
        </w:tc>
        <w:tc>
          <w:tcPr>
            <w:tcW w:w="2347" w:type="dxa"/>
          </w:tcPr>
          <w:p>
            <w:pPr>
              <w:pStyle w:val="TableParagraph"/>
              <w:ind w:left="40" w:right="8"/>
              <w:rPr>
                <w:sz w:val="18"/>
              </w:rPr>
            </w:pPr>
            <w:r>
              <w:rPr>
                <w:spacing w:val="-2"/>
                <w:sz w:val="18"/>
              </w:rPr>
              <w:t>Jaula</w:t>
            </w:r>
          </w:p>
        </w:tc>
      </w:tr>
    </w:tbl>
    <w:p>
      <w:pPr>
        <w:pStyle w:val="BodyText"/>
        <w:rPr>
          <w:sz w:val="18"/>
        </w:rPr>
      </w:pPr>
    </w:p>
    <w:p>
      <w:pPr>
        <w:pStyle w:val="BodyText"/>
        <w:spacing w:before="61"/>
        <w:rPr>
          <w:sz w:val="18"/>
        </w:rPr>
      </w:pPr>
    </w:p>
    <w:p>
      <w:pPr>
        <w:pStyle w:val="BodyText"/>
        <w:ind w:left="622"/>
        <w:jc w:val="both"/>
      </w:pPr>
      <w:r>
        <w:rPr/>
        <w:t>En</w:t>
      </w:r>
      <w:r>
        <w:rPr>
          <w:spacing w:val="30"/>
        </w:rPr>
        <w:t> </w:t>
      </w:r>
      <w:r>
        <w:rPr>
          <w:rFonts w:ascii="Arial"/>
          <w:b/>
        </w:rPr>
        <w:t>Anexo</w:t>
      </w:r>
      <w:r>
        <w:rPr>
          <w:rFonts w:ascii="Arial"/>
          <w:b/>
          <w:spacing w:val="32"/>
        </w:rPr>
        <w:t> </w:t>
      </w:r>
      <w:r>
        <w:rPr>
          <w:rFonts w:ascii="Arial"/>
          <w:b/>
        </w:rPr>
        <w:t>2</w:t>
      </w:r>
      <w:r>
        <w:rPr>
          <w:rFonts w:ascii="Arial"/>
          <w:b/>
          <w:spacing w:val="70"/>
        </w:rPr>
        <w:t> </w:t>
      </w:r>
      <w:r>
        <w:rPr/>
        <w:t>se</w:t>
      </w:r>
      <w:r>
        <w:rPr>
          <w:spacing w:val="32"/>
        </w:rPr>
        <w:t> </w:t>
      </w:r>
      <w:r>
        <w:rPr/>
        <w:t>adjunta</w:t>
      </w:r>
      <w:r>
        <w:rPr>
          <w:spacing w:val="-5"/>
        </w:rPr>
        <w:t> </w:t>
      </w:r>
      <w:r>
        <w:rPr/>
        <w:t>las</w:t>
      </w:r>
      <w:r>
        <w:rPr>
          <w:spacing w:val="-4"/>
        </w:rPr>
        <w:t> </w:t>
      </w:r>
      <w:r>
        <w:rPr/>
        <w:t>correspondientes</w:t>
      </w:r>
      <w:r>
        <w:rPr>
          <w:spacing w:val="-4"/>
        </w:rPr>
        <w:t> </w:t>
      </w:r>
      <w:r>
        <w:rPr/>
        <w:t>Hojas</w:t>
      </w:r>
      <w:r>
        <w:rPr>
          <w:spacing w:val="-5"/>
        </w:rPr>
        <w:t> </w:t>
      </w:r>
      <w:r>
        <w:rPr/>
        <w:t>de</w:t>
      </w:r>
      <w:r>
        <w:rPr>
          <w:spacing w:val="-4"/>
        </w:rPr>
        <w:t> </w:t>
      </w:r>
      <w:r>
        <w:rPr/>
        <w:t>Seguridad</w:t>
      </w:r>
      <w:r>
        <w:rPr>
          <w:spacing w:val="-4"/>
        </w:rPr>
        <w:t> </w:t>
      </w:r>
      <w:r>
        <w:rPr>
          <w:spacing w:val="-2"/>
        </w:rPr>
        <w:t>(HDS).</w:t>
      </w:r>
    </w:p>
    <w:p>
      <w:pPr>
        <w:pStyle w:val="BodyText"/>
        <w:spacing w:after="0"/>
        <w:jc w:val="both"/>
        <w:sectPr>
          <w:pgSz w:w="12240" w:h="15840"/>
          <w:pgMar w:header="634" w:footer="1031" w:top="1500" w:bottom="1280" w:left="1080" w:right="360"/>
        </w:sectPr>
      </w:pPr>
    </w:p>
    <w:p>
      <w:pPr>
        <w:pStyle w:val="BodyText"/>
        <w:rPr>
          <w:sz w:val="24"/>
        </w:rPr>
      </w:pPr>
    </w:p>
    <w:p>
      <w:pPr>
        <w:pStyle w:val="BodyText"/>
        <w:spacing w:before="51"/>
        <w:rPr>
          <w:sz w:val="24"/>
        </w:rPr>
      </w:pPr>
    </w:p>
    <w:p>
      <w:pPr>
        <w:pStyle w:val="Heading1"/>
        <w:numPr>
          <w:ilvl w:val="0"/>
          <w:numId w:val="3"/>
        </w:numPr>
        <w:tabs>
          <w:tab w:pos="979" w:val="left" w:leader="none"/>
        </w:tabs>
        <w:spacing w:line="240" w:lineRule="auto" w:before="0" w:after="0"/>
        <w:ind w:left="979" w:right="0" w:hanging="357"/>
        <w:jc w:val="left"/>
      </w:pPr>
      <w:bookmarkStart w:name="_bookmark8" w:id="9"/>
      <w:bookmarkEnd w:id="9"/>
      <w:r>
        <w:rPr>
          <w:b w:val="0"/>
        </w:rPr>
      </w:r>
      <w:r>
        <w:rPr/>
        <w:t>TIPO</w:t>
      </w:r>
      <w:r>
        <w:rPr>
          <w:spacing w:val="-1"/>
        </w:rPr>
        <w:t> </w:t>
      </w:r>
      <w:r>
        <w:rPr/>
        <w:t>DEL</w:t>
      </w:r>
      <w:r>
        <w:rPr>
          <w:spacing w:val="-1"/>
        </w:rPr>
        <w:t> </w:t>
      </w:r>
      <w:r>
        <w:rPr>
          <w:spacing w:val="-2"/>
        </w:rPr>
        <w:t>ALMACENAMIENTO</w:t>
      </w:r>
    </w:p>
    <w:p>
      <w:pPr>
        <w:pStyle w:val="BodyText"/>
        <w:spacing w:line="276" w:lineRule="auto" w:before="275"/>
        <w:ind w:left="622" w:right="1383"/>
        <w:jc w:val="both"/>
      </w:pPr>
      <w:r>
        <w:rPr/>
        <w:t>El</w:t>
      </w:r>
      <w:r>
        <w:rPr>
          <w:spacing w:val="-13"/>
        </w:rPr>
        <w:t> </w:t>
      </w:r>
      <w:r>
        <w:rPr/>
        <w:t>almacenamiento</w:t>
      </w:r>
      <w:r>
        <w:rPr>
          <w:spacing w:val="-13"/>
        </w:rPr>
        <w:t> </w:t>
      </w:r>
      <w:r>
        <w:rPr/>
        <w:t>en</w:t>
      </w:r>
      <w:r>
        <w:rPr>
          <w:spacing w:val="-13"/>
        </w:rPr>
        <w:t> </w:t>
      </w:r>
      <w:r>
        <w:rPr/>
        <w:t>racks</w:t>
      </w:r>
      <w:r>
        <w:rPr>
          <w:spacing w:val="-13"/>
        </w:rPr>
        <w:t> </w:t>
      </w:r>
      <w:r>
        <w:rPr/>
        <w:t>sobre</w:t>
      </w:r>
      <w:r>
        <w:rPr>
          <w:spacing w:val="-13"/>
        </w:rPr>
        <w:t> </w:t>
      </w:r>
      <w:r>
        <w:rPr/>
        <w:t>pallets</w:t>
      </w:r>
      <w:r>
        <w:rPr>
          <w:spacing w:val="-13"/>
        </w:rPr>
        <w:t> </w:t>
      </w:r>
      <w:r>
        <w:rPr/>
        <w:t>y</w:t>
      </w:r>
      <w:r>
        <w:rPr>
          <w:spacing w:val="-13"/>
        </w:rPr>
        <w:t> </w:t>
      </w:r>
      <w:r>
        <w:rPr/>
        <w:t>a</w:t>
      </w:r>
      <w:r>
        <w:rPr>
          <w:spacing w:val="-13"/>
        </w:rPr>
        <w:t> </w:t>
      </w:r>
      <w:r>
        <w:rPr/>
        <w:t>piso</w:t>
      </w:r>
      <w:r>
        <w:rPr>
          <w:spacing w:val="-13"/>
        </w:rPr>
        <w:t> </w:t>
      </w:r>
      <w:r>
        <w:rPr/>
        <w:t>es</w:t>
      </w:r>
      <w:r>
        <w:rPr>
          <w:spacing w:val="-13"/>
        </w:rPr>
        <w:t> </w:t>
      </w:r>
      <w:r>
        <w:rPr/>
        <w:t>una</w:t>
      </w:r>
      <w:r>
        <w:rPr>
          <w:spacing w:val="-13"/>
        </w:rPr>
        <w:t> </w:t>
      </w:r>
      <w:r>
        <w:rPr/>
        <w:t>técnica</w:t>
      </w:r>
      <w:r>
        <w:rPr>
          <w:spacing w:val="-13"/>
        </w:rPr>
        <w:t> </w:t>
      </w:r>
      <w:r>
        <w:rPr/>
        <w:t>utilizada</w:t>
      </w:r>
      <w:r>
        <w:rPr>
          <w:spacing w:val="-13"/>
        </w:rPr>
        <w:t> </w:t>
      </w:r>
      <w:r>
        <w:rPr/>
        <w:t>para</w:t>
      </w:r>
      <w:r>
        <w:rPr>
          <w:spacing w:val="-13"/>
        </w:rPr>
        <w:t> </w:t>
      </w:r>
      <w:r>
        <w:rPr/>
        <w:t>organizar</w:t>
      </w:r>
      <w:r>
        <w:rPr>
          <w:spacing w:val="-13"/>
        </w:rPr>
        <w:t> </w:t>
      </w:r>
      <w:r>
        <w:rPr/>
        <w:t>y</w:t>
      </w:r>
      <w:r>
        <w:rPr>
          <w:spacing w:val="-13"/>
        </w:rPr>
        <w:t> </w:t>
      </w:r>
      <w:r>
        <w:rPr/>
        <w:t>optimizar el espacio en bodegas e instalaciones industriales, asegurando la seguridad de los trabajadores y el</w:t>
      </w:r>
      <w:r>
        <w:rPr>
          <w:spacing w:val="-12"/>
        </w:rPr>
        <w:t> </w:t>
      </w:r>
      <w:r>
        <w:rPr/>
        <w:t>cumplimiento</w:t>
      </w:r>
      <w:r>
        <w:rPr>
          <w:spacing w:val="-13"/>
        </w:rPr>
        <w:t> </w:t>
      </w:r>
      <w:r>
        <w:rPr/>
        <w:t>normativo.</w:t>
      </w:r>
      <w:r>
        <w:rPr>
          <w:spacing w:val="-13"/>
        </w:rPr>
        <w:t> </w:t>
      </w:r>
      <w:r>
        <w:rPr/>
        <w:t>Según</w:t>
      </w:r>
      <w:r>
        <w:rPr>
          <w:spacing w:val="-13"/>
        </w:rPr>
        <w:t> </w:t>
      </w:r>
      <w:r>
        <w:rPr/>
        <w:t>el</w:t>
      </w:r>
      <w:r>
        <w:rPr>
          <w:spacing w:val="-12"/>
        </w:rPr>
        <w:t> </w:t>
      </w:r>
      <w:r>
        <w:rPr/>
        <w:t>Decreto</w:t>
      </w:r>
      <w:r>
        <w:rPr>
          <w:spacing w:val="-13"/>
        </w:rPr>
        <w:t> </w:t>
      </w:r>
      <w:r>
        <w:rPr/>
        <w:t>Supremo</w:t>
      </w:r>
      <w:r>
        <w:rPr>
          <w:spacing w:val="-13"/>
        </w:rPr>
        <w:t> </w:t>
      </w:r>
      <w:r>
        <w:rPr/>
        <w:t>594/00</w:t>
      </w:r>
      <w:r>
        <w:rPr>
          <w:spacing w:val="-13"/>
        </w:rPr>
        <w:t> </w:t>
      </w:r>
      <w:r>
        <w:rPr/>
        <w:t>del</w:t>
      </w:r>
      <w:r>
        <w:rPr>
          <w:spacing w:val="-12"/>
        </w:rPr>
        <w:t> </w:t>
      </w:r>
      <w:r>
        <w:rPr/>
        <w:t>MINSAL,</w:t>
      </w:r>
      <w:r>
        <w:rPr>
          <w:spacing w:val="-13"/>
        </w:rPr>
        <w:t> </w:t>
      </w:r>
      <w:r>
        <w:rPr/>
        <w:t>se</w:t>
      </w:r>
      <w:r>
        <w:rPr>
          <w:spacing w:val="-13"/>
        </w:rPr>
        <w:t> </w:t>
      </w:r>
      <w:r>
        <w:rPr/>
        <w:t>deben</w:t>
      </w:r>
      <w:r>
        <w:rPr>
          <w:spacing w:val="-13"/>
        </w:rPr>
        <w:t> </w:t>
      </w:r>
      <w:r>
        <w:rPr/>
        <w:t>cumplir</w:t>
      </w:r>
      <w:r>
        <w:rPr>
          <w:spacing w:val="-13"/>
        </w:rPr>
        <w:t> </w:t>
      </w:r>
      <w:r>
        <w:rPr/>
        <w:t>ciertos requisitos para garantizar condiciones seguras de almacenamiento.</w:t>
      </w:r>
    </w:p>
    <w:p>
      <w:pPr>
        <w:pStyle w:val="BodyText"/>
        <w:spacing w:before="115"/>
      </w:pPr>
    </w:p>
    <w:p>
      <w:pPr>
        <w:pStyle w:val="Heading2"/>
        <w:numPr>
          <w:ilvl w:val="1"/>
          <w:numId w:val="3"/>
        </w:numPr>
        <w:tabs>
          <w:tab w:pos="1753" w:val="left" w:leader="none"/>
        </w:tabs>
        <w:spacing w:line="240" w:lineRule="auto" w:before="0" w:after="0"/>
        <w:ind w:left="1753" w:right="0" w:hanging="705"/>
        <w:jc w:val="left"/>
      </w:pPr>
      <w:bookmarkStart w:name="_bookmark9" w:id="10"/>
      <w:bookmarkEnd w:id="10"/>
      <w:r>
        <w:rPr>
          <w:b w:val="0"/>
        </w:rPr>
      </w:r>
      <w:r>
        <w:rPr/>
        <w:t>Almacenamiento</w:t>
      </w:r>
      <w:r>
        <w:rPr>
          <w:spacing w:val="-1"/>
        </w:rPr>
        <w:t> </w:t>
      </w:r>
      <w:r>
        <w:rPr/>
        <w:t>en</w:t>
      </w:r>
      <w:r>
        <w:rPr>
          <w:spacing w:val="-1"/>
        </w:rPr>
        <w:t> </w:t>
      </w:r>
      <w:r>
        <w:rPr>
          <w:spacing w:val="-2"/>
        </w:rPr>
        <w:t>estanterías:</w:t>
      </w:r>
    </w:p>
    <w:p>
      <w:pPr>
        <w:pStyle w:val="BodyText"/>
        <w:spacing w:line="276" w:lineRule="auto" w:before="265"/>
        <w:ind w:left="622" w:right="1384"/>
        <w:jc w:val="both"/>
      </w:pPr>
      <w:r>
        <w:rPr/>
        <w:t>El almacenamiento en estanterías consiste en la disposición de materiales sobre estanterías metálicas diseñadas para soportar cargas pesadas, permitiendo una organización eficiente del espacio. Los racks deben estar anclados al suelo o pared para evitar volcamiento y contar con señalización</w:t>
      </w:r>
      <w:r>
        <w:rPr>
          <w:spacing w:val="-8"/>
        </w:rPr>
        <w:t> </w:t>
      </w:r>
      <w:r>
        <w:rPr/>
        <w:t>visible</w:t>
      </w:r>
      <w:r>
        <w:rPr>
          <w:spacing w:val="-8"/>
        </w:rPr>
        <w:t> </w:t>
      </w:r>
      <w:r>
        <w:rPr/>
        <w:t>de</w:t>
      </w:r>
      <w:r>
        <w:rPr>
          <w:spacing w:val="-8"/>
        </w:rPr>
        <w:t> </w:t>
      </w:r>
      <w:r>
        <w:rPr/>
        <w:t>su</w:t>
      </w:r>
      <w:r>
        <w:rPr>
          <w:spacing w:val="-8"/>
        </w:rPr>
        <w:t> </w:t>
      </w:r>
      <w:r>
        <w:rPr/>
        <w:t>capacidad</w:t>
      </w:r>
      <w:r>
        <w:rPr>
          <w:spacing w:val="-8"/>
        </w:rPr>
        <w:t> </w:t>
      </w:r>
      <w:r>
        <w:rPr/>
        <w:t>de</w:t>
      </w:r>
      <w:r>
        <w:rPr>
          <w:spacing w:val="-8"/>
        </w:rPr>
        <w:t> </w:t>
      </w:r>
      <w:r>
        <w:rPr/>
        <w:t>carga.</w:t>
      </w:r>
      <w:r>
        <w:rPr>
          <w:spacing w:val="-7"/>
        </w:rPr>
        <w:t> </w:t>
      </w:r>
      <w:r>
        <w:rPr/>
        <w:t>Se</w:t>
      </w:r>
      <w:r>
        <w:rPr>
          <w:spacing w:val="-7"/>
        </w:rPr>
        <w:t> </w:t>
      </w:r>
      <w:r>
        <w:rPr/>
        <w:t>tienen</w:t>
      </w:r>
      <w:r>
        <w:rPr>
          <w:spacing w:val="-8"/>
        </w:rPr>
        <w:t> </w:t>
      </w:r>
      <w:r>
        <w:rPr/>
        <w:t>2,4</w:t>
      </w:r>
      <w:r>
        <w:rPr>
          <w:spacing w:val="-8"/>
        </w:rPr>
        <w:t> </w:t>
      </w:r>
      <w:r>
        <w:rPr/>
        <w:t>metros</w:t>
      </w:r>
      <w:r>
        <w:rPr>
          <w:spacing w:val="-8"/>
        </w:rPr>
        <w:t> </w:t>
      </w:r>
      <w:r>
        <w:rPr/>
        <w:t>de</w:t>
      </w:r>
      <w:r>
        <w:rPr>
          <w:spacing w:val="-8"/>
        </w:rPr>
        <w:t> </w:t>
      </w:r>
      <w:r>
        <w:rPr/>
        <w:t>ancho</w:t>
      </w:r>
      <w:r>
        <w:rPr>
          <w:spacing w:val="-8"/>
        </w:rPr>
        <w:t> </w:t>
      </w:r>
      <w:r>
        <w:rPr/>
        <w:t>en</w:t>
      </w:r>
      <w:r>
        <w:rPr>
          <w:spacing w:val="-8"/>
        </w:rPr>
        <w:t> </w:t>
      </w:r>
      <w:r>
        <w:rPr/>
        <w:t>pasillos</w:t>
      </w:r>
      <w:r>
        <w:rPr>
          <w:spacing w:val="-7"/>
        </w:rPr>
        <w:t> </w:t>
      </w:r>
      <w:r>
        <w:rPr/>
        <w:t>y</w:t>
      </w:r>
      <w:r>
        <w:rPr>
          <w:spacing w:val="-8"/>
        </w:rPr>
        <w:t> </w:t>
      </w:r>
      <w:r>
        <w:rPr/>
        <w:t>2</w:t>
      </w:r>
      <w:r>
        <w:rPr>
          <w:spacing w:val="-8"/>
        </w:rPr>
        <w:t> </w:t>
      </w:r>
      <w:r>
        <w:rPr/>
        <w:t>metros de altura máxima. Para la seguridad contra incendios, se debe garantizar que los productos almacenados</w:t>
      </w:r>
      <w:r>
        <w:rPr>
          <w:spacing w:val="-7"/>
        </w:rPr>
        <w:t> </w:t>
      </w:r>
      <w:r>
        <w:rPr/>
        <w:t>no</w:t>
      </w:r>
      <w:r>
        <w:rPr>
          <w:spacing w:val="-7"/>
        </w:rPr>
        <w:t> </w:t>
      </w:r>
      <w:r>
        <w:rPr/>
        <w:t>bloqueen</w:t>
      </w:r>
      <w:r>
        <w:rPr>
          <w:spacing w:val="-7"/>
        </w:rPr>
        <w:t> </w:t>
      </w:r>
      <w:r>
        <w:rPr/>
        <w:t>accesos</w:t>
      </w:r>
      <w:r>
        <w:rPr>
          <w:spacing w:val="-7"/>
        </w:rPr>
        <w:t> </w:t>
      </w:r>
      <w:r>
        <w:rPr/>
        <w:t>ni</w:t>
      </w:r>
      <w:r>
        <w:rPr>
          <w:spacing w:val="-6"/>
        </w:rPr>
        <w:t> </w:t>
      </w:r>
      <w:r>
        <w:rPr/>
        <w:t>equipos</w:t>
      </w:r>
      <w:r>
        <w:rPr>
          <w:spacing w:val="-6"/>
        </w:rPr>
        <w:t> </w:t>
      </w:r>
      <w:r>
        <w:rPr/>
        <w:t>de</w:t>
      </w:r>
      <w:r>
        <w:rPr>
          <w:spacing w:val="-7"/>
        </w:rPr>
        <w:t> </w:t>
      </w:r>
      <w:r>
        <w:rPr/>
        <w:t>emergencia.</w:t>
      </w:r>
      <w:r>
        <w:rPr>
          <w:spacing w:val="-6"/>
        </w:rPr>
        <w:t> </w:t>
      </w:r>
      <w:r>
        <w:rPr/>
        <w:t>Los</w:t>
      </w:r>
      <w:r>
        <w:rPr>
          <w:spacing w:val="-7"/>
        </w:rPr>
        <w:t> </w:t>
      </w:r>
      <w:r>
        <w:rPr/>
        <w:t>racks</w:t>
      </w:r>
      <w:r>
        <w:rPr>
          <w:spacing w:val="-7"/>
        </w:rPr>
        <w:t> </w:t>
      </w:r>
      <w:r>
        <w:rPr/>
        <w:t>deben</w:t>
      </w:r>
      <w:r>
        <w:rPr>
          <w:spacing w:val="-7"/>
        </w:rPr>
        <w:t> </w:t>
      </w:r>
      <w:r>
        <w:rPr/>
        <w:t>ser</w:t>
      </w:r>
      <w:r>
        <w:rPr>
          <w:spacing w:val="-6"/>
        </w:rPr>
        <w:t> </w:t>
      </w:r>
      <w:r>
        <w:rPr/>
        <w:t>inspeccionados periódicamente para detectar deformaciones o daños estructurales.</w:t>
      </w:r>
    </w:p>
    <w:p>
      <w:pPr>
        <w:pStyle w:val="BodyText"/>
        <w:spacing w:before="118"/>
      </w:pPr>
    </w:p>
    <w:p>
      <w:pPr>
        <w:pStyle w:val="Heading2"/>
        <w:numPr>
          <w:ilvl w:val="1"/>
          <w:numId w:val="3"/>
        </w:numPr>
        <w:tabs>
          <w:tab w:pos="1753" w:val="left" w:leader="none"/>
        </w:tabs>
        <w:spacing w:line="240" w:lineRule="auto" w:before="0" w:after="0"/>
        <w:ind w:left="1753" w:right="0" w:hanging="706"/>
        <w:jc w:val="left"/>
      </w:pPr>
      <w:bookmarkStart w:name="_bookmark10" w:id="11"/>
      <w:bookmarkEnd w:id="11"/>
      <w:r>
        <w:rPr>
          <w:b w:val="0"/>
        </w:rPr>
      </w:r>
      <w:r>
        <w:rPr/>
        <w:t>Almacenamiento</w:t>
      </w:r>
      <w:r>
        <w:rPr>
          <w:spacing w:val="-1"/>
        </w:rPr>
        <w:t> </w:t>
      </w:r>
      <w:r>
        <w:rPr/>
        <w:t>en</w:t>
      </w:r>
      <w:r>
        <w:rPr>
          <w:spacing w:val="-1"/>
        </w:rPr>
        <w:t> </w:t>
      </w:r>
      <w:r>
        <w:rPr>
          <w:spacing w:val="-2"/>
        </w:rPr>
        <w:t>pallet:</w:t>
      </w:r>
    </w:p>
    <w:p>
      <w:pPr>
        <w:pStyle w:val="BodyText"/>
        <w:spacing w:line="276" w:lineRule="auto" w:before="271"/>
        <w:ind w:left="622" w:right="1384"/>
        <w:jc w:val="both"/>
      </w:pPr>
      <w:r>
        <w:rPr/>
        <w:t>El almacenamiento en pallet consiste en la disposición de materiales sobre pallets de madera o plásticos, ubicados directamente sobre el radier en zonas delimitadas. Los pallets deben estar en buen estado estructural, libres de humedad y con capacidad suficiente para resistir el peso de los </w:t>
      </w:r>
      <w:r>
        <w:rPr>
          <w:spacing w:val="-2"/>
        </w:rPr>
        <w:t>materiales.</w:t>
      </w:r>
    </w:p>
    <w:p>
      <w:pPr>
        <w:pStyle w:val="BodyText"/>
        <w:spacing w:before="32"/>
      </w:pPr>
    </w:p>
    <w:p>
      <w:pPr>
        <w:pStyle w:val="BodyText"/>
        <w:spacing w:line="276" w:lineRule="auto"/>
        <w:ind w:left="622" w:right="1384"/>
        <w:jc w:val="both"/>
      </w:pPr>
      <w:r>
        <w:rPr/>
        <w:t>Se deben mantener pasillos principales de 2,4 metros de ancho y secundarios de 1,2 metros de ancho mínimo, asegurando el tránsito seguro de maquinaria y personas. La altura máxima de apilamiento es de 2 metros, manteniendo una distancia mínima de 0,5 metros respecto a muros y </w:t>
      </w:r>
      <w:r>
        <w:rPr>
          <w:spacing w:val="-2"/>
        </w:rPr>
        <w:t>equipos.</w:t>
      </w:r>
    </w:p>
    <w:p>
      <w:pPr>
        <w:pStyle w:val="BodyText"/>
        <w:spacing w:before="37"/>
      </w:pPr>
    </w:p>
    <w:p>
      <w:pPr>
        <w:pStyle w:val="BodyText"/>
        <w:spacing w:line="276" w:lineRule="auto"/>
        <w:ind w:left="622" w:right="1384"/>
        <w:jc w:val="both"/>
      </w:pPr>
      <w:r>
        <w:rPr/>
        <w:t>Para la seguridad contra incendios, los pallets no deben bloquear accesos, rutas de evacuación ni equipos de emergencia, y el área de almacenamiento debe contar con señalización visible y ordenada. Los pallets y materiales almacenados deben inspeccionarse periódicamente para detectar deterioros, deformaciones o condiciones de riesgo que puedan afectar la estabilidad o seguridad de la bodega.</w:t>
      </w:r>
    </w:p>
    <w:p>
      <w:pPr>
        <w:pStyle w:val="BodyText"/>
        <w:spacing w:before="80"/>
      </w:pPr>
    </w:p>
    <w:p>
      <w:pPr>
        <w:pStyle w:val="Heading1"/>
        <w:numPr>
          <w:ilvl w:val="0"/>
          <w:numId w:val="3"/>
        </w:numPr>
        <w:tabs>
          <w:tab w:pos="979" w:val="left" w:leader="none"/>
        </w:tabs>
        <w:spacing w:line="240" w:lineRule="auto" w:before="0" w:after="0"/>
        <w:ind w:left="979" w:right="0" w:hanging="357"/>
        <w:jc w:val="left"/>
      </w:pPr>
      <w:bookmarkStart w:name="_bookmark11" w:id="12"/>
      <w:bookmarkEnd w:id="12"/>
      <w:r>
        <w:rPr>
          <w:b w:val="0"/>
        </w:rPr>
      </w:r>
      <w:r>
        <w:rPr/>
        <w:t>MAQUINARIAS</w:t>
      </w:r>
      <w:r>
        <w:rPr>
          <w:spacing w:val="-11"/>
        </w:rPr>
        <w:t> </w:t>
      </w:r>
      <w:r>
        <w:rPr/>
        <w:t>Y</w:t>
      </w:r>
      <w:r>
        <w:rPr>
          <w:spacing w:val="-8"/>
        </w:rPr>
        <w:t> </w:t>
      </w:r>
      <w:r>
        <w:rPr>
          <w:spacing w:val="-2"/>
        </w:rPr>
        <w:t>EQUIPOS</w:t>
      </w:r>
    </w:p>
    <w:p>
      <w:pPr>
        <w:pStyle w:val="BodyText"/>
        <w:spacing w:before="4"/>
        <w:rPr>
          <w:rFonts w:ascii="Arial"/>
          <w:b/>
          <w:sz w:val="24"/>
        </w:rPr>
      </w:pPr>
    </w:p>
    <w:p>
      <w:pPr>
        <w:pStyle w:val="BodyText"/>
        <w:spacing w:line="276" w:lineRule="auto"/>
        <w:ind w:left="622" w:right="1383"/>
        <w:jc w:val="both"/>
      </w:pPr>
      <w:r>
        <w:rPr/>
        <w:t>Para el desarrollo de las actividades productivas y operacionales, el establecimiento cuenta con diversas</w:t>
      </w:r>
      <w:r>
        <w:rPr>
          <w:spacing w:val="-1"/>
        </w:rPr>
        <w:t> </w:t>
      </w:r>
      <w:r>
        <w:rPr/>
        <w:t>maquinarias</w:t>
      </w:r>
      <w:r>
        <w:rPr>
          <w:spacing w:val="-1"/>
        </w:rPr>
        <w:t> </w:t>
      </w:r>
      <w:r>
        <w:rPr/>
        <w:t>y</w:t>
      </w:r>
      <w:r>
        <w:rPr>
          <w:spacing w:val="-1"/>
        </w:rPr>
        <w:t> </w:t>
      </w:r>
      <w:r>
        <w:rPr/>
        <w:t>equipos</w:t>
      </w:r>
      <w:r>
        <w:rPr>
          <w:spacing w:val="-1"/>
        </w:rPr>
        <w:t> </w:t>
      </w:r>
      <w:r>
        <w:rPr/>
        <w:t>que</w:t>
      </w:r>
      <w:r>
        <w:rPr>
          <w:spacing w:val="-1"/>
        </w:rPr>
        <w:t> </w:t>
      </w:r>
      <w:r>
        <w:rPr/>
        <w:t>permiten</w:t>
      </w:r>
      <w:r>
        <w:rPr>
          <w:spacing w:val="-1"/>
        </w:rPr>
        <w:t> </w:t>
      </w:r>
      <w:r>
        <w:rPr/>
        <w:t>la</w:t>
      </w:r>
      <w:r>
        <w:rPr>
          <w:spacing w:val="-1"/>
        </w:rPr>
        <w:t> </w:t>
      </w:r>
      <w:r>
        <w:rPr/>
        <w:t>ejecución</w:t>
      </w:r>
      <w:r>
        <w:rPr>
          <w:spacing w:val="-1"/>
        </w:rPr>
        <w:t> </w:t>
      </w:r>
      <w:r>
        <w:rPr/>
        <w:t>eficiente</w:t>
      </w:r>
      <w:r>
        <w:rPr>
          <w:spacing w:val="-1"/>
        </w:rPr>
        <w:t> </w:t>
      </w:r>
      <w:r>
        <w:rPr/>
        <w:t>de</w:t>
      </w:r>
      <w:r>
        <w:rPr>
          <w:spacing w:val="-1"/>
        </w:rPr>
        <w:t> </w:t>
      </w:r>
      <w:r>
        <w:rPr/>
        <w:t>los</w:t>
      </w:r>
      <w:r>
        <w:rPr>
          <w:spacing w:val="-1"/>
        </w:rPr>
        <w:t> </w:t>
      </w:r>
      <w:r>
        <w:rPr/>
        <w:t>procesos.</w:t>
      </w:r>
      <w:r>
        <w:rPr>
          <w:spacing w:val="-1"/>
        </w:rPr>
        <w:t> </w:t>
      </w:r>
      <w:r>
        <w:rPr/>
        <w:t>Estos</w:t>
      </w:r>
      <w:r>
        <w:rPr>
          <w:spacing w:val="-1"/>
        </w:rPr>
        <w:t> </w:t>
      </w:r>
      <w:r>
        <w:rPr/>
        <w:t>equipos han sido seleccionados en función de los requerimientos técnicos de la actividad, asegurando un desempeño óptimo y el cumplimiento de las normativas vigentes en materia de seguridad y </w:t>
      </w:r>
      <w:r>
        <w:rPr>
          <w:spacing w:val="-2"/>
        </w:rPr>
        <w:t>operatividad.</w:t>
      </w:r>
    </w:p>
    <w:p>
      <w:pPr>
        <w:pStyle w:val="BodyText"/>
        <w:spacing w:before="36"/>
      </w:pPr>
    </w:p>
    <w:p>
      <w:pPr>
        <w:pStyle w:val="BodyText"/>
        <w:spacing w:line="276" w:lineRule="auto" w:before="1"/>
        <w:ind w:left="622" w:right="1384"/>
        <w:jc w:val="both"/>
      </w:pPr>
      <w:r>
        <w:rPr/>
        <w:t>El uso de la maquinaria está sujeto a protocolos de mantenimiento preventivo y correctivo, con el objetivo</w:t>
      </w:r>
      <w:r>
        <w:rPr>
          <w:spacing w:val="-9"/>
        </w:rPr>
        <w:t> </w:t>
      </w:r>
      <w:r>
        <w:rPr/>
        <w:t>de</w:t>
      </w:r>
      <w:r>
        <w:rPr>
          <w:spacing w:val="-9"/>
        </w:rPr>
        <w:t> </w:t>
      </w:r>
      <w:r>
        <w:rPr/>
        <w:t>garantizar</w:t>
      </w:r>
      <w:r>
        <w:rPr>
          <w:spacing w:val="-8"/>
        </w:rPr>
        <w:t> </w:t>
      </w:r>
      <w:r>
        <w:rPr/>
        <w:t>su</w:t>
      </w:r>
      <w:r>
        <w:rPr>
          <w:spacing w:val="-9"/>
        </w:rPr>
        <w:t> </w:t>
      </w:r>
      <w:r>
        <w:rPr/>
        <w:t>funcionamiento</w:t>
      </w:r>
      <w:r>
        <w:rPr>
          <w:spacing w:val="-9"/>
        </w:rPr>
        <w:t> </w:t>
      </w:r>
      <w:r>
        <w:rPr/>
        <w:t>adecuado,</w:t>
      </w:r>
      <w:r>
        <w:rPr>
          <w:spacing w:val="-8"/>
        </w:rPr>
        <w:t> </w:t>
      </w:r>
      <w:r>
        <w:rPr/>
        <w:t>prolongar</w:t>
      </w:r>
      <w:r>
        <w:rPr>
          <w:spacing w:val="-8"/>
        </w:rPr>
        <w:t> </w:t>
      </w:r>
      <w:r>
        <w:rPr/>
        <w:t>su</w:t>
      </w:r>
      <w:r>
        <w:rPr>
          <w:spacing w:val="-9"/>
        </w:rPr>
        <w:t> </w:t>
      </w:r>
      <w:r>
        <w:rPr/>
        <w:t>vida</w:t>
      </w:r>
      <w:r>
        <w:rPr>
          <w:spacing w:val="-9"/>
        </w:rPr>
        <w:t> </w:t>
      </w:r>
      <w:r>
        <w:rPr/>
        <w:t>útil</w:t>
      </w:r>
      <w:r>
        <w:rPr>
          <w:spacing w:val="-8"/>
        </w:rPr>
        <w:t> </w:t>
      </w:r>
      <w:r>
        <w:rPr/>
        <w:t>y</w:t>
      </w:r>
      <w:r>
        <w:rPr>
          <w:spacing w:val="-9"/>
        </w:rPr>
        <w:t> </w:t>
      </w:r>
      <w:r>
        <w:rPr/>
        <w:t>minimizar</w:t>
      </w:r>
      <w:r>
        <w:rPr>
          <w:spacing w:val="-8"/>
        </w:rPr>
        <w:t> </w:t>
      </w:r>
      <w:r>
        <w:rPr/>
        <w:t>posibles</w:t>
      </w:r>
      <w:r>
        <w:rPr>
          <w:spacing w:val="-9"/>
        </w:rPr>
        <w:t> </w:t>
      </w:r>
      <w:r>
        <w:rPr/>
        <w:t>fallas operativas.</w:t>
      </w:r>
      <w:r>
        <w:rPr>
          <w:spacing w:val="-15"/>
        </w:rPr>
        <w:t> </w:t>
      </w:r>
      <w:r>
        <w:rPr/>
        <w:t>Además,</w:t>
      </w:r>
      <w:r>
        <w:rPr>
          <w:spacing w:val="-13"/>
        </w:rPr>
        <w:t> </w:t>
      </w:r>
      <w:r>
        <w:rPr/>
        <w:t>el</w:t>
      </w:r>
      <w:r>
        <w:rPr>
          <w:spacing w:val="-13"/>
        </w:rPr>
        <w:t> </w:t>
      </w:r>
      <w:r>
        <w:rPr/>
        <w:t>personal</w:t>
      </w:r>
      <w:r>
        <w:rPr>
          <w:spacing w:val="-13"/>
        </w:rPr>
        <w:t> </w:t>
      </w:r>
      <w:r>
        <w:rPr/>
        <w:t>encargado</w:t>
      </w:r>
      <w:r>
        <w:rPr>
          <w:spacing w:val="-13"/>
        </w:rPr>
        <w:t> </w:t>
      </w:r>
      <w:r>
        <w:rPr/>
        <w:t>de</w:t>
      </w:r>
      <w:r>
        <w:rPr>
          <w:spacing w:val="-14"/>
        </w:rPr>
        <w:t> </w:t>
      </w:r>
      <w:r>
        <w:rPr/>
        <w:t>su</w:t>
      </w:r>
      <w:r>
        <w:rPr>
          <w:spacing w:val="-14"/>
        </w:rPr>
        <w:t> </w:t>
      </w:r>
      <w:r>
        <w:rPr/>
        <w:t>operación</w:t>
      </w:r>
      <w:r>
        <w:rPr>
          <w:spacing w:val="-13"/>
        </w:rPr>
        <w:t> </w:t>
      </w:r>
      <w:r>
        <w:rPr/>
        <w:t>cuenta</w:t>
      </w:r>
      <w:r>
        <w:rPr>
          <w:spacing w:val="-14"/>
        </w:rPr>
        <w:t> </w:t>
      </w:r>
      <w:r>
        <w:rPr/>
        <w:t>con</w:t>
      </w:r>
      <w:r>
        <w:rPr>
          <w:spacing w:val="-14"/>
        </w:rPr>
        <w:t> </w:t>
      </w:r>
      <w:r>
        <w:rPr/>
        <w:t>capacitación</w:t>
      </w:r>
      <w:r>
        <w:rPr>
          <w:spacing w:val="-13"/>
        </w:rPr>
        <w:t> </w:t>
      </w:r>
      <w:r>
        <w:rPr>
          <w:spacing w:val="-2"/>
        </w:rPr>
        <w:t>especializada,</w:t>
      </w:r>
    </w:p>
    <w:p>
      <w:pPr>
        <w:pStyle w:val="BodyText"/>
        <w:spacing w:after="0" w:line="276" w:lineRule="auto"/>
        <w:jc w:val="both"/>
        <w:sectPr>
          <w:pgSz w:w="12240" w:h="15840"/>
          <w:pgMar w:header="634" w:footer="1031" w:top="1500" w:bottom="1220" w:left="1080" w:right="360"/>
        </w:sectPr>
      </w:pPr>
    </w:p>
    <w:p>
      <w:pPr>
        <w:pStyle w:val="BodyText"/>
        <w:spacing w:before="69"/>
        <w:ind w:left="622"/>
        <w:jc w:val="both"/>
      </w:pPr>
      <w:r>
        <w:rPr/>
        <w:t>asegurando</w:t>
      </w:r>
      <w:r>
        <w:rPr>
          <w:spacing w:val="-7"/>
        </w:rPr>
        <w:t> </w:t>
      </w:r>
      <w:r>
        <w:rPr/>
        <w:t>su</w:t>
      </w:r>
      <w:r>
        <w:rPr>
          <w:spacing w:val="-6"/>
        </w:rPr>
        <w:t> </w:t>
      </w:r>
      <w:r>
        <w:rPr/>
        <w:t>correcta</w:t>
      </w:r>
      <w:r>
        <w:rPr>
          <w:spacing w:val="-6"/>
        </w:rPr>
        <w:t> </w:t>
      </w:r>
      <w:r>
        <w:rPr/>
        <w:t>manipulación</w:t>
      </w:r>
      <w:r>
        <w:rPr>
          <w:spacing w:val="-7"/>
        </w:rPr>
        <w:t> </w:t>
      </w:r>
      <w:r>
        <w:rPr/>
        <w:t>y</w:t>
      </w:r>
      <w:r>
        <w:rPr>
          <w:spacing w:val="-6"/>
        </w:rPr>
        <w:t> </w:t>
      </w:r>
      <w:r>
        <w:rPr/>
        <w:t>reduciendo</w:t>
      </w:r>
      <w:r>
        <w:rPr>
          <w:spacing w:val="-6"/>
        </w:rPr>
        <w:t> </w:t>
      </w:r>
      <w:r>
        <w:rPr/>
        <w:t>riesgos</w:t>
      </w:r>
      <w:r>
        <w:rPr>
          <w:spacing w:val="-7"/>
        </w:rPr>
        <w:t> </w:t>
      </w:r>
      <w:r>
        <w:rPr/>
        <w:t>asociados</w:t>
      </w:r>
      <w:r>
        <w:rPr>
          <w:spacing w:val="-6"/>
        </w:rPr>
        <w:t> </w:t>
      </w:r>
      <w:r>
        <w:rPr/>
        <w:t>a</w:t>
      </w:r>
      <w:r>
        <w:rPr>
          <w:spacing w:val="-6"/>
        </w:rPr>
        <w:t> </w:t>
      </w:r>
      <w:r>
        <w:rPr/>
        <w:t>su</w:t>
      </w:r>
      <w:r>
        <w:rPr>
          <w:spacing w:val="-6"/>
        </w:rPr>
        <w:t> </w:t>
      </w:r>
      <w:r>
        <w:rPr>
          <w:spacing w:val="-4"/>
        </w:rPr>
        <w:t>uso.</w:t>
      </w:r>
    </w:p>
    <w:p>
      <w:pPr>
        <w:pStyle w:val="BodyText"/>
      </w:pPr>
    </w:p>
    <w:p>
      <w:pPr>
        <w:pStyle w:val="BodyText"/>
        <w:spacing w:before="107"/>
      </w:pPr>
    </w:p>
    <w:p>
      <w:pPr>
        <w:pStyle w:val="BodyText"/>
        <w:spacing w:line="276" w:lineRule="auto"/>
        <w:ind w:left="622" w:right="1385"/>
        <w:jc w:val="both"/>
      </w:pPr>
      <w:r>
        <w:rPr/>
        <w:t>Los equipos implementados en la actividad contribuyen a la optimización de los procesos, mejorando la productividad y la eficiencia operativa. A continuación, se presenta una tabla con el detalle de la maquinaria y equipos utilizados, especificando sus principales características y funciones dentro del proceso productivo:</w:t>
      </w:r>
    </w:p>
    <w:p>
      <w:pPr>
        <w:pStyle w:val="BodyText"/>
        <w:spacing w:before="32"/>
      </w:pPr>
    </w:p>
    <w:p>
      <w:pPr>
        <w:spacing w:before="0"/>
        <w:ind w:left="0" w:right="760" w:firstLine="0"/>
        <w:jc w:val="center"/>
        <w:rPr>
          <w:sz w:val="18"/>
        </w:rPr>
      </w:pPr>
      <w:r>
        <w:rPr>
          <w:rFonts w:ascii="Arial"/>
          <w:b/>
          <w:sz w:val="18"/>
        </w:rPr>
        <w:t>Tabla</w:t>
      </w:r>
      <w:r>
        <w:rPr>
          <w:rFonts w:ascii="Arial"/>
          <w:b/>
          <w:spacing w:val="-12"/>
          <w:sz w:val="18"/>
        </w:rPr>
        <w:t> </w:t>
      </w:r>
      <w:r>
        <w:rPr>
          <w:rFonts w:ascii="Arial"/>
          <w:b/>
          <w:sz w:val="18"/>
        </w:rPr>
        <w:t>3.</w:t>
      </w:r>
      <w:r>
        <w:rPr>
          <w:rFonts w:ascii="Arial"/>
          <w:b/>
          <w:spacing w:val="-6"/>
          <w:sz w:val="18"/>
        </w:rPr>
        <w:t> </w:t>
      </w:r>
      <w:r>
        <w:rPr>
          <w:sz w:val="18"/>
        </w:rPr>
        <w:t>Maquinarias</w:t>
      </w:r>
      <w:r>
        <w:rPr>
          <w:spacing w:val="-10"/>
          <w:sz w:val="18"/>
        </w:rPr>
        <w:t> </w:t>
      </w:r>
      <w:r>
        <w:rPr>
          <w:sz w:val="18"/>
        </w:rPr>
        <w:t>y</w:t>
      </w:r>
      <w:r>
        <w:rPr>
          <w:spacing w:val="-6"/>
          <w:sz w:val="18"/>
        </w:rPr>
        <w:t> </w:t>
      </w:r>
      <w:r>
        <w:rPr>
          <w:spacing w:val="-2"/>
          <w:sz w:val="18"/>
        </w:rPr>
        <w:t>Equipos</w:t>
      </w:r>
    </w:p>
    <w:p>
      <w:pPr>
        <w:pStyle w:val="BodyText"/>
        <w:spacing w:before="4"/>
        <w:rPr>
          <w:sz w:val="18"/>
        </w:rPr>
      </w:pPr>
    </w:p>
    <w:tbl>
      <w:tblPr>
        <w:tblW w:w="0" w:type="auto"/>
        <w:jc w:val="left"/>
        <w:tblInd w:w="13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4"/>
        <w:gridCol w:w="1791"/>
        <w:gridCol w:w="1815"/>
        <w:gridCol w:w="1791"/>
      </w:tblGrid>
      <w:tr>
        <w:trPr>
          <w:trHeight w:val="690" w:hRule="atLeast"/>
        </w:trPr>
        <w:tc>
          <w:tcPr>
            <w:tcW w:w="2074" w:type="dxa"/>
            <w:shd w:val="clear" w:color="auto" w:fill="D9D9D9"/>
          </w:tcPr>
          <w:p>
            <w:pPr>
              <w:pStyle w:val="TableParagraph"/>
              <w:spacing w:before="205"/>
              <w:ind w:left="40"/>
              <w:rPr>
                <w:rFonts w:ascii="Arial" w:hAnsi="Arial"/>
                <w:b/>
                <w:sz w:val="18"/>
              </w:rPr>
            </w:pPr>
            <w:r>
              <w:rPr>
                <w:rFonts w:ascii="Arial" w:hAnsi="Arial"/>
                <w:b/>
                <w:spacing w:val="-2"/>
                <w:sz w:val="18"/>
              </w:rPr>
              <w:t>Instalación</w:t>
            </w:r>
          </w:p>
        </w:tc>
        <w:tc>
          <w:tcPr>
            <w:tcW w:w="1791" w:type="dxa"/>
            <w:shd w:val="clear" w:color="auto" w:fill="D9D9D9"/>
          </w:tcPr>
          <w:p>
            <w:pPr>
              <w:pStyle w:val="TableParagraph"/>
              <w:spacing w:before="0"/>
              <w:ind w:left="608" w:hanging="536"/>
              <w:jc w:val="left"/>
              <w:rPr>
                <w:rFonts w:ascii="Arial"/>
                <w:b/>
                <w:sz w:val="18"/>
              </w:rPr>
            </w:pPr>
            <w:r>
              <w:rPr>
                <w:rFonts w:ascii="Arial"/>
                <w:b/>
                <w:spacing w:val="-2"/>
                <w:sz w:val="18"/>
              </w:rPr>
              <w:t>Tipo</w:t>
            </w:r>
            <w:r>
              <w:rPr>
                <w:rFonts w:ascii="Arial"/>
                <w:b/>
                <w:spacing w:val="-13"/>
                <w:sz w:val="18"/>
              </w:rPr>
              <w:t> </w:t>
            </w:r>
            <w:r>
              <w:rPr>
                <w:rFonts w:ascii="Arial"/>
                <w:b/>
                <w:spacing w:val="-2"/>
                <w:sz w:val="18"/>
              </w:rPr>
              <w:t>de</w:t>
            </w:r>
            <w:r>
              <w:rPr>
                <w:rFonts w:ascii="Arial"/>
                <w:b/>
                <w:spacing w:val="-10"/>
                <w:sz w:val="18"/>
              </w:rPr>
              <w:t> </w:t>
            </w:r>
            <w:r>
              <w:rPr>
                <w:rFonts w:ascii="Arial"/>
                <w:b/>
                <w:spacing w:val="-2"/>
                <w:sz w:val="18"/>
              </w:rPr>
              <w:t>Maquinaria/ Equipo</w:t>
            </w:r>
          </w:p>
        </w:tc>
        <w:tc>
          <w:tcPr>
            <w:tcW w:w="1815" w:type="dxa"/>
            <w:shd w:val="clear" w:color="auto" w:fill="D9D9D9"/>
          </w:tcPr>
          <w:p>
            <w:pPr>
              <w:pStyle w:val="TableParagraph"/>
              <w:spacing w:before="205"/>
              <w:ind w:left="36"/>
              <w:rPr>
                <w:rFonts w:ascii="Arial"/>
                <w:b/>
                <w:sz w:val="18"/>
              </w:rPr>
            </w:pPr>
            <w:r>
              <w:rPr>
                <w:rFonts w:ascii="Arial"/>
                <w:b/>
                <w:spacing w:val="-2"/>
                <w:sz w:val="18"/>
              </w:rPr>
              <w:t>Nombre</w:t>
            </w:r>
          </w:p>
        </w:tc>
        <w:tc>
          <w:tcPr>
            <w:tcW w:w="1791" w:type="dxa"/>
            <w:shd w:val="clear" w:color="auto" w:fill="D9D9D9"/>
          </w:tcPr>
          <w:p>
            <w:pPr>
              <w:pStyle w:val="TableParagraph"/>
              <w:spacing w:before="205"/>
              <w:ind w:left="47"/>
              <w:rPr>
                <w:rFonts w:ascii="Arial"/>
                <w:b/>
                <w:sz w:val="18"/>
              </w:rPr>
            </w:pPr>
            <w:r>
              <w:rPr>
                <w:rFonts w:ascii="Arial"/>
                <w:b/>
                <w:spacing w:val="-2"/>
                <w:sz w:val="18"/>
              </w:rPr>
              <w:t>Numero</w:t>
            </w:r>
          </w:p>
        </w:tc>
      </w:tr>
      <w:tr>
        <w:trPr>
          <w:trHeight w:val="287" w:hRule="atLeast"/>
        </w:trPr>
        <w:tc>
          <w:tcPr>
            <w:tcW w:w="2074" w:type="dxa"/>
          </w:tcPr>
          <w:p>
            <w:pPr>
              <w:pStyle w:val="TableParagraph"/>
              <w:ind w:left="40" w:right="4"/>
              <w:rPr>
                <w:sz w:val="18"/>
              </w:rPr>
            </w:pPr>
            <w:r>
              <w:rPr>
                <w:spacing w:val="-2"/>
                <w:sz w:val="18"/>
              </w:rPr>
              <w:t>Taller</w:t>
            </w:r>
          </w:p>
        </w:tc>
        <w:tc>
          <w:tcPr>
            <w:tcW w:w="1791" w:type="dxa"/>
          </w:tcPr>
          <w:p>
            <w:pPr>
              <w:pStyle w:val="TableParagraph"/>
              <w:ind w:left="47" w:right="1"/>
              <w:rPr>
                <w:sz w:val="18"/>
              </w:rPr>
            </w:pPr>
            <w:r>
              <w:rPr>
                <w:spacing w:val="-2"/>
                <w:sz w:val="18"/>
              </w:rPr>
              <w:t>Mecanizado</w:t>
            </w:r>
          </w:p>
        </w:tc>
        <w:tc>
          <w:tcPr>
            <w:tcW w:w="1815" w:type="dxa"/>
          </w:tcPr>
          <w:p>
            <w:pPr>
              <w:pStyle w:val="TableParagraph"/>
              <w:ind w:left="36" w:right="4"/>
              <w:rPr>
                <w:sz w:val="18"/>
              </w:rPr>
            </w:pPr>
            <w:r>
              <w:rPr>
                <w:sz w:val="18"/>
              </w:rPr>
              <w:t>Tornos</w:t>
            </w:r>
            <w:r>
              <w:rPr>
                <w:spacing w:val="-6"/>
                <w:sz w:val="18"/>
              </w:rPr>
              <w:t> </w:t>
            </w:r>
            <w:r>
              <w:rPr>
                <w:spacing w:val="-2"/>
                <w:sz w:val="18"/>
              </w:rPr>
              <w:t>industriales</w:t>
            </w:r>
          </w:p>
        </w:tc>
        <w:tc>
          <w:tcPr>
            <w:tcW w:w="1791" w:type="dxa"/>
          </w:tcPr>
          <w:p>
            <w:pPr>
              <w:pStyle w:val="TableParagraph"/>
              <w:ind w:left="47" w:right="5"/>
              <w:rPr>
                <w:sz w:val="18"/>
              </w:rPr>
            </w:pPr>
            <w:r>
              <w:rPr>
                <w:spacing w:val="-10"/>
                <w:sz w:val="18"/>
              </w:rPr>
              <w:t>3</w:t>
            </w:r>
          </w:p>
        </w:tc>
      </w:tr>
      <w:tr>
        <w:trPr>
          <w:trHeight w:val="282" w:hRule="atLeast"/>
        </w:trPr>
        <w:tc>
          <w:tcPr>
            <w:tcW w:w="2074" w:type="dxa"/>
          </w:tcPr>
          <w:p>
            <w:pPr>
              <w:pStyle w:val="TableParagraph"/>
              <w:spacing w:before="18"/>
              <w:ind w:left="40" w:right="4"/>
              <w:rPr>
                <w:sz w:val="18"/>
              </w:rPr>
            </w:pPr>
            <w:r>
              <w:rPr>
                <w:spacing w:val="-2"/>
                <w:sz w:val="18"/>
              </w:rPr>
              <w:t>Taller</w:t>
            </w:r>
          </w:p>
        </w:tc>
        <w:tc>
          <w:tcPr>
            <w:tcW w:w="1791" w:type="dxa"/>
          </w:tcPr>
          <w:p>
            <w:pPr>
              <w:pStyle w:val="TableParagraph"/>
              <w:spacing w:before="18"/>
              <w:ind w:left="47" w:right="1"/>
              <w:rPr>
                <w:sz w:val="18"/>
              </w:rPr>
            </w:pPr>
            <w:r>
              <w:rPr>
                <w:spacing w:val="-2"/>
                <w:sz w:val="18"/>
              </w:rPr>
              <w:t>Mecanizado</w:t>
            </w:r>
          </w:p>
        </w:tc>
        <w:tc>
          <w:tcPr>
            <w:tcW w:w="1815" w:type="dxa"/>
          </w:tcPr>
          <w:p>
            <w:pPr>
              <w:pStyle w:val="TableParagraph"/>
              <w:spacing w:before="18"/>
              <w:ind w:left="36" w:right="4"/>
              <w:rPr>
                <w:sz w:val="18"/>
              </w:rPr>
            </w:pPr>
            <w:r>
              <w:rPr>
                <w:spacing w:val="-2"/>
                <w:sz w:val="18"/>
              </w:rPr>
              <w:t>Fresadoras</w:t>
            </w:r>
          </w:p>
        </w:tc>
        <w:tc>
          <w:tcPr>
            <w:tcW w:w="1791" w:type="dxa"/>
          </w:tcPr>
          <w:p>
            <w:pPr>
              <w:pStyle w:val="TableParagraph"/>
              <w:spacing w:before="18"/>
              <w:ind w:left="47" w:right="5"/>
              <w:rPr>
                <w:sz w:val="18"/>
              </w:rPr>
            </w:pPr>
            <w:r>
              <w:rPr>
                <w:spacing w:val="-10"/>
                <w:sz w:val="18"/>
              </w:rPr>
              <w:t>2</w:t>
            </w:r>
          </w:p>
        </w:tc>
      </w:tr>
      <w:tr>
        <w:trPr>
          <w:trHeight w:val="435" w:hRule="atLeast"/>
        </w:trPr>
        <w:tc>
          <w:tcPr>
            <w:tcW w:w="2074" w:type="dxa"/>
          </w:tcPr>
          <w:p>
            <w:pPr>
              <w:pStyle w:val="TableParagraph"/>
              <w:ind w:left="40" w:right="4"/>
              <w:rPr>
                <w:sz w:val="18"/>
              </w:rPr>
            </w:pPr>
            <w:r>
              <w:rPr>
                <w:spacing w:val="-2"/>
                <w:sz w:val="18"/>
              </w:rPr>
              <w:t>Taller</w:t>
            </w:r>
          </w:p>
        </w:tc>
        <w:tc>
          <w:tcPr>
            <w:tcW w:w="1791" w:type="dxa"/>
          </w:tcPr>
          <w:p>
            <w:pPr>
              <w:pStyle w:val="TableParagraph"/>
              <w:ind w:left="47" w:right="1"/>
              <w:rPr>
                <w:sz w:val="18"/>
              </w:rPr>
            </w:pPr>
            <w:r>
              <w:rPr>
                <w:spacing w:val="-2"/>
                <w:sz w:val="18"/>
              </w:rPr>
              <w:t>Izaje</w:t>
            </w:r>
          </w:p>
        </w:tc>
        <w:tc>
          <w:tcPr>
            <w:tcW w:w="1815" w:type="dxa"/>
          </w:tcPr>
          <w:p>
            <w:pPr>
              <w:pStyle w:val="TableParagraph"/>
              <w:spacing w:line="206" w:lineRule="exact" w:before="4"/>
              <w:ind w:left="322" w:hanging="170"/>
              <w:jc w:val="left"/>
              <w:rPr>
                <w:sz w:val="18"/>
              </w:rPr>
            </w:pPr>
            <w:r>
              <w:rPr>
                <w:sz w:val="18"/>
              </w:rPr>
              <w:t>Portal</w:t>
            </w:r>
            <w:r>
              <w:rPr>
                <w:spacing w:val="-12"/>
                <w:sz w:val="18"/>
              </w:rPr>
              <w:t> </w:t>
            </w:r>
            <w:r>
              <w:rPr>
                <w:sz w:val="18"/>
              </w:rPr>
              <w:t>grúa</w:t>
            </w:r>
            <w:r>
              <w:rPr>
                <w:spacing w:val="-12"/>
                <w:sz w:val="18"/>
              </w:rPr>
              <w:t> </w:t>
            </w:r>
            <w:r>
              <w:rPr>
                <w:sz w:val="18"/>
              </w:rPr>
              <w:t>40/20</w:t>
            </w:r>
            <w:r>
              <w:rPr>
                <w:spacing w:val="-12"/>
                <w:sz w:val="18"/>
              </w:rPr>
              <w:t> </w:t>
            </w:r>
            <w:r>
              <w:rPr>
                <w:sz w:val="18"/>
              </w:rPr>
              <w:t>y 20/5 toneladas</w:t>
            </w:r>
          </w:p>
        </w:tc>
        <w:tc>
          <w:tcPr>
            <w:tcW w:w="1791" w:type="dxa"/>
          </w:tcPr>
          <w:p>
            <w:pPr>
              <w:pStyle w:val="TableParagraph"/>
              <w:ind w:left="47" w:right="5"/>
              <w:rPr>
                <w:sz w:val="18"/>
              </w:rPr>
            </w:pPr>
            <w:r>
              <w:rPr>
                <w:spacing w:val="-10"/>
                <w:sz w:val="18"/>
              </w:rPr>
              <w:t>2</w:t>
            </w:r>
          </w:p>
        </w:tc>
      </w:tr>
      <w:tr>
        <w:trPr>
          <w:trHeight w:val="287" w:hRule="atLeast"/>
        </w:trPr>
        <w:tc>
          <w:tcPr>
            <w:tcW w:w="2074" w:type="dxa"/>
          </w:tcPr>
          <w:p>
            <w:pPr>
              <w:pStyle w:val="TableParagraph"/>
              <w:ind w:left="40" w:right="4"/>
              <w:rPr>
                <w:sz w:val="18"/>
              </w:rPr>
            </w:pPr>
            <w:r>
              <w:rPr>
                <w:spacing w:val="-2"/>
                <w:sz w:val="18"/>
              </w:rPr>
              <w:t>Taller</w:t>
            </w:r>
          </w:p>
        </w:tc>
        <w:tc>
          <w:tcPr>
            <w:tcW w:w="1791" w:type="dxa"/>
          </w:tcPr>
          <w:p>
            <w:pPr>
              <w:pStyle w:val="TableParagraph"/>
              <w:ind w:left="47" w:right="1"/>
              <w:rPr>
                <w:sz w:val="18"/>
              </w:rPr>
            </w:pPr>
            <w:r>
              <w:rPr>
                <w:spacing w:val="-2"/>
                <w:sz w:val="18"/>
              </w:rPr>
              <w:t>Prensado</w:t>
            </w:r>
          </w:p>
        </w:tc>
        <w:tc>
          <w:tcPr>
            <w:tcW w:w="1815" w:type="dxa"/>
          </w:tcPr>
          <w:p>
            <w:pPr>
              <w:pStyle w:val="TableParagraph"/>
              <w:ind w:left="36" w:right="4"/>
              <w:rPr>
                <w:sz w:val="18"/>
              </w:rPr>
            </w:pPr>
            <w:r>
              <w:rPr>
                <w:sz w:val="18"/>
              </w:rPr>
              <w:t>Prensas</w:t>
            </w:r>
            <w:r>
              <w:rPr>
                <w:spacing w:val="-7"/>
                <w:sz w:val="18"/>
              </w:rPr>
              <w:t> </w:t>
            </w:r>
            <w:r>
              <w:rPr>
                <w:spacing w:val="-2"/>
                <w:sz w:val="18"/>
              </w:rPr>
              <w:t>hidráulicas</w:t>
            </w:r>
          </w:p>
        </w:tc>
        <w:tc>
          <w:tcPr>
            <w:tcW w:w="1791" w:type="dxa"/>
          </w:tcPr>
          <w:p>
            <w:pPr>
              <w:pStyle w:val="TableParagraph"/>
              <w:ind w:left="47" w:right="5"/>
              <w:rPr>
                <w:sz w:val="18"/>
              </w:rPr>
            </w:pPr>
            <w:r>
              <w:rPr>
                <w:spacing w:val="-10"/>
                <w:sz w:val="18"/>
              </w:rPr>
              <w:t>4</w:t>
            </w:r>
          </w:p>
        </w:tc>
      </w:tr>
      <w:tr>
        <w:trPr>
          <w:trHeight w:val="435" w:hRule="atLeast"/>
        </w:trPr>
        <w:tc>
          <w:tcPr>
            <w:tcW w:w="2074" w:type="dxa"/>
          </w:tcPr>
          <w:p>
            <w:pPr>
              <w:pStyle w:val="TableParagraph"/>
              <w:ind w:left="40" w:right="4"/>
              <w:rPr>
                <w:sz w:val="18"/>
              </w:rPr>
            </w:pPr>
            <w:r>
              <w:rPr>
                <w:spacing w:val="-2"/>
                <w:sz w:val="18"/>
              </w:rPr>
              <w:t>Taller</w:t>
            </w:r>
          </w:p>
        </w:tc>
        <w:tc>
          <w:tcPr>
            <w:tcW w:w="1791" w:type="dxa"/>
          </w:tcPr>
          <w:p>
            <w:pPr>
              <w:pStyle w:val="TableParagraph"/>
              <w:ind w:left="47" w:right="1"/>
              <w:rPr>
                <w:sz w:val="18"/>
              </w:rPr>
            </w:pPr>
            <w:r>
              <w:rPr>
                <w:spacing w:val="-2"/>
                <w:sz w:val="18"/>
              </w:rPr>
              <w:t>Izaje</w:t>
            </w:r>
          </w:p>
        </w:tc>
        <w:tc>
          <w:tcPr>
            <w:tcW w:w="1815" w:type="dxa"/>
          </w:tcPr>
          <w:p>
            <w:pPr>
              <w:pStyle w:val="TableParagraph"/>
              <w:spacing w:line="206" w:lineRule="exact" w:before="4"/>
              <w:ind w:left="522" w:hanging="125"/>
              <w:jc w:val="left"/>
              <w:rPr>
                <w:sz w:val="18"/>
              </w:rPr>
            </w:pPr>
            <w:r>
              <w:rPr>
                <w:sz w:val="18"/>
              </w:rPr>
              <w:t>Jib</w:t>
            </w:r>
            <w:r>
              <w:rPr>
                <w:spacing w:val="-15"/>
                <w:sz w:val="18"/>
              </w:rPr>
              <w:t> </w:t>
            </w:r>
            <w:r>
              <w:rPr>
                <w:sz w:val="18"/>
              </w:rPr>
              <w:t>crane</w:t>
            </w:r>
            <w:r>
              <w:rPr>
                <w:spacing w:val="-12"/>
                <w:sz w:val="18"/>
              </w:rPr>
              <w:t> </w:t>
            </w:r>
            <w:r>
              <w:rPr>
                <w:sz w:val="18"/>
              </w:rPr>
              <w:t>3,2 </w:t>
            </w:r>
            <w:r>
              <w:rPr>
                <w:spacing w:val="-2"/>
                <w:sz w:val="18"/>
              </w:rPr>
              <w:t>toneladas</w:t>
            </w:r>
          </w:p>
        </w:tc>
        <w:tc>
          <w:tcPr>
            <w:tcW w:w="1791" w:type="dxa"/>
          </w:tcPr>
          <w:p>
            <w:pPr>
              <w:pStyle w:val="TableParagraph"/>
              <w:ind w:left="47" w:right="5"/>
              <w:rPr>
                <w:sz w:val="18"/>
              </w:rPr>
            </w:pPr>
            <w:r>
              <w:rPr>
                <w:spacing w:val="-10"/>
                <w:sz w:val="18"/>
              </w:rPr>
              <w:t>2</w:t>
            </w:r>
          </w:p>
        </w:tc>
      </w:tr>
      <w:tr>
        <w:trPr>
          <w:trHeight w:val="436" w:hRule="atLeast"/>
        </w:trPr>
        <w:tc>
          <w:tcPr>
            <w:tcW w:w="2074" w:type="dxa"/>
          </w:tcPr>
          <w:p>
            <w:pPr>
              <w:pStyle w:val="TableParagraph"/>
              <w:ind w:left="40" w:right="4"/>
              <w:rPr>
                <w:sz w:val="18"/>
              </w:rPr>
            </w:pPr>
            <w:r>
              <w:rPr>
                <w:spacing w:val="-2"/>
                <w:sz w:val="18"/>
              </w:rPr>
              <w:t>Taller</w:t>
            </w:r>
          </w:p>
        </w:tc>
        <w:tc>
          <w:tcPr>
            <w:tcW w:w="1791" w:type="dxa"/>
          </w:tcPr>
          <w:p>
            <w:pPr>
              <w:pStyle w:val="TableParagraph"/>
              <w:ind w:left="47" w:right="1"/>
              <w:rPr>
                <w:sz w:val="18"/>
              </w:rPr>
            </w:pPr>
            <w:r>
              <w:rPr>
                <w:spacing w:val="-2"/>
                <w:sz w:val="18"/>
              </w:rPr>
              <w:t>Pruebas</w:t>
            </w:r>
          </w:p>
        </w:tc>
        <w:tc>
          <w:tcPr>
            <w:tcW w:w="1815" w:type="dxa"/>
          </w:tcPr>
          <w:p>
            <w:pPr>
              <w:pStyle w:val="TableParagraph"/>
              <w:spacing w:line="206" w:lineRule="exact" w:before="4"/>
              <w:ind w:left="282" w:hanging="101"/>
              <w:jc w:val="left"/>
              <w:rPr>
                <w:sz w:val="18"/>
              </w:rPr>
            </w:pPr>
            <w:r>
              <w:rPr>
                <w:sz w:val="18"/>
              </w:rPr>
              <w:t>Banco</w:t>
            </w:r>
            <w:r>
              <w:rPr>
                <w:spacing w:val="-15"/>
                <w:sz w:val="18"/>
              </w:rPr>
              <w:t> </w:t>
            </w:r>
            <w:r>
              <w:rPr>
                <w:sz w:val="18"/>
              </w:rPr>
              <w:t>de</w:t>
            </w:r>
            <w:r>
              <w:rPr>
                <w:spacing w:val="-12"/>
                <w:sz w:val="18"/>
              </w:rPr>
              <w:t> </w:t>
            </w:r>
            <w:r>
              <w:rPr>
                <w:sz w:val="18"/>
              </w:rPr>
              <w:t>pruebas para reductores</w:t>
            </w:r>
          </w:p>
        </w:tc>
        <w:tc>
          <w:tcPr>
            <w:tcW w:w="1791" w:type="dxa"/>
          </w:tcPr>
          <w:p>
            <w:pPr>
              <w:pStyle w:val="TableParagraph"/>
              <w:ind w:left="47" w:right="5"/>
              <w:rPr>
                <w:sz w:val="18"/>
              </w:rPr>
            </w:pPr>
            <w:r>
              <w:rPr>
                <w:spacing w:val="-10"/>
                <w:sz w:val="18"/>
              </w:rPr>
              <w:t>1</w:t>
            </w:r>
          </w:p>
        </w:tc>
      </w:tr>
      <w:tr>
        <w:trPr>
          <w:trHeight w:val="436" w:hRule="atLeast"/>
        </w:trPr>
        <w:tc>
          <w:tcPr>
            <w:tcW w:w="2074" w:type="dxa"/>
          </w:tcPr>
          <w:p>
            <w:pPr>
              <w:pStyle w:val="TableParagraph"/>
              <w:ind w:left="40" w:right="4"/>
              <w:rPr>
                <w:sz w:val="18"/>
              </w:rPr>
            </w:pPr>
            <w:r>
              <w:rPr>
                <w:spacing w:val="-2"/>
                <w:sz w:val="18"/>
              </w:rPr>
              <w:t>Taller</w:t>
            </w:r>
          </w:p>
        </w:tc>
        <w:tc>
          <w:tcPr>
            <w:tcW w:w="1791" w:type="dxa"/>
          </w:tcPr>
          <w:p>
            <w:pPr>
              <w:pStyle w:val="TableParagraph"/>
              <w:ind w:left="47" w:right="1"/>
              <w:rPr>
                <w:sz w:val="18"/>
              </w:rPr>
            </w:pPr>
            <w:r>
              <w:rPr>
                <w:spacing w:val="-2"/>
                <w:sz w:val="18"/>
              </w:rPr>
              <w:t>Soldadura</w:t>
            </w:r>
          </w:p>
        </w:tc>
        <w:tc>
          <w:tcPr>
            <w:tcW w:w="1815" w:type="dxa"/>
          </w:tcPr>
          <w:p>
            <w:pPr>
              <w:pStyle w:val="TableParagraph"/>
              <w:spacing w:line="206" w:lineRule="exact" w:before="4"/>
              <w:ind w:left="517" w:right="406" w:hanging="76"/>
              <w:jc w:val="left"/>
              <w:rPr>
                <w:sz w:val="18"/>
              </w:rPr>
            </w:pPr>
            <w:r>
              <w:rPr>
                <w:sz w:val="18"/>
              </w:rPr>
              <w:t>Máquina</w:t>
            </w:r>
            <w:r>
              <w:rPr>
                <w:spacing w:val="-13"/>
                <w:sz w:val="18"/>
              </w:rPr>
              <w:t> </w:t>
            </w:r>
            <w:r>
              <w:rPr>
                <w:sz w:val="18"/>
              </w:rPr>
              <w:t>de </w:t>
            </w:r>
            <w:r>
              <w:rPr>
                <w:spacing w:val="-2"/>
                <w:sz w:val="18"/>
              </w:rPr>
              <w:t>soldadura</w:t>
            </w:r>
          </w:p>
        </w:tc>
        <w:tc>
          <w:tcPr>
            <w:tcW w:w="1791" w:type="dxa"/>
          </w:tcPr>
          <w:p>
            <w:pPr>
              <w:pStyle w:val="TableParagraph"/>
              <w:ind w:left="47" w:right="5"/>
              <w:rPr>
                <w:sz w:val="18"/>
              </w:rPr>
            </w:pPr>
            <w:r>
              <w:rPr>
                <w:spacing w:val="-10"/>
                <w:sz w:val="18"/>
              </w:rPr>
              <w:t>6</w:t>
            </w:r>
          </w:p>
        </w:tc>
      </w:tr>
      <w:tr>
        <w:trPr>
          <w:trHeight w:val="282" w:hRule="atLeast"/>
        </w:trPr>
        <w:tc>
          <w:tcPr>
            <w:tcW w:w="2074" w:type="dxa"/>
          </w:tcPr>
          <w:p>
            <w:pPr>
              <w:pStyle w:val="TableParagraph"/>
              <w:ind w:left="40" w:right="4"/>
              <w:rPr>
                <w:sz w:val="18"/>
              </w:rPr>
            </w:pPr>
            <w:r>
              <w:rPr>
                <w:spacing w:val="-2"/>
                <w:sz w:val="18"/>
              </w:rPr>
              <w:t>Taller</w:t>
            </w:r>
          </w:p>
        </w:tc>
        <w:tc>
          <w:tcPr>
            <w:tcW w:w="1791" w:type="dxa"/>
          </w:tcPr>
          <w:p>
            <w:pPr>
              <w:pStyle w:val="TableParagraph"/>
              <w:ind w:left="47" w:right="1"/>
              <w:rPr>
                <w:sz w:val="18"/>
              </w:rPr>
            </w:pPr>
            <w:r>
              <w:rPr>
                <w:spacing w:val="-2"/>
                <w:sz w:val="18"/>
              </w:rPr>
              <w:t>Corte</w:t>
            </w:r>
          </w:p>
        </w:tc>
        <w:tc>
          <w:tcPr>
            <w:tcW w:w="1815" w:type="dxa"/>
          </w:tcPr>
          <w:p>
            <w:pPr>
              <w:pStyle w:val="TableParagraph"/>
              <w:ind w:left="36" w:right="4"/>
              <w:rPr>
                <w:sz w:val="18"/>
              </w:rPr>
            </w:pPr>
            <w:r>
              <w:rPr>
                <w:spacing w:val="-2"/>
                <w:sz w:val="18"/>
              </w:rPr>
              <w:t>Oxicorte</w:t>
            </w:r>
          </w:p>
        </w:tc>
        <w:tc>
          <w:tcPr>
            <w:tcW w:w="1791" w:type="dxa"/>
          </w:tcPr>
          <w:p>
            <w:pPr>
              <w:pStyle w:val="TableParagraph"/>
              <w:ind w:left="47" w:right="5"/>
              <w:rPr>
                <w:sz w:val="18"/>
              </w:rPr>
            </w:pPr>
            <w:r>
              <w:rPr>
                <w:spacing w:val="-10"/>
                <w:sz w:val="18"/>
              </w:rPr>
              <w:t>3</w:t>
            </w:r>
          </w:p>
        </w:tc>
      </w:tr>
      <w:tr>
        <w:trPr>
          <w:trHeight w:val="287" w:hRule="atLeast"/>
        </w:trPr>
        <w:tc>
          <w:tcPr>
            <w:tcW w:w="2074" w:type="dxa"/>
          </w:tcPr>
          <w:p>
            <w:pPr>
              <w:pStyle w:val="TableParagraph"/>
              <w:ind w:left="40" w:right="4"/>
              <w:rPr>
                <w:sz w:val="18"/>
              </w:rPr>
            </w:pPr>
            <w:r>
              <w:rPr>
                <w:spacing w:val="-2"/>
                <w:sz w:val="18"/>
              </w:rPr>
              <w:t>Taller</w:t>
            </w:r>
          </w:p>
        </w:tc>
        <w:tc>
          <w:tcPr>
            <w:tcW w:w="1791" w:type="dxa"/>
          </w:tcPr>
          <w:p>
            <w:pPr>
              <w:pStyle w:val="TableParagraph"/>
              <w:ind w:left="47" w:right="1"/>
              <w:rPr>
                <w:sz w:val="18"/>
              </w:rPr>
            </w:pPr>
            <w:r>
              <w:rPr>
                <w:spacing w:val="-2"/>
                <w:sz w:val="18"/>
              </w:rPr>
              <w:t>Prensado</w:t>
            </w:r>
          </w:p>
        </w:tc>
        <w:tc>
          <w:tcPr>
            <w:tcW w:w="1815" w:type="dxa"/>
          </w:tcPr>
          <w:p>
            <w:pPr>
              <w:pStyle w:val="TableParagraph"/>
              <w:ind w:left="36" w:right="4"/>
              <w:rPr>
                <w:sz w:val="18"/>
              </w:rPr>
            </w:pPr>
            <w:r>
              <w:rPr>
                <w:sz w:val="18"/>
              </w:rPr>
              <w:t>Prensas</w:t>
            </w:r>
            <w:r>
              <w:rPr>
                <w:spacing w:val="-7"/>
                <w:sz w:val="18"/>
              </w:rPr>
              <w:t> </w:t>
            </w:r>
            <w:r>
              <w:rPr>
                <w:spacing w:val="-2"/>
                <w:sz w:val="18"/>
              </w:rPr>
              <w:t>hidráulicas</w:t>
            </w:r>
          </w:p>
        </w:tc>
        <w:tc>
          <w:tcPr>
            <w:tcW w:w="1791" w:type="dxa"/>
          </w:tcPr>
          <w:p>
            <w:pPr>
              <w:pStyle w:val="TableParagraph"/>
              <w:ind w:left="47" w:right="5"/>
              <w:rPr>
                <w:sz w:val="18"/>
              </w:rPr>
            </w:pPr>
            <w:r>
              <w:rPr>
                <w:spacing w:val="-10"/>
                <w:sz w:val="18"/>
              </w:rPr>
              <w:t>2</w:t>
            </w:r>
          </w:p>
        </w:tc>
      </w:tr>
      <w:tr>
        <w:trPr>
          <w:trHeight w:val="435" w:hRule="atLeast"/>
        </w:trPr>
        <w:tc>
          <w:tcPr>
            <w:tcW w:w="2074" w:type="dxa"/>
          </w:tcPr>
          <w:p>
            <w:pPr>
              <w:pStyle w:val="TableParagraph"/>
              <w:ind w:left="40" w:right="4"/>
              <w:rPr>
                <w:sz w:val="18"/>
              </w:rPr>
            </w:pPr>
            <w:r>
              <w:rPr>
                <w:spacing w:val="-2"/>
                <w:sz w:val="18"/>
              </w:rPr>
              <w:t>Taller</w:t>
            </w:r>
          </w:p>
        </w:tc>
        <w:tc>
          <w:tcPr>
            <w:tcW w:w="1791" w:type="dxa"/>
          </w:tcPr>
          <w:p>
            <w:pPr>
              <w:pStyle w:val="TableParagraph"/>
              <w:ind w:left="47" w:right="1"/>
              <w:rPr>
                <w:sz w:val="18"/>
              </w:rPr>
            </w:pPr>
            <w:r>
              <w:rPr>
                <w:spacing w:val="-2"/>
                <w:sz w:val="18"/>
              </w:rPr>
              <w:t>Limpieza</w:t>
            </w:r>
          </w:p>
        </w:tc>
        <w:tc>
          <w:tcPr>
            <w:tcW w:w="1815" w:type="dxa"/>
          </w:tcPr>
          <w:p>
            <w:pPr>
              <w:pStyle w:val="TableParagraph"/>
              <w:spacing w:line="206" w:lineRule="exact" w:before="4"/>
              <w:ind w:left="115" w:right="155"/>
              <w:jc w:val="left"/>
              <w:rPr>
                <w:sz w:val="18"/>
              </w:rPr>
            </w:pPr>
            <w:r>
              <w:rPr>
                <w:sz w:val="18"/>
              </w:rPr>
              <w:t>Centro</w:t>
            </w:r>
            <w:r>
              <w:rPr>
                <w:spacing w:val="-15"/>
                <w:sz w:val="18"/>
              </w:rPr>
              <w:t> </w:t>
            </w:r>
            <w:r>
              <w:rPr>
                <w:sz w:val="18"/>
              </w:rPr>
              <w:t>de</w:t>
            </w:r>
            <w:r>
              <w:rPr>
                <w:spacing w:val="-12"/>
                <w:sz w:val="18"/>
              </w:rPr>
              <w:t> </w:t>
            </w:r>
            <w:r>
              <w:rPr>
                <w:sz w:val="18"/>
              </w:rPr>
              <w:t>lavado de piezas</w:t>
            </w:r>
          </w:p>
        </w:tc>
        <w:tc>
          <w:tcPr>
            <w:tcW w:w="1791" w:type="dxa"/>
          </w:tcPr>
          <w:p>
            <w:pPr>
              <w:pStyle w:val="TableParagraph"/>
              <w:ind w:left="47" w:right="5"/>
              <w:rPr>
                <w:sz w:val="18"/>
              </w:rPr>
            </w:pPr>
            <w:r>
              <w:rPr>
                <w:spacing w:val="-10"/>
                <w:sz w:val="18"/>
              </w:rPr>
              <w:t>1</w:t>
            </w:r>
          </w:p>
        </w:tc>
      </w:tr>
    </w:tbl>
    <w:p>
      <w:pPr>
        <w:pStyle w:val="BodyText"/>
        <w:spacing w:before="2"/>
        <w:rPr>
          <w:sz w:val="18"/>
        </w:rPr>
      </w:pPr>
    </w:p>
    <w:p>
      <w:pPr>
        <w:spacing w:before="0"/>
        <w:ind w:left="45" w:right="760" w:firstLine="0"/>
        <w:jc w:val="center"/>
        <w:rPr>
          <w:rFonts w:ascii="Arial"/>
          <w:b/>
          <w:sz w:val="18"/>
        </w:rPr>
      </w:pPr>
      <w:r>
        <w:rPr>
          <w:rFonts w:ascii="Arial"/>
          <w:b/>
          <w:sz w:val="18"/>
        </w:rPr>
        <w:t>Se</w:t>
      </w:r>
      <w:r>
        <w:rPr>
          <w:rFonts w:ascii="Arial"/>
          <w:b/>
          <w:spacing w:val="-5"/>
          <w:sz w:val="18"/>
        </w:rPr>
        <w:t> </w:t>
      </w:r>
      <w:r>
        <w:rPr>
          <w:rFonts w:ascii="Arial"/>
          <w:b/>
          <w:sz w:val="18"/>
        </w:rPr>
        <w:t>adjunta</w:t>
      </w:r>
      <w:r>
        <w:rPr>
          <w:rFonts w:ascii="Arial"/>
          <w:b/>
          <w:spacing w:val="-4"/>
          <w:sz w:val="18"/>
        </w:rPr>
        <w:t> </w:t>
      </w:r>
      <w:r>
        <w:rPr>
          <w:rFonts w:ascii="Arial"/>
          <w:b/>
          <w:sz w:val="18"/>
        </w:rPr>
        <w:t>memoria</w:t>
      </w:r>
      <w:r>
        <w:rPr>
          <w:rFonts w:ascii="Arial"/>
          <w:b/>
          <w:spacing w:val="-5"/>
          <w:sz w:val="18"/>
        </w:rPr>
        <w:t> </w:t>
      </w:r>
      <w:r>
        <w:rPr>
          <w:rFonts w:ascii="Arial"/>
          <w:b/>
          <w:sz w:val="18"/>
        </w:rPr>
        <w:t>de</w:t>
      </w:r>
      <w:r>
        <w:rPr>
          <w:rFonts w:ascii="Arial"/>
          <w:b/>
          <w:spacing w:val="-4"/>
          <w:sz w:val="18"/>
        </w:rPr>
        <w:t> </w:t>
      </w:r>
      <w:r>
        <w:rPr>
          <w:rFonts w:ascii="Arial"/>
          <w:b/>
          <w:sz w:val="18"/>
        </w:rPr>
        <w:t>proceso</w:t>
      </w:r>
      <w:r>
        <w:rPr>
          <w:rFonts w:ascii="Arial"/>
          <w:b/>
          <w:spacing w:val="-5"/>
          <w:sz w:val="18"/>
        </w:rPr>
        <w:t> </w:t>
      </w:r>
      <w:r>
        <w:rPr>
          <w:rFonts w:ascii="Arial"/>
          <w:b/>
          <w:sz w:val="18"/>
        </w:rPr>
        <w:t>de</w:t>
      </w:r>
      <w:r>
        <w:rPr>
          <w:rFonts w:ascii="Arial"/>
          <w:b/>
          <w:spacing w:val="-4"/>
          <w:sz w:val="18"/>
        </w:rPr>
        <w:t> </w:t>
      </w:r>
      <w:r>
        <w:rPr>
          <w:rFonts w:ascii="Arial"/>
          <w:b/>
          <w:sz w:val="18"/>
        </w:rPr>
        <w:t>soldadura</w:t>
      </w:r>
      <w:r>
        <w:rPr>
          <w:rFonts w:ascii="Arial"/>
          <w:b/>
          <w:spacing w:val="-5"/>
          <w:sz w:val="18"/>
        </w:rPr>
        <w:t> </w:t>
      </w:r>
      <w:r>
        <w:rPr>
          <w:rFonts w:ascii="Arial"/>
          <w:b/>
          <w:spacing w:val="-2"/>
          <w:sz w:val="18"/>
        </w:rPr>
        <w:t>(adjuntos)</w:t>
      </w:r>
    </w:p>
    <w:p>
      <w:pPr>
        <w:pStyle w:val="BodyText"/>
        <w:rPr>
          <w:rFonts w:ascii="Arial"/>
          <w:b/>
          <w:sz w:val="18"/>
        </w:rPr>
      </w:pPr>
    </w:p>
    <w:p>
      <w:pPr>
        <w:pStyle w:val="Heading1"/>
        <w:numPr>
          <w:ilvl w:val="0"/>
          <w:numId w:val="3"/>
        </w:numPr>
        <w:tabs>
          <w:tab w:pos="977" w:val="left" w:leader="none"/>
        </w:tabs>
        <w:spacing w:line="240" w:lineRule="auto" w:before="0" w:after="0"/>
        <w:ind w:left="977" w:right="0" w:hanging="356"/>
        <w:jc w:val="left"/>
      </w:pPr>
      <w:bookmarkStart w:name="_bookmark12" w:id="13"/>
      <w:bookmarkEnd w:id="13"/>
      <w:r>
        <w:rPr>
          <w:b w:val="0"/>
        </w:rPr>
      </w:r>
      <w:r>
        <w:rPr/>
        <w:t>SISTEMA</w:t>
      </w:r>
      <w:r>
        <w:rPr>
          <w:spacing w:val="-5"/>
        </w:rPr>
        <w:t> </w:t>
      </w:r>
      <w:r>
        <w:rPr/>
        <w:t>DE</w:t>
      </w:r>
      <w:r>
        <w:rPr>
          <w:spacing w:val="-4"/>
        </w:rPr>
        <w:t> </w:t>
      </w:r>
      <w:r>
        <w:rPr/>
        <w:t>CONTROL</w:t>
      </w:r>
      <w:r>
        <w:rPr>
          <w:spacing w:val="-5"/>
        </w:rPr>
        <w:t> </w:t>
      </w:r>
      <w:r>
        <w:rPr/>
        <w:t>DE</w:t>
      </w:r>
      <w:r>
        <w:rPr>
          <w:spacing w:val="-4"/>
        </w:rPr>
        <w:t> </w:t>
      </w:r>
      <w:r>
        <w:rPr>
          <w:spacing w:val="-2"/>
        </w:rPr>
        <w:t>INCENDIOS</w:t>
      </w:r>
    </w:p>
    <w:p>
      <w:pPr>
        <w:pStyle w:val="BodyText"/>
        <w:spacing w:before="9"/>
        <w:rPr>
          <w:rFonts w:ascii="Arial"/>
          <w:b/>
          <w:sz w:val="24"/>
        </w:rPr>
      </w:pPr>
    </w:p>
    <w:p>
      <w:pPr>
        <w:pStyle w:val="BodyText"/>
        <w:spacing w:line="276" w:lineRule="auto"/>
        <w:ind w:left="622" w:right="1382"/>
        <w:jc w:val="both"/>
      </w:pPr>
      <w:r>
        <w:rPr/>
        <w:t>El establecimiento cuenta con un sistema de protección contra incendios diseñado conforme a la normativa vigente, garantizando la seguridad de las instalaciones, el personal y los bienes. Este sistema incorpora medidas activas y pasivas de control de incendios, asegurando una respuesta efectiva ante eventuales emergencias.</w:t>
      </w:r>
    </w:p>
    <w:p>
      <w:pPr>
        <w:pStyle w:val="BodyText"/>
        <w:spacing w:before="115"/>
      </w:pPr>
    </w:p>
    <w:p>
      <w:pPr>
        <w:pStyle w:val="Heading2"/>
        <w:numPr>
          <w:ilvl w:val="1"/>
          <w:numId w:val="3"/>
        </w:numPr>
        <w:tabs>
          <w:tab w:pos="1751" w:val="left" w:leader="none"/>
        </w:tabs>
        <w:spacing w:line="240" w:lineRule="auto" w:before="0" w:after="0"/>
        <w:ind w:left="1751" w:right="0" w:hanging="703"/>
        <w:jc w:val="left"/>
      </w:pPr>
      <w:bookmarkStart w:name="_bookmark13" w:id="14"/>
      <w:bookmarkEnd w:id="14"/>
      <w:r>
        <w:rPr>
          <w:b w:val="0"/>
        </w:rPr>
      </w:r>
      <w:r>
        <w:rPr/>
        <w:t>Extintores</w:t>
      </w:r>
      <w:r>
        <w:rPr>
          <w:spacing w:val="-1"/>
        </w:rPr>
        <w:t> </w:t>
      </w:r>
      <w:r>
        <w:rPr>
          <w:spacing w:val="-2"/>
        </w:rPr>
        <w:t>Portátiles</w:t>
      </w:r>
    </w:p>
    <w:p>
      <w:pPr>
        <w:pStyle w:val="BodyText"/>
        <w:spacing w:line="276" w:lineRule="auto" w:before="270"/>
        <w:ind w:left="622" w:right="1385"/>
        <w:jc w:val="both"/>
      </w:pPr>
      <w:r>
        <w:rPr/>
        <w:t>Como complemento a la red húmeda, la instalación cuenta con un sistema de extintores portátiles de polvo químico seco (PQS), adecuados para la extinción de incendios de clases A, B y C. La cantidad de extintores se ha determinado conforme a la Norma Chilena NCh 1432 y a los criterios de cobertura recomendados para edificaciones industriales y comerciales.</w:t>
      </w:r>
    </w:p>
    <w:p>
      <w:pPr>
        <w:pStyle w:val="BodyText"/>
        <w:spacing w:before="33"/>
      </w:pPr>
    </w:p>
    <w:p>
      <w:pPr>
        <w:pStyle w:val="ListParagraph"/>
        <w:numPr>
          <w:ilvl w:val="2"/>
          <w:numId w:val="3"/>
        </w:numPr>
        <w:tabs>
          <w:tab w:pos="1342" w:val="left" w:leader="none"/>
        </w:tabs>
        <w:spacing w:line="271" w:lineRule="auto" w:before="0" w:after="0"/>
        <w:ind w:left="1342" w:right="1385" w:hanging="358"/>
        <w:jc w:val="both"/>
        <w:rPr>
          <w:sz w:val="20"/>
        </w:rPr>
      </w:pPr>
      <w:r>
        <w:rPr>
          <w:sz w:val="20"/>
        </w:rPr>
        <w:t>44 extintores de PQS de 6 kg con un potencial de extinción de 4A:10BC, ubicados en accesos, pasillos, zonas de circulación y área de producción.</w:t>
      </w:r>
    </w:p>
    <w:p>
      <w:pPr>
        <w:pStyle w:val="ListParagraph"/>
        <w:numPr>
          <w:ilvl w:val="2"/>
          <w:numId w:val="3"/>
        </w:numPr>
        <w:tabs>
          <w:tab w:pos="1342" w:val="left" w:leader="none"/>
        </w:tabs>
        <w:spacing w:line="273" w:lineRule="auto" w:before="6" w:after="0"/>
        <w:ind w:left="1342" w:right="1385" w:hanging="358"/>
        <w:jc w:val="both"/>
        <w:rPr>
          <w:sz w:val="20"/>
        </w:rPr>
      </w:pPr>
      <w:r>
        <w:rPr>
          <w:sz w:val="20"/>
        </w:rPr>
        <w:t>La disposición de estos equipos asegura que la distancia máxima de recorrido hasta un extintor no supere los 15 metros, permitiendo una rápida respuesta ante un conato de </w:t>
      </w:r>
      <w:r>
        <w:rPr>
          <w:spacing w:val="-2"/>
          <w:sz w:val="20"/>
        </w:rPr>
        <w:t>incendio.</w:t>
      </w:r>
    </w:p>
    <w:p>
      <w:pPr>
        <w:pStyle w:val="ListParagraph"/>
        <w:spacing w:after="0" w:line="273" w:lineRule="auto"/>
        <w:jc w:val="both"/>
        <w:rPr>
          <w:sz w:val="20"/>
        </w:rPr>
        <w:sectPr>
          <w:pgSz w:w="12240" w:h="15840"/>
          <w:pgMar w:header="634" w:footer="1031" w:top="1500" w:bottom="1280" w:left="1080" w:right="360"/>
        </w:sectPr>
      </w:pPr>
    </w:p>
    <w:p>
      <w:pPr>
        <w:pStyle w:val="BodyText"/>
        <w:spacing w:before="25"/>
        <w:rPr>
          <w:sz w:val="24"/>
        </w:rPr>
      </w:pPr>
    </w:p>
    <w:p>
      <w:pPr>
        <w:pStyle w:val="Heading1"/>
        <w:numPr>
          <w:ilvl w:val="0"/>
          <w:numId w:val="3"/>
        </w:numPr>
        <w:tabs>
          <w:tab w:pos="977" w:val="left" w:leader="none"/>
        </w:tabs>
        <w:spacing w:line="240" w:lineRule="auto" w:before="0" w:after="0"/>
        <w:ind w:left="977" w:right="0" w:hanging="356"/>
        <w:jc w:val="left"/>
      </w:pPr>
      <w:bookmarkStart w:name="_bookmark14" w:id="15"/>
      <w:bookmarkEnd w:id="15"/>
      <w:r>
        <w:rPr>
          <w:b w:val="0"/>
        </w:rPr>
      </w:r>
      <w:r>
        <w:rPr/>
        <w:t>CONTROL</w:t>
      </w:r>
      <w:r>
        <w:rPr>
          <w:spacing w:val="-4"/>
        </w:rPr>
        <w:t> </w:t>
      </w:r>
      <w:r>
        <w:rPr/>
        <w:t>DE</w:t>
      </w:r>
      <w:r>
        <w:rPr>
          <w:spacing w:val="-3"/>
        </w:rPr>
        <w:t> </w:t>
      </w:r>
      <w:r>
        <w:rPr/>
        <w:t>VECTORES</w:t>
      </w:r>
      <w:r>
        <w:rPr>
          <w:spacing w:val="-1"/>
        </w:rPr>
        <w:t> </w:t>
      </w:r>
      <w:r>
        <w:rPr>
          <w:spacing w:val="-2"/>
        </w:rPr>
        <w:t>SANITARIOS</w:t>
      </w:r>
    </w:p>
    <w:p>
      <w:pPr>
        <w:pStyle w:val="BodyText"/>
        <w:spacing w:before="3"/>
        <w:rPr>
          <w:rFonts w:ascii="Arial"/>
          <w:b/>
          <w:sz w:val="24"/>
        </w:rPr>
      </w:pPr>
    </w:p>
    <w:p>
      <w:pPr>
        <w:pStyle w:val="BodyText"/>
        <w:spacing w:line="276" w:lineRule="auto" w:before="1"/>
        <w:ind w:left="622" w:right="1395"/>
        <w:jc w:val="both"/>
      </w:pPr>
      <w:r>
        <w:rPr/>
        <w:t>Conforme lo establecido en el Decreto Supremo N°594/00 sobre “Condiciones Sanitarias y Ambientales Básicas en los Lugares de Trabajo” del Ministerio de Salud, se tomará todas las medidas necesarias para evitar la aparición de vectores sanitarios.</w:t>
      </w:r>
    </w:p>
    <w:p>
      <w:pPr>
        <w:pStyle w:val="BodyText"/>
        <w:spacing w:before="13"/>
      </w:pPr>
    </w:p>
    <w:p>
      <w:pPr>
        <w:pStyle w:val="BodyText"/>
        <w:spacing w:line="276" w:lineRule="auto"/>
        <w:ind w:left="622" w:right="1393"/>
        <w:jc w:val="both"/>
      </w:pPr>
      <w:r>
        <w:rPr/>
        <w:t>Para el control de vectores sanitarios, El establecimiento implementara un Plan Integral de Control de Vectores Sanitarios, con el objetivo de prevenir y minimizar la presencia de plagas que puedan afectar la higiene, la salud del personal y la integridad de los productos y materiales almacenados.</w:t>
      </w:r>
    </w:p>
    <w:p>
      <w:pPr>
        <w:pStyle w:val="BodyText"/>
        <w:spacing w:before="32"/>
      </w:pPr>
    </w:p>
    <w:p>
      <w:pPr>
        <w:pStyle w:val="BodyText"/>
        <w:spacing w:line="276" w:lineRule="auto" w:before="1"/>
        <w:ind w:left="622" w:right="1393"/>
        <w:jc w:val="both"/>
      </w:pPr>
      <w:r>
        <w:rPr/>
        <w:t>Este plan considera medidas preventivas, correctivas y de monitoreo continuo, alineadas con las disposiciones establecidas en la Normativa Sanitaria vigente, asegurando condiciones óptimas de salubridad dentro de las instalaciones.</w:t>
      </w:r>
    </w:p>
    <w:p>
      <w:pPr>
        <w:pStyle w:val="BodyText"/>
        <w:spacing w:before="119"/>
      </w:pPr>
    </w:p>
    <w:p>
      <w:pPr>
        <w:pStyle w:val="Heading2"/>
        <w:numPr>
          <w:ilvl w:val="1"/>
          <w:numId w:val="3"/>
        </w:numPr>
        <w:tabs>
          <w:tab w:pos="1751" w:val="left" w:leader="none"/>
        </w:tabs>
        <w:spacing w:line="240" w:lineRule="auto" w:before="1" w:after="0"/>
        <w:ind w:left="1751" w:right="0" w:hanging="703"/>
        <w:jc w:val="left"/>
      </w:pPr>
      <w:bookmarkStart w:name="_bookmark15" w:id="16"/>
      <w:bookmarkEnd w:id="16"/>
      <w:r>
        <w:rPr>
          <w:b w:val="0"/>
        </w:rPr>
      </w:r>
      <w:r>
        <w:rPr/>
        <w:t>Medidas</w:t>
      </w:r>
      <w:r>
        <w:rPr>
          <w:spacing w:val="-1"/>
        </w:rPr>
        <w:t> </w:t>
      </w:r>
      <w:r>
        <w:rPr>
          <w:spacing w:val="-2"/>
        </w:rPr>
        <w:t>Preventivas</w:t>
      </w:r>
    </w:p>
    <w:p>
      <w:pPr>
        <w:pStyle w:val="BodyText"/>
        <w:spacing w:line="276" w:lineRule="auto" w:before="265"/>
        <w:ind w:left="622" w:right="1393"/>
        <w:jc w:val="both"/>
      </w:pPr>
      <w:r>
        <w:rPr/>
        <w:t>Para evitar la proliferación de vectores sanitarios, se han implementado estrategias de prevención enfocadas en el orden, la limpieza y el control de accesos al recinto. Estas medidas incluyen:</w:t>
      </w:r>
    </w:p>
    <w:p>
      <w:pPr>
        <w:pStyle w:val="BodyText"/>
        <w:spacing w:before="34"/>
      </w:pPr>
    </w:p>
    <w:p>
      <w:pPr>
        <w:pStyle w:val="ListParagraph"/>
        <w:numPr>
          <w:ilvl w:val="2"/>
          <w:numId w:val="3"/>
        </w:numPr>
        <w:tabs>
          <w:tab w:pos="1342" w:val="left" w:leader="none"/>
        </w:tabs>
        <w:spacing w:line="273" w:lineRule="auto" w:before="0" w:after="0"/>
        <w:ind w:left="1342" w:right="1394" w:hanging="358"/>
        <w:jc w:val="both"/>
        <w:rPr>
          <w:sz w:val="20"/>
        </w:rPr>
      </w:pPr>
      <w:r>
        <w:rPr>
          <w:sz w:val="20"/>
        </w:rPr>
        <w:t>Gestión adecuada de residuos: Los residuos generados en la operación son clasificados y almacenados</w:t>
      </w:r>
      <w:r>
        <w:rPr>
          <w:spacing w:val="-2"/>
          <w:sz w:val="20"/>
        </w:rPr>
        <w:t> </w:t>
      </w:r>
      <w:r>
        <w:rPr>
          <w:sz w:val="20"/>
        </w:rPr>
        <w:t>en</w:t>
      </w:r>
      <w:r>
        <w:rPr>
          <w:spacing w:val="-2"/>
          <w:sz w:val="20"/>
        </w:rPr>
        <w:t> </w:t>
      </w:r>
      <w:r>
        <w:rPr>
          <w:sz w:val="20"/>
        </w:rPr>
        <w:t>contenedores</w:t>
      </w:r>
      <w:r>
        <w:rPr>
          <w:spacing w:val="-2"/>
          <w:sz w:val="20"/>
        </w:rPr>
        <w:t> </w:t>
      </w:r>
      <w:r>
        <w:rPr>
          <w:sz w:val="20"/>
        </w:rPr>
        <w:t>cerrados,</w:t>
      </w:r>
      <w:r>
        <w:rPr>
          <w:spacing w:val="-2"/>
          <w:sz w:val="20"/>
        </w:rPr>
        <w:t> </w:t>
      </w:r>
      <w:r>
        <w:rPr>
          <w:sz w:val="20"/>
        </w:rPr>
        <w:t>evitando</w:t>
      </w:r>
      <w:r>
        <w:rPr>
          <w:spacing w:val="-2"/>
          <w:sz w:val="20"/>
        </w:rPr>
        <w:t> </w:t>
      </w:r>
      <w:r>
        <w:rPr>
          <w:sz w:val="20"/>
        </w:rPr>
        <w:t>la</w:t>
      </w:r>
      <w:r>
        <w:rPr>
          <w:spacing w:val="-2"/>
          <w:sz w:val="20"/>
        </w:rPr>
        <w:t> </w:t>
      </w:r>
      <w:r>
        <w:rPr>
          <w:sz w:val="20"/>
        </w:rPr>
        <w:t>acumulación</w:t>
      </w:r>
      <w:r>
        <w:rPr>
          <w:spacing w:val="-2"/>
          <w:sz w:val="20"/>
        </w:rPr>
        <w:t> </w:t>
      </w:r>
      <w:r>
        <w:rPr>
          <w:sz w:val="20"/>
        </w:rPr>
        <w:t>de</w:t>
      </w:r>
      <w:r>
        <w:rPr>
          <w:spacing w:val="-2"/>
          <w:sz w:val="20"/>
        </w:rPr>
        <w:t> </w:t>
      </w:r>
      <w:r>
        <w:rPr>
          <w:sz w:val="20"/>
        </w:rPr>
        <w:t>materia</w:t>
      </w:r>
      <w:r>
        <w:rPr>
          <w:spacing w:val="-2"/>
          <w:sz w:val="20"/>
        </w:rPr>
        <w:t> </w:t>
      </w:r>
      <w:r>
        <w:rPr>
          <w:sz w:val="20"/>
        </w:rPr>
        <w:t>orgánica</w:t>
      </w:r>
      <w:r>
        <w:rPr>
          <w:spacing w:val="-2"/>
          <w:sz w:val="20"/>
        </w:rPr>
        <w:t> </w:t>
      </w:r>
      <w:r>
        <w:rPr>
          <w:sz w:val="20"/>
        </w:rPr>
        <w:t>que pueda atraer plagas.</w:t>
      </w:r>
    </w:p>
    <w:p>
      <w:pPr>
        <w:pStyle w:val="ListParagraph"/>
        <w:numPr>
          <w:ilvl w:val="2"/>
          <w:numId w:val="3"/>
        </w:numPr>
        <w:tabs>
          <w:tab w:pos="1342" w:val="left" w:leader="none"/>
        </w:tabs>
        <w:spacing w:line="271" w:lineRule="auto" w:before="3" w:after="0"/>
        <w:ind w:left="1342" w:right="1395" w:hanging="358"/>
        <w:jc w:val="both"/>
        <w:rPr>
          <w:sz w:val="20"/>
        </w:rPr>
      </w:pPr>
      <w:r>
        <w:rPr>
          <w:sz w:val="20"/>
        </w:rPr>
        <w:t>Sellado</w:t>
      </w:r>
      <w:r>
        <w:rPr>
          <w:spacing w:val="-4"/>
          <w:sz w:val="20"/>
        </w:rPr>
        <w:t> </w:t>
      </w:r>
      <w:r>
        <w:rPr>
          <w:sz w:val="20"/>
        </w:rPr>
        <w:t>de</w:t>
      </w:r>
      <w:r>
        <w:rPr>
          <w:spacing w:val="-4"/>
          <w:sz w:val="20"/>
        </w:rPr>
        <w:t> </w:t>
      </w:r>
      <w:r>
        <w:rPr>
          <w:sz w:val="20"/>
        </w:rPr>
        <w:t>accesos</w:t>
      </w:r>
      <w:r>
        <w:rPr>
          <w:spacing w:val="-4"/>
          <w:sz w:val="20"/>
        </w:rPr>
        <w:t> </w:t>
      </w:r>
      <w:r>
        <w:rPr>
          <w:sz w:val="20"/>
        </w:rPr>
        <w:t>y</w:t>
      </w:r>
      <w:r>
        <w:rPr>
          <w:spacing w:val="-4"/>
          <w:sz w:val="20"/>
        </w:rPr>
        <w:t> </w:t>
      </w:r>
      <w:r>
        <w:rPr>
          <w:sz w:val="20"/>
        </w:rPr>
        <w:t>puntos</w:t>
      </w:r>
      <w:r>
        <w:rPr>
          <w:spacing w:val="-4"/>
          <w:sz w:val="20"/>
        </w:rPr>
        <w:t> </w:t>
      </w:r>
      <w:r>
        <w:rPr>
          <w:sz w:val="20"/>
        </w:rPr>
        <w:t>críticos:</w:t>
      </w:r>
      <w:r>
        <w:rPr>
          <w:spacing w:val="-4"/>
          <w:sz w:val="20"/>
        </w:rPr>
        <w:t> </w:t>
      </w:r>
      <w:r>
        <w:rPr>
          <w:sz w:val="20"/>
        </w:rPr>
        <w:t>Se</w:t>
      </w:r>
      <w:r>
        <w:rPr>
          <w:spacing w:val="-4"/>
          <w:sz w:val="20"/>
        </w:rPr>
        <w:t> </w:t>
      </w:r>
      <w:r>
        <w:rPr>
          <w:sz w:val="20"/>
        </w:rPr>
        <w:t>han</w:t>
      </w:r>
      <w:r>
        <w:rPr>
          <w:spacing w:val="-4"/>
          <w:sz w:val="20"/>
        </w:rPr>
        <w:t> </w:t>
      </w:r>
      <w:r>
        <w:rPr>
          <w:sz w:val="20"/>
        </w:rPr>
        <w:t>reforzado</w:t>
      </w:r>
      <w:r>
        <w:rPr>
          <w:spacing w:val="-4"/>
          <w:sz w:val="20"/>
        </w:rPr>
        <w:t> </w:t>
      </w:r>
      <w:r>
        <w:rPr>
          <w:sz w:val="20"/>
        </w:rPr>
        <w:t>puertas,</w:t>
      </w:r>
      <w:r>
        <w:rPr>
          <w:spacing w:val="-4"/>
          <w:sz w:val="20"/>
        </w:rPr>
        <w:t> </w:t>
      </w:r>
      <w:r>
        <w:rPr>
          <w:sz w:val="20"/>
        </w:rPr>
        <w:t>ventanas</w:t>
      </w:r>
      <w:r>
        <w:rPr>
          <w:spacing w:val="-4"/>
          <w:sz w:val="20"/>
        </w:rPr>
        <w:t> </w:t>
      </w:r>
      <w:r>
        <w:rPr>
          <w:sz w:val="20"/>
        </w:rPr>
        <w:t>y</w:t>
      </w:r>
      <w:r>
        <w:rPr>
          <w:spacing w:val="-4"/>
          <w:sz w:val="20"/>
        </w:rPr>
        <w:t> </w:t>
      </w:r>
      <w:r>
        <w:rPr>
          <w:sz w:val="20"/>
        </w:rPr>
        <w:t>aberturas</w:t>
      </w:r>
      <w:r>
        <w:rPr>
          <w:spacing w:val="-4"/>
          <w:sz w:val="20"/>
        </w:rPr>
        <w:t> </w:t>
      </w:r>
      <w:r>
        <w:rPr>
          <w:sz w:val="20"/>
        </w:rPr>
        <w:t>en</w:t>
      </w:r>
      <w:r>
        <w:rPr>
          <w:spacing w:val="-4"/>
          <w:sz w:val="20"/>
        </w:rPr>
        <w:t> </w:t>
      </w:r>
      <w:r>
        <w:rPr>
          <w:sz w:val="20"/>
        </w:rPr>
        <w:t>la estructura del recinto, impidiendo el ingreso de roedores e insectos.</w:t>
      </w:r>
    </w:p>
    <w:p>
      <w:pPr>
        <w:pStyle w:val="ListParagraph"/>
        <w:numPr>
          <w:ilvl w:val="2"/>
          <w:numId w:val="3"/>
        </w:numPr>
        <w:tabs>
          <w:tab w:pos="1342" w:val="left" w:leader="none"/>
        </w:tabs>
        <w:spacing w:line="273" w:lineRule="auto" w:before="5" w:after="0"/>
        <w:ind w:left="1342" w:right="1395" w:hanging="358"/>
        <w:jc w:val="both"/>
        <w:rPr>
          <w:sz w:val="20"/>
        </w:rPr>
      </w:pPr>
      <w:r>
        <w:rPr>
          <w:sz w:val="20"/>
        </w:rPr>
        <w:t>Limpieza y desinfección programada: Se mantiene un programa regular de sanitización de todas</w:t>
      </w:r>
      <w:r>
        <w:rPr>
          <w:spacing w:val="-9"/>
          <w:sz w:val="20"/>
        </w:rPr>
        <w:t> </w:t>
      </w:r>
      <w:r>
        <w:rPr>
          <w:sz w:val="20"/>
        </w:rPr>
        <w:t>las</w:t>
      </w:r>
      <w:r>
        <w:rPr>
          <w:spacing w:val="-9"/>
          <w:sz w:val="20"/>
        </w:rPr>
        <w:t> </w:t>
      </w:r>
      <w:r>
        <w:rPr>
          <w:sz w:val="20"/>
        </w:rPr>
        <w:t>áreas</w:t>
      </w:r>
      <w:r>
        <w:rPr>
          <w:spacing w:val="-9"/>
          <w:sz w:val="20"/>
        </w:rPr>
        <w:t> </w:t>
      </w:r>
      <w:r>
        <w:rPr>
          <w:sz w:val="20"/>
        </w:rPr>
        <w:t>de</w:t>
      </w:r>
      <w:r>
        <w:rPr>
          <w:spacing w:val="-9"/>
          <w:sz w:val="20"/>
        </w:rPr>
        <w:t> </w:t>
      </w:r>
      <w:r>
        <w:rPr>
          <w:sz w:val="20"/>
        </w:rPr>
        <w:t>trabajo,</w:t>
      </w:r>
      <w:r>
        <w:rPr>
          <w:spacing w:val="-8"/>
          <w:sz w:val="20"/>
        </w:rPr>
        <w:t> </w:t>
      </w:r>
      <w:r>
        <w:rPr>
          <w:sz w:val="20"/>
        </w:rPr>
        <w:t>almacenamiento</w:t>
      </w:r>
      <w:r>
        <w:rPr>
          <w:spacing w:val="-9"/>
          <w:sz w:val="20"/>
        </w:rPr>
        <w:t> </w:t>
      </w:r>
      <w:r>
        <w:rPr>
          <w:sz w:val="20"/>
        </w:rPr>
        <w:t>y</w:t>
      </w:r>
      <w:r>
        <w:rPr>
          <w:spacing w:val="-9"/>
          <w:sz w:val="20"/>
        </w:rPr>
        <w:t> </w:t>
      </w:r>
      <w:r>
        <w:rPr>
          <w:sz w:val="20"/>
        </w:rPr>
        <w:t>circulación,</w:t>
      </w:r>
      <w:r>
        <w:rPr>
          <w:spacing w:val="-8"/>
          <w:sz w:val="20"/>
        </w:rPr>
        <w:t> </w:t>
      </w:r>
      <w:r>
        <w:rPr>
          <w:sz w:val="20"/>
        </w:rPr>
        <w:t>reduciendo</w:t>
      </w:r>
      <w:r>
        <w:rPr>
          <w:spacing w:val="-9"/>
          <w:sz w:val="20"/>
        </w:rPr>
        <w:t> </w:t>
      </w:r>
      <w:r>
        <w:rPr>
          <w:sz w:val="20"/>
        </w:rPr>
        <w:t>condiciones</w:t>
      </w:r>
      <w:r>
        <w:rPr>
          <w:spacing w:val="-9"/>
          <w:sz w:val="20"/>
        </w:rPr>
        <w:t> </w:t>
      </w:r>
      <w:r>
        <w:rPr>
          <w:sz w:val="20"/>
        </w:rPr>
        <w:t>propicias para el desarrollo de vectores.</w:t>
      </w:r>
    </w:p>
    <w:p>
      <w:pPr>
        <w:pStyle w:val="ListParagraph"/>
        <w:numPr>
          <w:ilvl w:val="2"/>
          <w:numId w:val="3"/>
        </w:numPr>
        <w:tabs>
          <w:tab w:pos="1342" w:val="left" w:leader="none"/>
        </w:tabs>
        <w:spacing w:line="271" w:lineRule="auto" w:before="3" w:after="0"/>
        <w:ind w:left="1342" w:right="1398" w:hanging="358"/>
        <w:jc w:val="both"/>
        <w:rPr>
          <w:sz w:val="20"/>
        </w:rPr>
      </w:pPr>
      <w:r>
        <w:rPr>
          <w:sz w:val="20"/>
        </w:rPr>
        <w:t>Control de humedad y ventilación: Se han implementado medidas para evitar acumulación de agua o condensación, reduciendo la posibilidad de proliferación de insectos.</w:t>
      </w:r>
    </w:p>
    <w:p>
      <w:pPr>
        <w:pStyle w:val="BodyText"/>
        <w:spacing w:before="121"/>
      </w:pPr>
    </w:p>
    <w:p>
      <w:pPr>
        <w:pStyle w:val="Heading2"/>
        <w:numPr>
          <w:ilvl w:val="1"/>
          <w:numId w:val="3"/>
        </w:numPr>
        <w:tabs>
          <w:tab w:pos="1751" w:val="left" w:leader="none"/>
        </w:tabs>
        <w:spacing w:line="240" w:lineRule="auto" w:before="0" w:after="0"/>
        <w:ind w:left="1751" w:right="0" w:hanging="703"/>
        <w:jc w:val="left"/>
      </w:pPr>
      <w:bookmarkStart w:name="_bookmark16" w:id="17"/>
      <w:bookmarkEnd w:id="17"/>
      <w:r>
        <w:rPr>
          <w:b w:val="0"/>
        </w:rPr>
      </w:r>
      <w:r>
        <w:rPr/>
        <w:t>Medidas</w:t>
      </w:r>
      <w:r>
        <w:rPr>
          <w:spacing w:val="-3"/>
        </w:rPr>
        <w:t> </w:t>
      </w:r>
      <w:r>
        <w:rPr/>
        <w:t>de Monitoreo</w:t>
      </w:r>
      <w:r>
        <w:rPr>
          <w:spacing w:val="-1"/>
        </w:rPr>
        <w:t> </w:t>
      </w:r>
      <w:r>
        <w:rPr/>
        <w:t>y </w:t>
      </w:r>
      <w:r>
        <w:rPr>
          <w:spacing w:val="-2"/>
        </w:rPr>
        <w:t>Control</w:t>
      </w:r>
    </w:p>
    <w:p>
      <w:pPr>
        <w:pStyle w:val="BodyText"/>
        <w:spacing w:line="276" w:lineRule="auto" w:before="271"/>
        <w:ind w:left="622" w:right="1395"/>
        <w:jc w:val="both"/>
      </w:pPr>
      <w:r>
        <w:rPr/>
        <w:t>Además</w:t>
      </w:r>
      <w:r>
        <w:rPr>
          <w:spacing w:val="-10"/>
        </w:rPr>
        <w:t> </w:t>
      </w:r>
      <w:r>
        <w:rPr/>
        <w:t>de</w:t>
      </w:r>
      <w:r>
        <w:rPr>
          <w:spacing w:val="-10"/>
        </w:rPr>
        <w:t> </w:t>
      </w:r>
      <w:r>
        <w:rPr/>
        <w:t>las</w:t>
      </w:r>
      <w:r>
        <w:rPr>
          <w:spacing w:val="-10"/>
        </w:rPr>
        <w:t> </w:t>
      </w:r>
      <w:r>
        <w:rPr/>
        <w:t>acciones</w:t>
      </w:r>
      <w:r>
        <w:rPr>
          <w:spacing w:val="-10"/>
        </w:rPr>
        <w:t> </w:t>
      </w:r>
      <w:r>
        <w:rPr/>
        <w:t>preventivas,</w:t>
      </w:r>
      <w:r>
        <w:rPr>
          <w:spacing w:val="-9"/>
        </w:rPr>
        <w:t> </w:t>
      </w:r>
      <w:r>
        <w:rPr/>
        <w:t>el</w:t>
      </w:r>
      <w:r>
        <w:rPr>
          <w:spacing w:val="-9"/>
        </w:rPr>
        <w:t> </w:t>
      </w:r>
      <w:r>
        <w:rPr/>
        <w:t>establecimiento</w:t>
      </w:r>
      <w:r>
        <w:rPr>
          <w:spacing w:val="-10"/>
        </w:rPr>
        <w:t> </w:t>
      </w:r>
      <w:r>
        <w:rPr/>
        <w:t>cuenta</w:t>
      </w:r>
      <w:r>
        <w:rPr>
          <w:spacing w:val="-10"/>
        </w:rPr>
        <w:t> </w:t>
      </w:r>
      <w:r>
        <w:rPr/>
        <w:t>con</w:t>
      </w:r>
      <w:r>
        <w:rPr>
          <w:spacing w:val="-10"/>
        </w:rPr>
        <w:t> </w:t>
      </w:r>
      <w:r>
        <w:rPr/>
        <w:t>un</w:t>
      </w:r>
      <w:r>
        <w:rPr>
          <w:spacing w:val="-10"/>
        </w:rPr>
        <w:t> </w:t>
      </w:r>
      <w:r>
        <w:rPr/>
        <w:t>programa</w:t>
      </w:r>
      <w:r>
        <w:rPr>
          <w:spacing w:val="-10"/>
        </w:rPr>
        <w:t> </w:t>
      </w:r>
      <w:r>
        <w:rPr/>
        <w:t>de</w:t>
      </w:r>
      <w:r>
        <w:rPr>
          <w:spacing w:val="-10"/>
        </w:rPr>
        <w:t> </w:t>
      </w:r>
      <w:r>
        <w:rPr/>
        <w:t>monitoreo</w:t>
      </w:r>
      <w:r>
        <w:rPr>
          <w:spacing w:val="-10"/>
        </w:rPr>
        <w:t> </w:t>
      </w:r>
      <w:r>
        <w:rPr/>
        <w:t>para la</w:t>
      </w:r>
      <w:r>
        <w:rPr>
          <w:spacing w:val="-2"/>
        </w:rPr>
        <w:t> </w:t>
      </w:r>
      <w:r>
        <w:rPr/>
        <w:t>detección</w:t>
      </w:r>
      <w:r>
        <w:rPr>
          <w:spacing w:val="-2"/>
        </w:rPr>
        <w:t> </w:t>
      </w:r>
      <w:r>
        <w:rPr/>
        <w:t>temprana</w:t>
      </w:r>
      <w:r>
        <w:rPr>
          <w:spacing w:val="-2"/>
        </w:rPr>
        <w:t> </w:t>
      </w:r>
      <w:r>
        <w:rPr/>
        <w:t>de</w:t>
      </w:r>
      <w:r>
        <w:rPr>
          <w:spacing w:val="-2"/>
        </w:rPr>
        <w:t> </w:t>
      </w:r>
      <w:r>
        <w:rPr/>
        <w:t>vectores</w:t>
      </w:r>
      <w:r>
        <w:rPr>
          <w:spacing w:val="-2"/>
        </w:rPr>
        <w:t> </w:t>
      </w:r>
      <w:r>
        <w:rPr/>
        <w:t>sanitarios</w:t>
      </w:r>
      <w:r>
        <w:rPr>
          <w:spacing w:val="-2"/>
        </w:rPr>
        <w:t> </w:t>
      </w:r>
      <w:r>
        <w:rPr/>
        <w:t>y</w:t>
      </w:r>
      <w:r>
        <w:rPr>
          <w:spacing w:val="-2"/>
        </w:rPr>
        <w:t> </w:t>
      </w:r>
      <w:r>
        <w:rPr/>
        <w:t>la</w:t>
      </w:r>
      <w:r>
        <w:rPr>
          <w:spacing w:val="-2"/>
        </w:rPr>
        <w:t> </w:t>
      </w:r>
      <w:r>
        <w:rPr/>
        <w:t>aplicación</w:t>
      </w:r>
      <w:r>
        <w:rPr>
          <w:spacing w:val="-2"/>
        </w:rPr>
        <w:t> </w:t>
      </w:r>
      <w:r>
        <w:rPr/>
        <w:t>de</w:t>
      </w:r>
      <w:r>
        <w:rPr>
          <w:spacing w:val="-2"/>
        </w:rPr>
        <w:t> </w:t>
      </w:r>
      <w:r>
        <w:rPr/>
        <w:t>medidas</w:t>
      </w:r>
      <w:r>
        <w:rPr>
          <w:spacing w:val="-2"/>
        </w:rPr>
        <w:t> </w:t>
      </w:r>
      <w:r>
        <w:rPr/>
        <w:t>correctivas</w:t>
      </w:r>
      <w:r>
        <w:rPr>
          <w:spacing w:val="-2"/>
        </w:rPr>
        <w:t> </w:t>
      </w:r>
      <w:r>
        <w:rPr/>
        <w:t>en</w:t>
      </w:r>
      <w:r>
        <w:rPr>
          <w:spacing w:val="-2"/>
        </w:rPr>
        <w:t> </w:t>
      </w:r>
      <w:r>
        <w:rPr/>
        <w:t>caso</w:t>
      </w:r>
      <w:r>
        <w:rPr>
          <w:spacing w:val="-2"/>
        </w:rPr>
        <w:t> </w:t>
      </w:r>
      <w:r>
        <w:rPr/>
        <w:t>de</w:t>
      </w:r>
      <w:r>
        <w:rPr>
          <w:spacing w:val="-2"/>
        </w:rPr>
        <w:t> </w:t>
      </w:r>
      <w:r>
        <w:rPr/>
        <w:t>ser necesario. Este programa incluye:</w:t>
      </w:r>
    </w:p>
    <w:p>
      <w:pPr>
        <w:pStyle w:val="BodyText"/>
        <w:spacing w:before="33"/>
      </w:pPr>
    </w:p>
    <w:p>
      <w:pPr>
        <w:pStyle w:val="ListParagraph"/>
        <w:numPr>
          <w:ilvl w:val="2"/>
          <w:numId w:val="3"/>
        </w:numPr>
        <w:tabs>
          <w:tab w:pos="1342" w:val="left" w:leader="none"/>
        </w:tabs>
        <w:spacing w:line="271" w:lineRule="auto" w:before="0" w:after="0"/>
        <w:ind w:left="1342" w:right="1397" w:hanging="358"/>
        <w:jc w:val="left"/>
        <w:rPr>
          <w:sz w:val="20"/>
        </w:rPr>
      </w:pPr>
      <w:r>
        <w:rPr>
          <w:sz w:val="20"/>
        </w:rPr>
        <w:t>Instalación</w:t>
      </w:r>
      <w:r>
        <w:rPr>
          <w:spacing w:val="-2"/>
          <w:sz w:val="20"/>
        </w:rPr>
        <w:t> </w:t>
      </w:r>
      <w:r>
        <w:rPr>
          <w:sz w:val="20"/>
        </w:rPr>
        <w:t>de</w:t>
      </w:r>
      <w:r>
        <w:rPr>
          <w:spacing w:val="-2"/>
          <w:sz w:val="20"/>
        </w:rPr>
        <w:t> </w:t>
      </w:r>
      <w:r>
        <w:rPr>
          <w:sz w:val="20"/>
        </w:rPr>
        <w:t>trampas</w:t>
      </w:r>
      <w:r>
        <w:rPr>
          <w:spacing w:val="-2"/>
          <w:sz w:val="20"/>
        </w:rPr>
        <w:t> </w:t>
      </w:r>
      <w:r>
        <w:rPr>
          <w:sz w:val="20"/>
        </w:rPr>
        <w:t>y</w:t>
      </w:r>
      <w:r>
        <w:rPr>
          <w:spacing w:val="-2"/>
          <w:sz w:val="20"/>
        </w:rPr>
        <w:t> </w:t>
      </w:r>
      <w:r>
        <w:rPr>
          <w:sz w:val="20"/>
        </w:rPr>
        <w:t>cebaderos</w:t>
      </w:r>
      <w:r>
        <w:rPr>
          <w:spacing w:val="-2"/>
          <w:sz w:val="20"/>
        </w:rPr>
        <w:t> </w:t>
      </w:r>
      <w:r>
        <w:rPr>
          <w:sz w:val="20"/>
        </w:rPr>
        <w:t>en</w:t>
      </w:r>
      <w:r>
        <w:rPr>
          <w:spacing w:val="-2"/>
          <w:sz w:val="20"/>
        </w:rPr>
        <w:t> </w:t>
      </w:r>
      <w:r>
        <w:rPr>
          <w:sz w:val="20"/>
        </w:rPr>
        <w:t>puntos</w:t>
      </w:r>
      <w:r>
        <w:rPr>
          <w:spacing w:val="-2"/>
          <w:sz w:val="20"/>
        </w:rPr>
        <w:t> </w:t>
      </w:r>
      <w:r>
        <w:rPr>
          <w:sz w:val="20"/>
        </w:rPr>
        <w:t>estratégicos,</w:t>
      </w:r>
      <w:r>
        <w:rPr>
          <w:spacing w:val="-2"/>
          <w:sz w:val="20"/>
        </w:rPr>
        <w:t> </w:t>
      </w:r>
      <w:r>
        <w:rPr>
          <w:sz w:val="20"/>
        </w:rPr>
        <w:t>los</w:t>
      </w:r>
      <w:r>
        <w:rPr>
          <w:spacing w:val="-2"/>
          <w:sz w:val="20"/>
        </w:rPr>
        <w:t> </w:t>
      </w:r>
      <w:r>
        <w:rPr>
          <w:sz w:val="20"/>
        </w:rPr>
        <w:t>cuales</w:t>
      </w:r>
      <w:r>
        <w:rPr>
          <w:spacing w:val="-2"/>
          <w:sz w:val="20"/>
        </w:rPr>
        <w:t> </w:t>
      </w:r>
      <w:r>
        <w:rPr>
          <w:sz w:val="20"/>
        </w:rPr>
        <w:t>son</w:t>
      </w:r>
      <w:r>
        <w:rPr>
          <w:spacing w:val="-2"/>
          <w:sz w:val="20"/>
        </w:rPr>
        <w:t> </w:t>
      </w:r>
      <w:r>
        <w:rPr>
          <w:sz w:val="20"/>
        </w:rPr>
        <w:t>inspeccionados periódicamente para verificar la presencia de plagas.</w:t>
      </w:r>
    </w:p>
    <w:p>
      <w:pPr>
        <w:pStyle w:val="ListParagraph"/>
        <w:numPr>
          <w:ilvl w:val="2"/>
          <w:numId w:val="3"/>
        </w:numPr>
        <w:tabs>
          <w:tab w:pos="1342" w:val="left" w:leader="none"/>
        </w:tabs>
        <w:spacing w:line="271" w:lineRule="auto" w:before="6" w:after="0"/>
        <w:ind w:left="1342" w:right="1396" w:hanging="358"/>
        <w:jc w:val="left"/>
        <w:rPr>
          <w:sz w:val="20"/>
        </w:rPr>
      </w:pPr>
      <w:r>
        <w:rPr>
          <w:sz w:val="20"/>
        </w:rPr>
        <w:t>Registros</w:t>
      </w:r>
      <w:r>
        <w:rPr>
          <w:spacing w:val="40"/>
          <w:sz w:val="20"/>
        </w:rPr>
        <w:t> </w:t>
      </w:r>
      <w:r>
        <w:rPr>
          <w:sz w:val="20"/>
        </w:rPr>
        <w:t>de</w:t>
      </w:r>
      <w:r>
        <w:rPr>
          <w:spacing w:val="40"/>
          <w:sz w:val="20"/>
        </w:rPr>
        <w:t> </w:t>
      </w:r>
      <w:r>
        <w:rPr>
          <w:sz w:val="20"/>
        </w:rPr>
        <w:t>inspección</w:t>
      </w:r>
      <w:r>
        <w:rPr>
          <w:spacing w:val="40"/>
          <w:sz w:val="20"/>
        </w:rPr>
        <w:t> </w:t>
      </w:r>
      <w:r>
        <w:rPr>
          <w:sz w:val="20"/>
        </w:rPr>
        <w:t>y</w:t>
      </w:r>
      <w:r>
        <w:rPr>
          <w:spacing w:val="40"/>
          <w:sz w:val="20"/>
        </w:rPr>
        <w:t> </w:t>
      </w:r>
      <w:r>
        <w:rPr>
          <w:sz w:val="20"/>
        </w:rPr>
        <w:t>seguimiento,</w:t>
      </w:r>
      <w:r>
        <w:rPr>
          <w:spacing w:val="40"/>
          <w:sz w:val="20"/>
        </w:rPr>
        <w:t> </w:t>
      </w:r>
      <w:r>
        <w:rPr>
          <w:sz w:val="20"/>
        </w:rPr>
        <w:t>asegurando</w:t>
      </w:r>
      <w:r>
        <w:rPr>
          <w:spacing w:val="40"/>
          <w:sz w:val="20"/>
        </w:rPr>
        <w:t> </w:t>
      </w:r>
      <w:r>
        <w:rPr>
          <w:sz w:val="20"/>
        </w:rPr>
        <w:t>un</w:t>
      </w:r>
      <w:r>
        <w:rPr>
          <w:spacing w:val="40"/>
          <w:sz w:val="20"/>
        </w:rPr>
        <w:t> </w:t>
      </w:r>
      <w:r>
        <w:rPr>
          <w:sz w:val="20"/>
        </w:rPr>
        <w:t>control</w:t>
      </w:r>
      <w:r>
        <w:rPr>
          <w:spacing w:val="40"/>
          <w:sz w:val="20"/>
        </w:rPr>
        <w:t> </w:t>
      </w:r>
      <w:r>
        <w:rPr>
          <w:sz w:val="20"/>
        </w:rPr>
        <w:t>documentado</w:t>
      </w:r>
      <w:r>
        <w:rPr>
          <w:spacing w:val="40"/>
          <w:sz w:val="20"/>
        </w:rPr>
        <w:t> </w:t>
      </w:r>
      <w:r>
        <w:rPr>
          <w:sz w:val="20"/>
        </w:rPr>
        <w:t>sobre</w:t>
      </w:r>
      <w:r>
        <w:rPr>
          <w:spacing w:val="40"/>
          <w:sz w:val="20"/>
        </w:rPr>
        <w:t> </w:t>
      </w:r>
      <w:r>
        <w:rPr>
          <w:sz w:val="20"/>
        </w:rPr>
        <w:t>la presencia o ausencia de vectores sanitarios en la instalación.</w:t>
      </w:r>
    </w:p>
    <w:p>
      <w:pPr>
        <w:pStyle w:val="ListParagraph"/>
        <w:numPr>
          <w:ilvl w:val="2"/>
          <w:numId w:val="3"/>
        </w:numPr>
        <w:tabs>
          <w:tab w:pos="1342" w:val="left" w:leader="none"/>
        </w:tabs>
        <w:spacing w:line="271" w:lineRule="auto" w:before="6" w:after="0"/>
        <w:ind w:left="1342" w:right="1396" w:hanging="358"/>
        <w:jc w:val="left"/>
        <w:rPr>
          <w:sz w:val="20"/>
        </w:rPr>
      </w:pPr>
      <w:r>
        <w:rPr>
          <w:sz w:val="20"/>
        </w:rPr>
        <w:t>Evaluación</w:t>
      </w:r>
      <w:r>
        <w:rPr>
          <w:spacing w:val="31"/>
          <w:sz w:val="20"/>
        </w:rPr>
        <w:t> </w:t>
      </w:r>
      <w:r>
        <w:rPr>
          <w:sz w:val="20"/>
        </w:rPr>
        <w:t>periódica</w:t>
      </w:r>
      <w:r>
        <w:rPr>
          <w:spacing w:val="31"/>
          <w:sz w:val="20"/>
        </w:rPr>
        <w:t> </w:t>
      </w:r>
      <w:r>
        <w:rPr>
          <w:sz w:val="20"/>
        </w:rPr>
        <w:t>de</w:t>
      </w:r>
      <w:r>
        <w:rPr>
          <w:spacing w:val="31"/>
          <w:sz w:val="20"/>
        </w:rPr>
        <w:t> </w:t>
      </w:r>
      <w:r>
        <w:rPr>
          <w:sz w:val="20"/>
        </w:rPr>
        <w:t>condiciones</w:t>
      </w:r>
      <w:r>
        <w:rPr>
          <w:spacing w:val="31"/>
          <w:sz w:val="20"/>
        </w:rPr>
        <w:t> </w:t>
      </w:r>
      <w:r>
        <w:rPr>
          <w:sz w:val="20"/>
        </w:rPr>
        <w:t>sanitarias,</w:t>
      </w:r>
      <w:r>
        <w:rPr>
          <w:spacing w:val="31"/>
          <w:sz w:val="20"/>
        </w:rPr>
        <w:t> </w:t>
      </w:r>
      <w:r>
        <w:rPr>
          <w:sz w:val="20"/>
        </w:rPr>
        <w:t>con</w:t>
      </w:r>
      <w:r>
        <w:rPr>
          <w:spacing w:val="31"/>
          <w:sz w:val="20"/>
        </w:rPr>
        <w:t> </w:t>
      </w:r>
      <w:r>
        <w:rPr>
          <w:sz w:val="20"/>
        </w:rPr>
        <w:t>auditorías</w:t>
      </w:r>
      <w:r>
        <w:rPr>
          <w:spacing w:val="31"/>
          <w:sz w:val="20"/>
        </w:rPr>
        <w:t> </w:t>
      </w:r>
      <w:r>
        <w:rPr>
          <w:sz w:val="20"/>
        </w:rPr>
        <w:t>internas</w:t>
      </w:r>
      <w:r>
        <w:rPr>
          <w:spacing w:val="31"/>
          <w:sz w:val="20"/>
        </w:rPr>
        <w:t> </w:t>
      </w:r>
      <w:r>
        <w:rPr>
          <w:sz w:val="20"/>
        </w:rPr>
        <w:t>para</w:t>
      </w:r>
      <w:r>
        <w:rPr>
          <w:spacing w:val="31"/>
          <w:sz w:val="20"/>
        </w:rPr>
        <w:t> </w:t>
      </w:r>
      <w:r>
        <w:rPr>
          <w:sz w:val="20"/>
        </w:rPr>
        <w:t>verificar</w:t>
      </w:r>
      <w:r>
        <w:rPr>
          <w:spacing w:val="31"/>
          <w:sz w:val="20"/>
        </w:rPr>
        <w:t> </w:t>
      </w:r>
      <w:r>
        <w:rPr>
          <w:sz w:val="20"/>
        </w:rPr>
        <w:t>el cumplimiento de las medidas preventivas y detectar posibles factores de riesgo.</w:t>
      </w:r>
    </w:p>
    <w:p>
      <w:pPr>
        <w:pStyle w:val="ListParagraph"/>
        <w:spacing w:after="0" w:line="271" w:lineRule="auto"/>
        <w:jc w:val="left"/>
        <w:rPr>
          <w:sz w:val="20"/>
        </w:rPr>
        <w:sectPr>
          <w:pgSz w:w="12240" w:h="15840"/>
          <w:pgMar w:header="634" w:footer="1031" w:top="1500" w:bottom="1280" w:left="1080" w:right="360"/>
        </w:sectPr>
      </w:pPr>
    </w:p>
    <w:p>
      <w:pPr>
        <w:pStyle w:val="BodyText"/>
        <w:spacing w:before="145"/>
        <w:rPr>
          <w:sz w:val="24"/>
        </w:rPr>
      </w:pPr>
    </w:p>
    <w:p>
      <w:pPr>
        <w:pStyle w:val="Heading2"/>
        <w:numPr>
          <w:ilvl w:val="1"/>
          <w:numId w:val="3"/>
        </w:numPr>
        <w:tabs>
          <w:tab w:pos="1751" w:val="left" w:leader="none"/>
        </w:tabs>
        <w:spacing w:line="240" w:lineRule="auto" w:before="0" w:after="0"/>
        <w:ind w:left="1751" w:right="0" w:hanging="703"/>
        <w:jc w:val="left"/>
      </w:pPr>
      <w:bookmarkStart w:name="_bookmark17" w:id="18"/>
      <w:bookmarkEnd w:id="18"/>
      <w:r>
        <w:rPr>
          <w:b w:val="0"/>
        </w:rPr>
      </w:r>
      <w:r>
        <w:rPr/>
        <w:t>Medidas</w:t>
      </w:r>
      <w:r>
        <w:rPr>
          <w:spacing w:val="-1"/>
        </w:rPr>
        <w:t> </w:t>
      </w:r>
      <w:r>
        <w:rPr>
          <w:spacing w:val="-2"/>
        </w:rPr>
        <w:t>Correctivas</w:t>
      </w:r>
    </w:p>
    <w:p>
      <w:pPr>
        <w:pStyle w:val="BodyText"/>
        <w:spacing w:line="276" w:lineRule="auto" w:before="265"/>
        <w:ind w:left="622" w:right="1298"/>
      </w:pPr>
      <w:r>
        <w:rPr/>
        <w:t>En</w:t>
      </w:r>
      <w:r>
        <w:rPr>
          <w:spacing w:val="29"/>
        </w:rPr>
        <w:t> </w:t>
      </w:r>
      <w:r>
        <w:rPr/>
        <w:t>caso</w:t>
      </w:r>
      <w:r>
        <w:rPr>
          <w:spacing w:val="29"/>
        </w:rPr>
        <w:t> </w:t>
      </w:r>
      <w:r>
        <w:rPr/>
        <w:t>de</w:t>
      </w:r>
      <w:r>
        <w:rPr>
          <w:spacing w:val="29"/>
        </w:rPr>
        <w:t> </w:t>
      </w:r>
      <w:r>
        <w:rPr/>
        <w:t>detección</w:t>
      </w:r>
      <w:r>
        <w:rPr>
          <w:spacing w:val="29"/>
        </w:rPr>
        <w:t> </w:t>
      </w:r>
      <w:r>
        <w:rPr/>
        <w:t>de</w:t>
      </w:r>
      <w:r>
        <w:rPr>
          <w:spacing w:val="29"/>
        </w:rPr>
        <w:t> </w:t>
      </w:r>
      <w:r>
        <w:rPr/>
        <w:t>vectores</w:t>
      </w:r>
      <w:r>
        <w:rPr>
          <w:spacing w:val="29"/>
        </w:rPr>
        <w:t> </w:t>
      </w:r>
      <w:r>
        <w:rPr/>
        <w:t>sanitarios,</w:t>
      </w:r>
      <w:r>
        <w:rPr>
          <w:spacing w:val="30"/>
        </w:rPr>
        <w:t> </w:t>
      </w:r>
      <w:r>
        <w:rPr/>
        <w:t>se</w:t>
      </w:r>
      <w:r>
        <w:rPr>
          <w:spacing w:val="29"/>
        </w:rPr>
        <w:t> </w:t>
      </w:r>
      <w:r>
        <w:rPr/>
        <w:t>activan</w:t>
      </w:r>
      <w:r>
        <w:rPr>
          <w:spacing w:val="29"/>
        </w:rPr>
        <w:t> </w:t>
      </w:r>
      <w:r>
        <w:rPr/>
        <w:t>procedimientos</w:t>
      </w:r>
      <w:r>
        <w:rPr>
          <w:spacing w:val="29"/>
        </w:rPr>
        <w:t> </w:t>
      </w:r>
      <w:r>
        <w:rPr/>
        <w:t>específicos</w:t>
      </w:r>
      <w:r>
        <w:rPr>
          <w:spacing w:val="29"/>
        </w:rPr>
        <w:t> </w:t>
      </w:r>
      <w:r>
        <w:rPr/>
        <w:t>de</w:t>
      </w:r>
      <w:r>
        <w:rPr>
          <w:spacing w:val="29"/>
        </w:rPr>
        <w:t> </w:t>
      </w:r>
      <w:r>
        <w:rPr/>
        <w:t>control, garantizando una intervención rápida y efectiva:</w:t>
      </w:r>
    </w:p>
    <w:p>
      <w:pPr>
        <w:pStyle w:val="ListParagraph"/>
        <w:numPr>
          <w:ilvl w:val="2"/>
          <w:numId w:val="3"/>
        </w:numPr>
        <w:tabs>
          <w:tab w:pos="1342" w:val="left" w:leader="none"/>
        </w:tabs>
        <w:spacing w:line="271" w:lineRule="auto" w:before="0" w:after="0"/>
        <w:ind w:left="1342" w:right="1395" w:hanging="358"/>
        <w:jc w:val="left"/>
        <w:rPr>
          <w:sz w:val="20"/>
        </w:rPr>
      </w:pPr>
      <w:r>
        <w:rPr>
          <w:sz w:val="20"/>
        </w:rPr>
        <w:t>Aplicación de medidas de erradicación, como desratización o fumigación, realizadas por</w:t>
      </w:r>
      <w:r>
        <w:rPr>
          <w:spacing w:val="40"/>
          <w:sz w:val="20"/>
        </w:rPr>
        <w:t> </w:t>
      </w:r>
      <w:r>
        <w:rPr>
          <w:sz w:val="20"/>
        </w:rPr>
        <w:t>empresas autorizadas y utilizando productos aprobados por la autoridad sanitaria.</w:t>
      </w:r>
    </w:p>
    <w:p>
      <w:pPr>
        <w:pStyle w:val="ListParagraph"/>
        <w:numPr>
          <w:ilvl w:val="2"/>
          <w:numId w:val="3"/>
        </w:numPr>
        <w:tabs>
          <w:tab w:pos="1342" w:val="left" w:leader="none"/>
        </w:tabs>
        <w:spacing w:line="271" w:lineRule="auto" w:before="6" w:after="0"/>
        <w:ind w:left="1342" w:right="1396" w:hanging="358"/>
        <w:jc w:val="left"/>
        <w:rPr>
          <w:sz w:val="20"/>
        </w:rPr>
      </w:pPr>
      <w:r>
        <w:rPr>
          <w:sz w:val="20"/>
        </w:rPr>
        <w:t>Refuerzo</w:t>
      </w:r>
      <w:r>
        <w:rPr>
          <w:spacing w:val="-14"/>
          <w:sz w:val="20"/>
        </w:rPr>
        <w:t> </w:t>
      </w:r>
      <w:r>
        <w:rPr>
          <w:sz w:val="20"/>
        </w:rPr>
        <w:t>de</w:t>
      </w:r>
      <w:r>
        <w:rPr>
          <w:spacing w:val="-14"/>
          <w:sz w:val="20"/>
        </w:rPr>
        <w:t> </w:t>
      </w:r>
      <w:r>
        <w:rPr>
          <w:sz w:val="20"/>
        </w:rPr>
        <w:t>barreras</w:t>
      </w:r>
      <w:r>
        <w:rPr>
          <w:spacing w:val="-14"/>
          <w:sz w:val="20"/>
        </w:rPr>
        <w:t> </w:t>
      </w:r>
      <w:r>
        <w:rPr>
          <w:sz w:val="20"/>
        </w:rPr>
        <w:t>físicas</w:t>
      </w:r>
      <w:r>
        <w:rPr>
          <w:spacing w:val="-14"/>
          <w:sz w:val="20"/>
        </w:rPr>
        <w:t> </w:t>
      </w:r>
      <w:r>
        <w:rPr>
          <w:sz w:val="20"/>
        </w:rPr>
        <w:t>y</w:t>
      </w:r>
      <w:r>
        <w:rPr>
          <w:spacing w:val="-14"/>
          <w:sz w:val="20"/>
        </w:rPr>
        <w:t> </w:t>
      </w:r>
      <w:r>
        <w:rPr>
          <w:sz w:val="20"/>
        </w:rPr>
        <w:t>medidas</w:t>
      </w:r>
      <w:r>
        <w:rPr>
          <w:spacing w:val="-14"/>
          <w:sz w:val="20"/>
        </w:rPr>
        <w:t> </w:t>
      </w:r>
      <w:r>
        <w:rPr>
          <w:sz w:val="20"/>
        </w:rPr>
        <w:t>estructurales,</w:t>
      </w:r>
      <w:r>
        <w:rPr>
          <w:spacing w:val="-14"/>
          <w:sz w:val="20"/>
        </w:rPr>
        <w:t> </w:t>
      </w:r>
      <w:r>
        <w:rPr>
          <w:sz w:val="20"/>
        </w:rPr>
        <w:t>corrigiendo</w:t>
      </w:r>
      <w:r>
        <w:rPr>
          <w:spacing w:val="-14"/>
          <w:sz w:val="20"/>
        </w:rPr>
        <w:t> </w:t>
      </w:r>
      <w:r>
        <w:rPr>
          <w:sz w:val="20"/>
        </w:rPr>
        <w:t>cualquier</w:t>
      </w:r>
      <w:r>
        <w:rPr>
          <w:spacing w:val="-14"/>
          <w:sz w:val="20"/>
        </w:rPr>
        <w:t> </w:t>
      </w:r>
      <w:r>
        <w:rPr>
          <w:sz w:val="20"/>
        </w:rPr>
        <w:t>punto</w:t>
      </w:r>
      <w:r>
        <w:rPr>
          <w:spacing w:val="-14"/>
          <w:sz w:val="20"/>
        </w:rPr>
        <w:t> </w:t>
      </w:r>
      <w:r>
        <w:rPr>
          <w:sz w:val="20"/>
        </w:rPr>
        <w:t>vulnerable que facilite la proliferación de plagas.</w:t>
      </w:r>
    </w:p>
    <w:p>
      <w:pPr>
        <w:pStyle w:val="ListParagraph"/>
        <w:numPr>
          <w:ilvl w:val="2"/>
          <w:numId w:val="3"/>
        </w:numPr>
        <w:tabs>
          <w:tab w:pos="1342" w:val="left" w:leader="none"/>
        </w:tabs>
        <w:spacing w:line="271" w:lineRule="auto" w:before="6" w:after="0"/>
        <w:ind w:left="1342" w:right="1397" w:hanging="358"/>
        <w:jc w:val="left"/>
        <w:rPr>
          <w:sz w:val="20"/>
        </w:rPr>
      </w:pPr>
      <w:r>
        <w:rPr>
          <w:sz w:val="20"/>
        </w:rPr>
        <w:t>Capacitación al personal, promoviendo buenas prácticas en higiene y manejo de residuos para evitar la recurrencia del problema.</w:t>
      </w:r>
    </w:p>
    <w:p>
      <w:pPr>
        <w:pStyle w:val="BodyText"/>
        <w:spacing w:before="38"/>
      </w:pPr>
    </w:p>
    <w:p>
      <w:pPr>
        <w:pStyle w:val="BodyText"/>
        <w:spacing w:line="276" w:lineRule="auto"/>
        <w:ind w:left="622" w:right="1395"/>
        <w:jc w:val="both"/>
      </w:pPr>
      <w:r>
        <w:rPr/>
        <w:t>El Plan de Control de Vectores Sanitarios se revisa periódicamente para asegurar su eficacia, realizando ajustes conforme a las necesidades operativas y a los requerimientos normativos </w:t>
      </w:r>
      <w:r>
        <w:rPr>
          <w:spacing w:val="-2"/>
        </w:rPr>
        <w:t>vigentes.</w:t>
      </w:r>
    </w:p>
    <w:p>
      <w:pPr>
        <w:pStyle w:val="BodyText"/>
        <w:spacing w:before="96"/>
      </w:pPr>
    </w:p>
    <w:p>
      <w:pPr>
        <w:pStyle w:val="Heading1"/>
        <w:numPr>
          <w:ilvl w:val="0"/>
          <w:numId w:val="3"/>
        </w:numPr>
        <w:tabs>
          <w:tab w:pos="1044" w:val="left" w:leader="none"/>
        </w:tabs>
        <w:spacing w:line="240" w:lineRule="auto" w:before="0" w:after="0"/>
        <w:ind w:left="1044" w:right="0" w:hanging="423"/>
        <w:jc w:val="left"/>
      </w:pPr>
      <w:bookmarkStart w:name="_bookmark18" w:id="19"/>
      <w:bookmarkEnd w:id="19"/>
      <w:r>
        <w:rPr/>
        <w:t>FLUJO</w:t>
      </w:r>
      <w:r>
        <w:rPr>
          <w:spacing w:val="-3"/>
        </w:rPr>
        <w:t> </w:t>
      </w:r>
      <w:r>
        <w:rPr/>
        <w:t>DE</w:t>
      </w:r>
      <w:r>
        <w:rPr>
          <w:spacing w:val="-4"/>
        </w:rPr>
        <w:t> </w:t>
      </w:r>
      <w:r>
        <w:rPr>
          <w:spacing w:val="-2"/>
        </w:rPr>
        <w:t>VEHÍCULOS</w:t>
      </w:r>
    </w:p>
    <w:p>
      <w:pPr>
        <w:pStyle w:val="BodyText"/>
        <w:spacing w:line="276" w:lineRule="auto" w:before="275"/>
        <w:ind w:left="622" w:right="1381"/>
        <w:jc w:val="both"/>
      </w:pPr>
      <w:r>
        <w:rPr/>
        <w:t>El establecimiento maneja un flujo logístico eficiente para la recepción y despacho de mercancías, asegurando un tránsito ordenado y seguro de los camiones que ingresan y salen de las instalaciones.</w:t>
      </w:r>
      <w:r>
        <w:rPr>
          <w:spacing w:val="-6"/>
        </w:rPr>
        <w:t> </w:t>
      </w:r>
      <w:r>
        <w:rPr/>
        <w:t>La</w:t>
      </w:r>
      <w:r>
        <w:rPr>
          <w:spacing w:val="-6"/>
        </w:rPr>
        <w:t> </w:t>
      </w:r>
      <w:r>
        <w:rPr/>
        <w:t>operación</w:t>
      </w:r>
      <w:r>
        <w:rPr>
          <w:spacing w:val="-6"/>
        </w:rPr>
        <w:t> </w:t>
      </w:r>
      <w:r>
        <w:rPr/>
        <w:t>contempla</w:t>
      </w:r>
      <w:r>
        <w:rPr>
          <w:spacing w:val="-6"/>
        </w:rPr>
        <w:t> </w:t>
      </w:r>
      <w:r>
        <w:rPr/>
        <w:t>la</w:t>
      </w:r>
      <w:r>
        <w:rPr>
          <w:spacing w:val="-6"/>
        </w:rPr>
        <w:t> </w:t>
      </w:r>
      <w:r>
        <w:rPr/>
        <w:t>movilización</w:t>
      </w:r>
      <w:r>
        <w:rPr>
          <w:spacing w:val="-6"/>
        </w:rPr>
        <w:t> </w:t>
      </w:r>
      <w:r>
        <w:rPr/>
        <w:t>de</w:t>
      </w:r>
      <w:r>
        <w:rPr>
          <w:spacing w:val="-5"/>
        </w:rPr>
        <w:t> </w:t>
      </w:r>
      <w:r>
        <w:rPr/>
        <w:t>3</w:t>
      </w:r>
      <w:r>
        <w:rPr>
          <w:spacing w:val="-6"/>
        </w:rPr>
        <w:t> </w:t>
      </w:r>
      <w:r>
        <w:rPr/>
        <w:t>camiones</w:t>
      </w:r>
      <w:r>
        <w:rPr>
          <w:spacing w:val="-6"/>
        </w:rPr>
        <w:t> </w:t>
      </w:r>
      <w:r>
        <w:rPr/>
        <w:t>diarios,</w:t>
      </w:r>
      <w:r>
        <w:rPr>
          <w:spacing w:val="-6"/>
        </w:rPr>
        <w:t> </w:t>
      </w:r>
      <w:r>
        <w:rPr/>
        <w:t>con</w:t>
      </w:r>
      <w:r>
        <w:rPr>
          <w:spacing w:val="-6"/>
        </w:rPr>
        <w:t> </w:t>
      </w:r>
      <w:r>
        <w:rPr/>
        <w:t>una</w:t>
      </w:r>
      <w:r>
        <w:rPr>
          <w:spacing w:val="-6"/>
        </w:rPr>
        <w:t> </w:t>
      </w:r>
      <w:r>
        <w:rPr/>
        <w:t>capacidad</w:t>
      </w:r>
      <w:r>
        <w:rPr>
          <w:spacing w:val="-6"/>
        </w:rPr>
        <w:t> </w:t>
      </w:r>
      <w:r>
        <w:rPr/>
        <w:t>de carga total de 15 toneladas diarias, distribuidas en distintos horarios para optimizar los tiempos de carga y descarga, evitando congestión y asegurando la eficiencia operativa.</w:t>
      </w:r>
    </w:p>
    <w:p>
      <w:pPr>
        <w:pStyle w:val="BodyText"/>
        <w:spacing w:before="37"/>
      </w:pPr>
    </w:p>
    <w:p>
      <w:pPr>
        <w:pStyle w:val="BodyText"/>
        <w:ind w:left="622"/>
        <w:jc w:val="both"/>
      </w:pPr>
      <w:r>
        <w:rPr/>
        <w:t>CARGA</w:t>
      </w:r>
      <w:r>
        <w:rPr>
          <w:spacing w:val="-8"/>
        </w:rPr>
        <w:t> </w:t>
      </w:r>
      <w:r>
        <w:rPr/>
        <w:t>Y</w:t>
      </w:r>
      <w:r>
        <w:rPr>
          <w:spacing w:val="-8"/>
        </w:rPr>
        <w:t> </w:t>
      </w:r>
      <w:r>
        <w:rPr/>
        <w:t>DESCARGA</w:t>
      </w:r>
      <w:r>
        <w:rPr>
          <w:spacing w:val="-8"/>
        </w:rPr>
        <w:t> </w:t>
      </w:r>
      <w:r>
        <w:rPr/>
        <w:t>DE</w:t>
      </w:r>
      <w:r>
        <w:rPr>
          <w:spacing w:val="-8"/>
        </w:rPr>
        <w:t> </w:t>
      </w:r>
      <w:r>
        <w:rPr>
          <w:spacing w:val="-2"/>
        </w:rPr>
        <w:t>MATERIALES</w:t>
      </w:r>
    </w:p>
    <w:p>
      <w:pPr>
        <w:pStyle w:val="BodyText"/>
        <w:spacing w:before="58"/>
      </w:pPr>
    </w:p>
    <w:p>
      <w:pPr>
        <w:pStyle w:val="BodyText"/>
        <w:spacing w:line="276" w:lineRule="auto"/>
        <w:ind w:left="622" w:right="1381"/>
        <w:jc w:val="both"/>
      </w:pPr>
      <w:r>
        <w:rPr/>
        <w:t>El proceso de carga y descarga de materiales e insumos en el establecimiento se lleva a cabo siguiendo protocolos estrictos que garantizan la seguridad de los trabajadores y la integridad de la </w:t>
      </w:r>
      <w:r>
        <w:rPr>
          <w:spacing w:val="-2"/>
        </w:rPr>
        <w:t>mercancía.</w:t>
      </w:r>
    </w:p>
    <w:p>
      <w:pPr>
        <w:pStyle w:val="BodyText"/>
        <w:spacing w:before="33"/>
      </w:pPr>
    </w:p>
    <w:p>
      <w:pPr>
        <w:pStyle w:val="BodyText"/>
        <w:spacing w:line="276" w:lineRule="auto"/>
        <w:ind w:left="622" w:right="1384"/>
        <w:jc w:val="both"/>
      </w:pPr>
      <w:r>
        <w:rPr/>
        <w:t>Las operaciones se realizarán de forma manual para cargas de hasta 25 kg, asegurando el cumplimiento</w:t>
      </w:r>
      <w:r>
        <w:rPr>
          <w:spacing w:val="-7"/>
        </w:rPr>
        <w:t> </w:t>
      </w:r>
      <w:r>
        <w:rPr/>
        <w:t>de</w:t>
      </w:r>
      <w:r>
        <w:rPr>
          <w:spacing w:val="-7"/>
        </w:rPr>
        <w:t> </w:t>
      </w:r>
      <w:r>
        <w:rPr/>
        <w:t>las</w:t>
      </w:r>
      <w:r>
        <w:rPr>
          <w:spacing w:val="-7"/>
        </w:rPr>
        <w:t> </w:t>
      </w:r>
      <w:r>
        <w:rPr/>
        <w:t>normativas</w:t>
      </w:r>
      <w:r>
        <w:rPr>
          <w:spacing w:val="-7"/>
        </w:rPr>
        <w:t> </w:t>
      </w:r>
      <w:r>
        <w:rPr/>
        <w:t>de</w:t>
      </w:r>
      <w:r>
        <w:rPr>
          <w:spacing w:val="-7"/>
        </w:rPr>
        <w:t> </w:t>
      </w:r>
      <w:r>
        <w:rPr/>
        <w:t>seguridad</w:t>
      </w:r>
      <w:r>
        <w:rPr>
          <w:spacing w:val="-7"/>
        </w:rPr>
        <w:t> </w:t>
      </w:r>
      <w:r>
        <w:rPr/>
        <w:t>y</w:t>
      </w:r>
      <w:r>
        <w:rPr>
          <w:spacing w:val="-7"/>
        </w:rPr>
        <w:t> </w:t>
      </w:r>
      <w:r>
        <w:rPr/>
        <w:t>ergonomía.</w:t>
      </w:r>
      <w:r>
        <w:rPr>
          <w:spacing w:val="-7"/>
        </w:rPr>
        <w:t> </w:t>
      </w:r>
      <w:r>
        <w:rPr/>
        <w:t>Para</w:t>
      </w:r>
      <w:r>
        <w:rPr>
          <w:spacing w:val="-7"/>
        </w:rPr>
        <w:t> </w:t>
      </w:r>
      <w:r>
        <w:rPr/>
        <w:t>materiales</w:t>
      </w:r>
      <w:r>
        <w:rPr>
          <w:spacing w:val="-7"/>
        </w:rPr>
        <w:t> </w:t>
      </w:r>
      <w:r>
        <w:rPr/>
        <w:t>que</w:t>
      </w:r>
      <w:r>
        <w:rPr>
          <w:spacing w:val="-7"/>
        </w:rPr>
        <w:t> </w:t>
      </w:r>
      <w:r>
        <w:rPr/>
        <w:t>superen</w:t>
      </w:r>
      <w:r>
        <w:rPr>
          <w:spacing w:val="-7"/>
        </w:rPr>
        <w:t> </w:t>
      </w:r>
      <w:r>
        <w:rPr/>
        <w:t>este</w:t>
      </w:r>
      <w:r>
        <w:rPr>
          <w:spacing w:val="-7"/>
        </w:rPr>
        <w:t> </w:t>
      </w:r>
      <w:r>
        <w:rPr/>
        <w:t>peso, se utilizarán equipos auxiliares como transpaletas, carros de carga y otros dispositivos diseñados para minimizar riesgos y mejorar la eficiencia operativa.</w:t>
      </w:r>
    </w:p>
    <w:p>
      <w:pPr>
        <w:pStyle w:val="BodyText"/>
        <w:spacing w:before="36"/>
      </w:pPr>
    </w:p>
    <w:p>
      <w:pPr>
        <w:pStyle w:val="BodyText"/>
        <w:spacing w:before="1"/>
        <w:ind w:left="622"/>
        <w:jc w:val="both"/>
      </w:pPr>
      <w:r>
        <w:rPr/>
        <w:t>A</w:t>
      </w:r>
      <w:r>
        <w:rPr>
          <w:spacing w:val="-7"/>
        </w:rPr>
        <w:t> </w:t>
      </w:r>
      <w:r>
        <w:rPr/>
        <w:t>continuación,</w:t>
      </w:r>
      <w:r>
        <w:rPr>
          <w:spacing w:val="-5"/>
        </w:rPr>
        <w:t> </w:t>
      </w:r>
      <w:r>
        <w:rPr/>
        <w:t>se</w:t>
      </w:r>
      <w:r>
        <w:rPr>
          <w:spacing w:val="-5"/>
        </w:rPr>
        <w:t> </w:t>
      </w:r>
      <w:r>
        <w:rPr/>
        <w:t>detallan</w:t>
      </w:r>
      <w:r>
        <w:rPr>
          <w:spacing w:val="-5"/>
        </w:rPr>
        <w:t> </w:t>
      </w:r>
      <w:r>
        <w:rPr/>
        <w:t>las</w:t>
      </w:r>
      <w:r>
        <w:rPr>
          <w:spacing w:val="-5"/>
        </w:rPr>
        <w:t> </w:t>
      </w:r>
      <w:r>
        <w:rPr/>
        <w:t>etapas</w:t>
      </w:r>
      <w:r>
        <w:rPr>
          <w:spacing w:val="-5"/>
        </w:rPr>
        <w:t> </w:t>
      </w:r>
      <w:r>
        <w:rPr/>
        <w:t>clave</w:t>
      </w:r>
      <w:r>
        <w:rPr>
          <w:spacing w:val="-5"/>
        </w:rPr>
        <w:t> </w:t>
      </w:r>
      <w:r>
        <w:rPr/>
        <w:t>del</w:t>
      </w:r>
      <w:r>
        <w:rPr>
          <w:spacing w:val="-5"/>
        </w:rPr>
        <w:t> </w:t>
      </w:r>
      <w:r>
        <w:rPr>
          <w:spacing w:val="-2"/>
        </w:rPr>
        <w:t>proceso:</w:t>
      </w:r>
    </w:p>
    <w:p>
      <w:pPr>
        <w:pStyle w:val="BodyText"/>
        <w:spacing w:before="150"/>
      </w:pPr>
    </w:p>
    <w:p>
      <w:pPr>
        <w:pStyle w:val="Heading2"/>
        <w:numPr>
          <w:ilvl w:val="1"/>
          <w:numId w:val="3"/>
        </w:numPr>
        <w:tabs>
          <w:tab w:pos="1751" w:val="left" w:leader="none"/>
        </w:tabs>
        <w:spacing w:line="240" w:lineRule="auto" w:before="0" w:after="0"/>
        <w:ind w:left="1751" w:right="0" w:hanging="703"/>
        <w:jc w:val="left"/>
      </w:pPr>
      <w:bookmarkStart w:name="_bookmark19" w:id="20"/>
      <w:bookmarkEnd w:id="20"/>
      <w:r>
        <w:rPr>
          <w:b w:val="0"/>
        </w:rPr>
      </w:r>
      <w:r>
        <w:rPr>
          <w:spacing w:val="-2"/>
        </w:rPr>
        <w:t>Preparación</w:t>
      </w:r>
    </w:p>
    <w:p>
      <w:pPr>
        <w:pStyle w:val="BodyText"/>
        <w:spacing w:line="276" w:lineRule="auto" w:before="266"/>
        <w:ind w:left="622" w:right="1298"/>
      </w:pPr>
      <w:r>
        <w:rPr/>
        <w:t>Antes de iniciar el proceso de carga o descarga, es fundamental una planificación adecuada que </w:t>
      </w:r>
      <w:r>
        <w:rPr>
          <w:spacing w:val="-2"/>
        </w:rPr>
        <w:t>incluya:</w:t>
      </w:r>
    </w:p>
    <w:p>
      <w:pPr>
        <w:pStyle w:val="ListParagraph"/>
        <w:numPr>
          <w:ilvl w:val="2"/>
          <w:numId w:val="3"/>
        </w:numPr>
        <w:tabs>
          <w:tab w:pos="1342" w:val="left" w:leader="none"/>
        </w:tabs>
        <w:spacing w:line="271" w:lineRule="auto" w:before="0" w:after="0"/>
        <w:ind w:left="1342" w:right="1386" w:hanging="358"/>
        <w:jc w:val="left"/>
        <w:rPr>
          <w:sz w:val="20"/>
        </w:rPr>
      </w:pPr>
      <w:r>
        <w:rPr>
          <w:sz w:val="20"/>
        </w:rPr>
        <w:t>Identificación</w:t>
      </w:r>
      <w:r>
        <w:rPr>
          <w:spacing w:val="33"/>
          <w:sz w:val="20"/>
        </w:rPr>
        <w:t> </w:t>
      </w:r>
      <w:r>
        <w:rPr>
          <w:sz w:val="20"/>
        </w:rPr>
        <w:t>de</w:t>
      </w:r>
      <w:r>
        <w:rPr>
          <w:spacing w:val="33"/>
          <w:sz w:val="20"/>
        </w:rPr>
        <w:t> </w:t>
      </w:r>
      <w:r>
        <w:rPr>
          <w:sz w:val="20"/>
        </w:rPr>
        <w:t>las</w:t>
      </w:r>
      <w:r>
        <w:rPr>
          <w:spacing w:val="33"/>
          <w:sz w:val="20"/>
        </w:rPr>
        <w:t> </w:t>
      </w:r>
      <w:r>
        <w:rPr>
          <w:sz w:val="20"/>
        </w:rPr>
        <w:t>mercancías</w:t>
      </w:r>
      <w:r>
        <w:rPr>
          <w:spacing w:val="33"/>
          <w:sz w:val="20"/>
        </w:rPr>
        <w:t> </w:t>
      </w:r>
      <w:r>
        <w:rPr>
          <w:sz w:val="20"/>
        </w:rPr>
        <w:t>a</w:t>
      </w:r>
      <w:r>
        <w:rPr>
          <w:spacing w:val="33"/>
          <w:sz w:val="20"/>
        </w:rPr>
        <w:t> </w:t>
      </w:r>
      <w:r>
        <w:rPr>
          <w:sz w:val="20"/>
        </w:rPr>
        <w:t>manipular,</w:t>
      </w:r>
      <w:r>
        <w:rPr>
          <w:spacing w:val="33"/>
          <w:sz w:val="20"/>
        </w:rPr>
        <w:t> </w:t>
      </w:r>
      <w:r>
        <w:rPr>
          <w:sz w:val="20"/>
        </w:rPr>
        <w:t>considerando</w:t>
      </w:r>
      <w:r>
        <w:rPr>
          <w:spacing w:val="33"/>
          <w:sz w:val="20"/>
        </w:rPr>
        <w:t> </w:t>
      </w:r>
      <w:r>
        <w:rPr>
          <w:sz w:val="20"/>
        </w:rPr>
        <w:t>peso,</w:t>
      </w:r>
      <w:r>
        <w:rPr>
          <w:spacing w:val="33"/>
          <w:sz w:val="20"/>
        </w:rPr>
        <w:t> </w:t>
      </w:r>
      <w:r>
        <w:rPr>
          <w:sz w:val="20"/>
        </w:rPr>
        <w:t>volumen,</w:t>
      </w:r>
      <w:r>
        <w:rPr>
          <w:spacing w:val="33"/>
          <w:sz w:val="20"/>
        </w:rPr>
        <w:t> </w:t>
      </w:r>
      <w:r>
        <w:rPr>
          <w:sz w:val="20"/>
        </w:rPr>
        <w:t>fragilidad</w:t>
      </w:r>
      <w:r>
        <w:rPr>
          <w:spacing w:val="33"/>
          <w:sz w:val="20"/>
        </w:rPr>
        <w:t> </w:t>
      </w:r>
      <w:r>
        <w:rPr>
          <w:sz w:val="20"/>
        </w:rPr>
        <w:t>y requerimientos específicos de manejo.</w:t>
      </w:r>
    </w:p>
    <w:p>
      <w:pPr>
        <w:pStyle w:val="ListParagraph"/>
        <w:numPr>
          <w:ilvl w:val="2"/>
          <w:numId w:val="3"/>
        </w:numPr>
        <w:tabs>
          <w:tab w:pos="1342" w:val="left" w:leader="none"/>
        </w:tabs>
        <w:spacing w:line="271" w:lineRule="auto" w:before="5" w:after="0"/>
        <w:ind w:left="1342" w:right="1388" w:hanging="358"/>
        <w:jc w:val="left"/>
        <w:rPr>
          <w:sz w:val="20"/>
        </w:rPr>
      </w:pPr>
      <w:r>
        <w:rPr>
          <w:sz w:val="20"/>
        </w:rPr>
        <w:t>Definición</w:t>
      </w:r>
      <w:r>
        <w:rPr>
          <w:spacing w:val="-11"/>
          <w:sz w:val="20"/>
        </w:rPr>
        <w:t> </w:t>
      </w:r>
      <w:r>
        <w:rPr>
          <w:sz w:val="20"/>
        </w:rPr>
        <w:t>de</w:t>
      </w:r>
      <w:r>
        <w:rPr>
          <w:spacing w:val="-11"/>
          <w:sz w:val="20"/>
        </w:rPr>
        <w:t> </w:t>
      </w:r>
      <w:r>
        <w:rPr>
          <w:sz w:val="20"/>
        </w:rPr>
        <w:t>las</w:t>
      </w:r>
      <w:r>
        <w:rPr>
          <w:spacing w:val="-11"/>
          <w:sz w:val="20"/>
        </w:rPr>
        <w:t> </w:t>
      </w:r>
      <w:r>
        <w:rPr>
          <w:sz w:val="20"/>
        </w:rPr>
        <w:t>áreas</w:t>
      </w:r>
      <w:r>
        <w:rPr>
          <w:spacing w:val="-11"/>
          <w:sz w:val="20"/>
        </w:rPr>
        <w:t> </w:t>
      </w:r>
      <w:r>
        <w:rPr>
          <w:sz w:val="20"/>
        </w:rPr>
        <w:t>de</w:t>
      </w:r>
      <w:r>
        <w:rPr>
          <w:spacing w:val="-11"/>
          <w:sz w:val="20"/>
        </w:rPr>
        <w:t> </w:t>
      </w:r>
      <w:r>
        <w:rPr>
          <w:sz w:val="20"/>
        </w:rPr>
        <w:t>carga</w:t>
      </w:r>
      <w:r>
        <w:rPr>
          <w:spacing w:val="-11"/>
          <w:sz w:val="20"/>
        </w:rPr>
        <w:t> </w:t>
      </w:r>
      <w:r>
        <w:rPr>
          <w:sz w:val="20"/>
        </w:rPr>
        <w:t>y</w:t>
      </w:r>
      <w:r>
        <w:rPr>
          <w:spacing w:val="-11"/>
          <w:sz w:val="20"/>
        </w:rPr>
        <w:t> </w:t>
      </w:r>
      <w:r>
        <w:rPr>
          <w:sz w:val="20"/>
        </w:rPr>
        <w:t>descarga</w:t>
      </w:r>
      <w:r>
        <w:rPr>
          <w:spacing w:val="-11"/>
          <w:sz w:val="20"/>
        </w:rPr>
        <w:t> </w:t>
      </w:r>
      <w:r>
        <w:rPr>
          <w:sz w:val="20"/>
        </w:rPr>
        <w:t>designadas,</w:t>
      </w:r>
      <w:r>
        <w:rPr>
          <w:spacing w:val="-11"/>
          <w:sz w:val="20"/>
        </w:rPr>
        <w:t> </w:t>
      </w:r>
      <w:r>
        <w:rPr>
          <w:sz w:val="20"/>
        </w:rPr>
        <w:t>asegurando</w:t>
      </w:r>
      <w:r>
        <w:rPr>
          <w:spacing w:val="-11"/>
          <w:sz w:val="20"/>
        </w:rPr>
        <w:t> </w:t>
      </w:r>
      <w:r>
        <w:rPr>
          <w:sz w:val="20"/>
        </w:rPr>
        <w:t>que</w:t>
      </w:r>
      <w:r>
        <w:rPr>
          <w:spacing w:val="-11"/>
          <w:sz w:val="20"/>
        </w:rPr>
        <w:t> </w:t>
      </w:r>
      <w:r>
        <w:rPr>
          <w:sz w:val="20"/>
        </w:rPr>
        <w:t>estén</w:t>
      </w:r>
      <w:r>
        <w:rPr>
          <w:spacing w:val="-11"/>
          <w:sz w:val="20"/>
        </w:rPr>
        <w:t> </w:t>
      </w:r>
      <w:r>
        <w:rPr>
          <w:sz w:val="20"/>
        </w:rPr>
        <w:t>despejadas y debidamente señalizadas.</w:t>
      </w:r>
    </w:p>
    <w:p>
      <w:pPr>
        <w:pStyle w:val="ListParagraph"/>
        <w:numPr>
          <w:ilvl w:val="2"/>
          <w:numId w:val="3"/>
        </w:numPr>
        <w:tabs>
          <w:tab w:pos="1341" w:val="left" w:leader="none"/>
        </w:tabs>
        <w:spacing w:line="240" w:lineRule="auto" w:before="6" w:after="0"/>
        <w:ind w:left="1341" w:right="0" w:hanging="357"/>
        <w:jc w:val="left"/>
        <w:rPr>
          <w:sz w:val="20"/>
        </w:rPr>
      </w:pPr>
      <w:r>
        <w:rPr>
          <w:sz w:val="20"/>
        </w:rPr>
        <w:t>Verificación</w:t>
      </w:r>
      <w:r>
        <w:rPr>
          <w:spacing w:val="-10"/>
          <w:sz w:val="20"/>
        </w:rPr>
        <w:t> </w:t>
      </w:r>
      <w:r>
        <w:rPr>
          <w:sz w:val="20"/>
        </w:rPr>
        <w:t>de</w:t>
      </w:r>
      <w:r>
        <w:rPr>
          <w:spacing w:val="-8"/>
          <w:sz w:val="20"/>
        </w:rPr>
        <w:t> </w:t>
      </w:r>
      <w:r>
        <w:rPr>
          <w:sz w:val="20"/>
        </w:rPr>
        <w:t>que</w:t>
      </w:r>
      <w:r>
        <w:rPr>
          <w:spacing w:val="-8"/>
          <w:sz w:val="20"/>
        </w:rPr>
        <w:t> </w:t>
      </w:r>
      <w:r>
        <w:rPr>
          <w:sz w:val="20"/>
        </w:rPr>
        <w:t>el</w:t>
      </w:r>
      <w:r>
        <w:rPr>
          <w:spacing w:val="-7"/>
          <w:sz w:val="20"/>
        </w:rPr>
        <w:t> </w:t>
      </w:r>
      <w:r>
        <w:rPr>
          <w:sz w:val="20"/>
        </w:rPr>
        <w:t>personal</w:t>
      </w:r>
      <w:r>
        <w:rPr>
          <w:spacing w:val="-7"/>
          <w:sz w:val="20"/>
        </w:rPr>
        <w:t> </w:t>
      </w:r>
      <w:r>
        <w:rPr>
          <w:sz w:val="20"/>
        </w:rPr>
        <w:t>cuente</w:t>
      </w:r>
      <w:r>
        <w:rPr>
          <w:spacing w:val="-8"/>
          <w:sz w:val="20"/>
        </w:rPr>
        <w:t> </w:t>
      </w:r>
      <w:r>
        <w:rPr>
          <w:sz w:val="20"/>
        </w:rPr>
        <w:t>con</w:t>
      </w:r>
      <w:r>
        <w:rPr>
          <w:spacing w:val="-8"/>
          <w:sz w:val="20"/>
        </w:rPr>
        <w:t> </w:t>
      </w:r>
      <w:r>
        <w:rPr>
          <w:sz w:val="20"/>
        </w:rPr>
        <w:t>equipo</w:t>
      </w:r>
      <w:r>
        <w:rPr>
          <w:spacing w:val="-8"/>
          <w:sz w:val="20"/>
        </w:rPr>
        <w:t> </w:t>
      </w:r>
      <w:r>
        <w:rPr>
          <w:sz w:val="20"/>
        </w:rPr>
        <w:t>de</w:t>
      </w:r>
      <w:r>
        <w:rPr>
          <w:spacing w:val="-8"/>
          <w:sz w:val="20"/>
        </w:rPr>
        <w:t> </w:t>
      </w:r>
      <w:r>
        <w:rPr>
          <w:sz w:val="20"/>
        </w:rPr>
        <w:t>protección</w:t>
      </w:r>
      <w:r>
        <w:rPr>
          <w:spacing w:val="-8"/>
          <w:sz w:val="20"/>
        </w:rPr>
        <w:t> </w:t>
      </w:r>
      <w:r>
        <w:rPr>
          <w:sz w:val="20"/>
        </w:rPr>
        <w:t>personal</w:t>
      </w:r>
      <w:r>
        <w:rPr>
          <w:spacing w:val="-7"/>
          <w:sz w:val="20"/>
        </w:rPr>
        <w:t> </w:t>
      </w:r>
      <w:r>
        <w:rPr>
          <w:sz w:val="20"/>
        </w:rPr>
        <w:t>(EPP)</w:t>
      </w:r>
      <w:r>
        <w:rPr>
          <w:spacing w:val="-6"/>
          <w:sz w:val="20"/>
        </w:rPr>
        <w:t> </w:t>
      </w:r>
      <w:r>
        <w:rPr>
          <w:spacing w:val="-2"/>
          <w:sz w:val="20"/>
        </w:rPr>
        <w:t>adecuado,</w:t>
      </w:r>
    </w:p>
    <w:p>
      <w:pPr>
        <w:pStyle w:val="ListParagraph"/>
        <w:spacing w:after="0" w:line="240" w:lineRule="auto"/>
        <w:jc w:val="left"/>
        <w:rPr>
          <w:sz w:val="20"/>
        </w:rPr>
        <w:sectPr>
          <w:pgSz w:w="12240" w:h="15840"/>
          <w:pgMar w:header="634" w:footer="1031" w:top="1500" w:bottom="1280" w:left="1080" w:right="360"/>
        </w:sectPr>
      </w:pPr>
    </w:p>
    <w:p>
      <w:pPr>
        <w:pStyle w:val="BodyText"/>
        <w:spacing w:before="108"/>
      </w:pPr>
    </w:p>
    <w:p>
      <w:pPr>
        <w:pStyle w:val="BodyText"/>
        <w:spacing w:line="276" w:lineRule="auto"/>
        <w:ind w:left="1342" w:right="1298"/>
      </w:pPr>
      <w:r>
        <w:rPr/>
        <w:t>incluyendo guantes de seguridad, calzado con puntera de acero y fajas lumbares cuando sea necesario.</w:t>
      </w:r>
    </w:p>
    <w:p>
      <w:pPr>
        <w:pStyle w:val="BodyText"/>
        <w:spacing w:before="116"/>
      </w:pPr>
    </w:p>
    <w:p>
      <w:pPr>
        <w:pStyle w:val="Heading2"/>
        <w:numPr>
          <w:ilvl w:val="1"/>
          <w:numId w:val="3"/>
        </w:numPr>
        <w:tabs>
          <w:tab w:pos="1751" w:val="left" w:leader="none"/>
        </w:tabs>
        <w:spacing w:line="240" w:lineRule="auto" w:before="0" w:after="0"/>
        <w:ind w:left="1751" w:right="0" w:hanging="703"/>
        <w:jc w:val="left"/>
      </w:pPr>
      <w:bookmarkStart w:name="_bookmark20" w:id="21"/>
      <w:bookmarkEnd w:id="21"/>
      <w:r>
        <w:rPr>
          <w:b w:val="0"/>
        </w:rPr>
      </w:r>
      <w:r>
        <w:rPr/>
        <w:t>Técnicas</w:t>
      </w:r>
      <w:r>
        <w:rPr>
          <w:spacing w:val="-1"/>
        </w:rPr>
        <w:t> </w:t>
      </w:r>
      <w:r>
        <w:rPr/>
        <w:t>de Levantamiento</w:t>
      </w:r>
      <w:r>
        <w:rPr>
          <w:spacing w:val="-1"/>
        </w:rPr>
        <w:t> </w:t>
      </w:r>
      <w:r>
        <w:rPr>
          <w:spacing w:val="-2"/>
        </w:rPr>
        <w:t>Seguro</w:t>
      </w:r>
    </w:p>
    <w:p>
      <w:pPr>
        <w:pStyle w:val="BodyText"/>
        <w:spacing w:line="276" w:lineRule="auto" w:before="265"/>
        <w:ind w:left="622" w:right="1298"/>
      </w:pPr>
      <w:r>
        <w:rPr/>
        <w:t>Para</w:t>
      </w:r>
      <w:r>
        <w:rPr>
          <w:spacing w:val="80"/>
        </w:rPr>
        <w:t> </w:t>
      </w:r>
      <w:r>
        <w:rPr/>
        <w:t>prevenir</w:t>
      </w:r>
      <w:r>
        <w:rPr>
          <w:spacing w:val="80"/>
        </w:rPr>
        <w:t> </w:t>
      </w:r>
      <w:r>
        <w:rPr/>
        <w:t>lesiones,</w:t>
      </w:r>
      <w:r>
        <w:rPr>
          <w:spacing w:val="80"/>
        </w:rPr>
        <w:t> </w:t>
      </w:r>
      <w:r>
        <w:rPr/>
        <w:t>el</w:t>
      </w:r>
      <w:r>
        <w:rPr>
          <w:spacing w:val="80"/>
        </w:rPr>
        <w:t> </w:t>
      </w:r>
      <w:r>
        <w:rPr/>
        <w:t>personal</w:t>
      </w:r>
      <w:r>
        <w:rPr>
          <w:spacing w:val="80"/>
        </w:rPr>
        <w:t> </w:t>
      </w:r>
      <w:r>
        <w:rPr/>
        <w:t>debe</w:t>
      </w:r>
      <w:r>
        <w:rPr>
          <w:spacing w:val="80"/>
        </w:rPr>
        <w:t> </w:t>
      </w:r>
      <w:r>
        <w:rPr/>
        <w:t>aplicar</w:t>
      </w:r>
      <w:r>
        <w:rPr>
          <w:spacing w:val="80"/>
        </w:rPr>
        <w:t> </w:t>
      </w:r>
      <w:r>
        <w:rPr/>
        <w:t>técnicas</w:t>
      </w:r>
      <w:r>
        <w:rPr>
          <w:spacing w:val="80"/>
        </w:rPr>
        <w:t> </w:t>
      </w:r>
      <w:r>
        <w:rPr/>
        <w:t>adecuadas</w:t>
      </w:r>
      <w:r>
        <w:rPr>
          <w:spacing w:val="80"/>
        </w:rPr>
        <w:t> </w:t>
      </w:r>
      <w:r>
        <w:rPr/>
        <w:t>de</w:t>
      </w:r>
      <w:r>
        <w:rPr>
          <w:spacing w:val="80"/>
        </w:rPr>
        <w:t> </w:t>
      </w:r>
      <w:r>
        <w:rPr/>
        <w:t>levantamiento</w:t>
      </w:r>
      <w:r>
        <w:rPr>
          <w:spacing w:val="80"/>
        </w:rPr>
        <w:t> </w:t>
      </w:r>
      <w:r>
        <w:rPr/>
        <w:t>y manipulación de carga, tales como:</w:t>
      </w:r>
    </w:p>
    <w:p>
      <w:pPr>
        <w:pStyle w:val="BodyText"/>
        <w:spacing w:before="34"/>
      </w:pPr>
    </w:p>
    <w:p>
      <w:pPr>
        <w:pStyle w:val="ListParagraph"/>
        <w:numPr>
          <w:ilvl w:val="2"/>
          <w:numId w:val="3"/>
        </w:numPr>
        <w:tabs>
          <w:tab w:pos="1341" w:val="left" w:leader="none"/>
        </w:tabs>
        <w:spacing w:line="240" w:lineRule="auto" w:before="0" w:after="0"/>
        <w:ind w:left="1341" w:right="0" w:hanging="357"/>
        <w:jc w:val="left"/>
        <w:rPr>
          <w:sz w:val="20"/>
        </w:rPr>
      </w:pPr>
      <w:r>
        <w:rPr>
          <w:sz w:val="20"/>
        </w:rPr>
        <w:t>Flexionar</w:t>
      </w:r>
      <w:r>
        <w:rPr>
          <w:spacing w:val="-8"/>
          <w:sz w:val="20"/>
        </w:rPr>
        <w:t> </w:t>
      </w:r>
      <w:r>
        <w:rPr>
          <w:sz w:val="20"/>
        </w:rPr>
        <w:t>las</w:t>
      </w:r>
      <w:r>
        <w:rPr>
          <w:spacing w:val="-6"/>
          <w:sz w:val="20"/>
        </w:rPr>
        <w:t> </w:t>
      </w:r>
      <w:r>
        <w:rPr>
          <w:sz w:val="20"/>
        </w:rPr>
        <w:t>rodillas</w:t>
      </w:r>
      <w:r>
        <w:rPr>
          <w:spacing w:val="-5"/>
          <w:sz w:val="20"/>
        </w:rPr>
        <w:t> </w:t>
      </w:r>
      <w:r>
        <w:rPr>
          <w:sz w:val="20"/>
        </w:rPr>
        <w:t>y</w:t>
      </w:r>
      <w:r>
        <w:rPr>
          <w:spacing w:val="-6"/>
          <w:sz w:val="20"/>
        </w:rPr>
        <w:t> </w:t>
      </w:r>
      <w:r>
        <w:rPr>
          <w:sz w:val="20"/>
        </w:rPr>
        <w:t>mantener</w:t>
      </w:r>
      <w:r>
        <w:rPr>
          <w:spacing w:val="-6"/>
          <w:sz w:val="20"/>
        </w:rPr>
        <w:t> </w:t>
      </w:r>
      <w:r>
        <w:rPr>
          <w:sz w:val="20"/>
        </w:rPr>
        <w:t>la</w:t>
      </w:r>
      <w:r>
        <w:rPr>
          <w:spacing w:val="-5"/>
          <w:sz w:val="20"/>
        </w:rPr>
        <w:t> </w:t>
      </w:r>
      <w:r>
        <w:rPr>
          <w:sz w:val="20"/>
        </w:rPr>
        <w:t>espalda</w:t>
      </w:r>
      <w:r>
        <w:rPr>
          <w:spacing w:val="-6"/>
          <w:sz w:val="20"/>
        </w:rPr>
        <w:t> </w:t>
      </w:r>
      <w:r>
        <w:rPr>
          <w:sz w:val="20"/>
        </w:rPr>
        <w:t>recta</w:t>
      </w:r>
      <w:r>
        <w:rPr>
          <w:spacing w:val="-6"/>
          <w:sz w:val="20"/>
        </w:rPr>
        <w:t> </w:t>
      </w:r>
      <w:r>
        <w:rPr>
          <w:sz w:val="20"/>
        </w:rPr>
        <w:t>al</w:t>
      </w:r>
      <w:r>
        <w:rPr>
          <w:spacing w:val="-5"/>
          <w:sz w:val="20"/>
        </w:rPr>
        <w:t> </w:t>
      </w:r>
      <w:r>
        <w:rPr>
          <w:sz w:val="20"/>
        </w:rPr>
        <w:t>levantar</w:t>
      </w:r>
      <w:r>
        <w:rPr>
          <w:spacing w:val="-6"/>
          <w:sz w:val="20"/>
        </w:rPr>
        <w:t> </w:t>
      </w:r>
      <w:r>
        <w:rPr>
          <w:sz w:val="20"/>
        </w:rPr>
        <w:t>objetos</w:t>
      </w:r>
      <w:r>
        <w:rPr>
          <w:spacing w:val="-5"/>
          <w:sz w:val="20"/>
        </w:rPr>
        <w:t> </w:t>
      </w:r>
      <w:r>
        <w:rPr>
          <w:spacing w:val="-2"/>
          <w:sz w:val="20"/>
        </w:rPr>
        <w:t>pesados.</w:t>
      </w:r>
    </w:p>
    <w:p>
      <w:pPr>
        <w:pStyle w:val="ListParagraph"/>
        <w:numPr>
          <w:ilvl w:val="2"/>
          <w:numId w:val="3"/>
        </w:numPr>
        <w:tabs>
          <w:tab w:pos="1341" w:val="left" w:leader="none"/>
        </w:tabs>
        <w:spacing w:line="240" w:lineRule="auto" w:before="34" w:after="0"/>
        <w:ind w:left="1341" w:right="0" w:hanging="357"/>
        <w:jc w:val="left"/>
        <w:rPr>
          <w:sz w:val="20"/>
        </w:rPr>
      </w:pPr>
      <w:r>
        <w:rPr>
          <w:sz w:val="20"/>
        </w:rPr>
        <w:t>Usar</w:t>
      </w:r>
      <w:r>
        <w:rPr>
          <w:spacing w:val="-7"/>
          <w:sz w:val="20"/>
        </w:rPr>
        <w:t> </w:t>
      </w:r>
      <w:r>
        <w:rPr>
          <w:sz w:val="20"/>
        </w:rPr>
        <w:t>la</w:t>
      </w:r>
      <w:r>
        <w:rPr>
          <w:spacing w:val="-4"/>
          <w:sz w:val="20"/>
        </w:rPr>
        <w:t> </w:t>
      </w:r>
      <w:r>
        <w:rPr>
          <w:sz w:val="20"/>
        </w:rPr>
        <w:t>fuerza</w:t>
      </w:r>
      <w:r>
        <w:rPr>
          <w:spacing w:val="-5"/>
          <w:sz w:val="20"/>
        </w:rPr>
        <w:t> </w:t>
      </w:r>
      <w:r>
        <w:rPr>
          <w:sz w:val="20"/>
        </w:rPr>
        <w:t>de</w:t>
      </w:r>
      <w:r>
        <w:rPr>
          <w:spacing w:val="-4"/>
          <w:sz w:val="20"/>
        </w:rPr>
        <w:t> </w:t>
      </w:r>
      <w:r>
        <w:rPr>
          <w:sz w:val="20"/>
        </w:rPr>
        <w:t>las</w:t>
      </w:r>
      <w:r>
        <w:rPr>
          <w:spacing w:val="-4"/>
          <w:sz w:val="20"/>
        </w:rPr>
        <w:t> </w:t>
      </w:r>
      <w:r>
        <w:rPr>
          <w:sz w:val="20"/>
        </w:rPr>
        <w:t>piernas,</w:t>
      </w:r>
      <w:r>
        <w:rPr>
          <w:spacing w:val="-5"/>
          <w:sz w:val="20"/>
        </w:rPr>
        <w:t> </w:t>
      </w:r>
      <w:r>
        <w:rPr>
          <w:sz w:val="20"/>
        </w:rPr>
        <w:t>en</w:t>
      </w:r>
      <w:r>
        <w:rPr>
          <w:spacing w:val="-4"/>
          <w:sz w:val="20"/>
        </w:rPr>
        <w:t> </w:t>
      </w:r>
      <w:r>
        <w:rPr>
          <w:sz w:val="20"/>
        </w:rPr>
        <w:t>lugar</w:t>
      </w:r>
      <w:r>
        <w:rPr>
          <w:spacing w:val="-5"/>
          <w:sz w:val="20"/>
        </w:rPr>
        <w:t> </w:t>
      </w:r>
      <w:r>
        <w:rPr>
          <w:sz w:val="20"/>
        </w:rPr>
        <w:t>de</w:t>
      </w:r>
      <w:r>
        <w:rPr>
          <w:spacing w:val="-4"/>
          <w:sz w:val="20"/>
        </w:rPr>
        <w:t> </w:t>
      </w:r>
      <w:r>
        <w:rPr>
          <w:sz w:val="20"/>
        </w:rPr>
        <w:t>la</w:t>
      </w:r>
      <w:r>
        <w:rPr>
          <w:spacing w:val="-4"/>
          <w:sz w:val="20"/>
        </w:rPr>
        <w:t> </w:t>
      </w:r>
      <w:r>
        <w:rPr>
          <w:sz w:val="20"/>
        </w:rPr>
        <w:t>espalda,</w:t>
      </w:r>
      <w:r>
        <w:rPr>
          <w:spacing w:val="-5"/>
          <w:sz w:val="20"/>
        </w:rPr>
        <w:t> </w:t>
      </w:r>
      <w:r>
        <w:rPr>
          <w:sz w:val="20"/>
        </w:rPr>
        <w:t>para</w:t>
      </w:r>
      <w:r>
        <w:rPr>
          <w:spacing w:val="-4"/>
          <w:sz w:val="20"/>
        </w:rPr>
        <w:t> </w:t>
      </w:r>
      <w:r>
        <w:rPr>
          <w:sz w:val="20"/>
        </w:rPr>
        <w:t>levantar</w:t>
      </w:r>
      <w:r>
        <w:rPr>
          <w:spacing w:val="-4"/>
          <w:sz w:val="20"/>
        </w:rPr>
        <w:t> </w:t>
      </w:r>
      <w:r>
        <w:rPr>
          <w:spacing w:val="-2"/>
          <w:sz w:val="20"/>
        </w:rPr>
        <w:t>cargas.</w:t>
      </w:r>
    </w:p>
    <w:p>
      <w:pPr>
        <w:pStyle w:val="ListParagraph"/>
        <w:numPr>
          <w:ilvl w:val="2"/>
          <w:numId w:val="3"/>
        </w:numPr>
        <w:tabs>
          <w:tab w:pos="1341" w:val="left" w:leader="none"/>
        </w:tabs>
        <w:spacing w:line="240" w:lineRule="auto" w:before="33" w:after="0"/>
        <w:ind w:left="1341" w:right="0" w:hanging="357"/>
        <w:jc w:val="left"/>
        <w:rPr>
          <w:sz w:val="20"/>
        </w:rPr>
      </w:pPr>
      <w:r>
        <w:rPr>
          <w:sz w:val="20"/>
        </w:rPr>
        <w:t>Sujetar</w:t>
      </w:r>
      <w:r>
        <w:rPr>
          <w:spacing w:val="-8"/>
          <w:sz w:val="20"/>
        </w:rPr>
        <w:t> </w:t>
      </w:r>
      <w:r>
        <w:rPr>
          <w:sz w:val="20"/>
        </w:rPr>
        <w:t>firmemente</w:t>
      </w:r>
      <w:r>
        <w:rPr>
          <w:spacing w:val="-6"/>
          <w:sz w:val="20"/>
        </w:rPr>
        <w:t> </w:t>
      </w:r>
      <w:r>
        <w:rPr>
          <w:sz w:val="20"/>
        </w:rPr>
        <w:t>la</w:t>
      </w:r>
      <w:r>
        <w:rPr>
          <w:spacing w:val="-6"/>
          <w:sz w:val="20"/>
        </w:rPr>
        <w:t> </w:t>
      </w:r>
      <w:r>
        <w:rPr>
          <w:sz w:val="20"/>
        </w:rPr>
        <w:t>carga</w:t>
      </w:r>
      <w:r>
        <w:rPr>
          <w:spacing w:val="-5"/>
          <w:sz w:val="20"/>
        </w:rPr>
        <w:t> </w:t>
      </w:r>
      <w:r>
        <w:rPr>
          <w:sz w:val="20"/>
        </w:rPr>
        <w:t>y</w:t>
      </w:r>
      <w:r>
        <w:rPr>
          <w:spacing w:val="-6"/>
          <w:sz w:val="20"/>
        </w:rPr>
        <w:t> </w:t>
      </w:r>
      <w:r>
        <w:rPr>
          <w:sz w:val="20"/>
        </w:rPr>
        <w:t>mantenerla</w:t>
      </w:r>
      <w:r>
        <w:rPr>
          <w:spacing w:val="-6"/>
          <w:sz w:val="20"/>
        </w:rPr>
        <w:t> </w:t>
      </w:r>
      <w:r>
        <w:rPr>
          <w:sz w:val="20"/>
        </w:rPr>
        <w:t>cerca</w:t>
      </w:r>
      <w:r>
        <w:rPr>
          <w:spacing w:val="-6"/>
          <w:sz w:val="20"/>
        </w:rPr>
        <w:t> </w:t>
      </w:r>
      <w:r>
        <w:rPr>
          <w:sz w:val="20"/>
        </w:rPr>
        <w:t>del</w:t>
      </w:r>
      <w:r>
        <w:rPr>
          <w:spacing w:val="-5"/>
          <w:sz w:val="20"/>
        </w:rPr>
        <w:t> </w:t>
      </w:r>
      <w:r>
        <w:rPr>
          <w:sz w:val="20"/>
        </w:rPr>
        <w:t>cuerpo</w:t>
      </w:r>
      <w:r>
        <w:rPr>
          <w:spacing w:val="-6"/>
          <w:sz w:val="20"/>
        </w:rPr>
        <w:t> </w:t>
      </w:r>
      <w:r>
        <w:rPr>
          <w:sz w:val="20"/>
        </w:rPr>
        <w:t>para</w:t>
      </w:r>
      <w:r>
        <w:rPr>
          <w:spacing w:val="-6"/>
          <w:sz w:val="20"/>
        </w:rPr>
        <w:t> </w:t>
      </w:r>
      <w:r>
        <w:rPr>
          <w:sz w:val="20"/>
        </w:rPr>
        <w:t>mayor</w:t>
      </w:r>
      <w:r>
        <w:rPr>
          <w:spacing w:val="-5"/>
          <w:sz w:val="20"/>
        </w:rPr>
        <w:t> </w:t>
      </w:r>
      <w:r>
        <w:rPr>
          <w:spacing w:val="-2"/>
          <w:sz w:val="20"/>
        </w:rPr>
        <w:t>estabilidad.</w:t>
      </w:r>
    </w:p>
    <w:p>
      <w:pPr>
        <w:pStyle w:val="ListParagraph"/>
        <w:numPr>
          <w:ilvl w:val="2"/>
          <w:numId w:val="3"/>
        </w:numPr>
        <w:tabs>
          <w:tab w:pos="1342" w:val="left" w:leader="none"/>
        </w:tabs>
        <w:spacing w:line="271" w:lineRule="auto" w:before="33" w:after="0"/>
        <w:ind w:left="1342" w:right="1385" w:hanging="358"/>
        <w:jc w:val="left"/>
        <w:rPr>
          <w:sz w:val="20"/>
        </w:rPr>
      </w:pPr>
      <w:r>
        <w:rPr>
          <w:sz w:val="20"/>
        </w:rPr>
        <w:t>Evitar</w:t>
      </w:r>
      <w:r>
        <w:rPr>
          <w:spacing w:val="40"/>
          <w:sz w:val="20"/>
        </w:rPr>
        <w:t> </w:t>
      </w:r>
      <w:r>
        <w:rPr>
          <w:sz w:val="20"/>
        </w:rPr>
        <w:t>giros</w:t>
      </w:r>
      <w:r>
        <w:rPr>
          <w:spacing w:val="40"/>
          <w:sz w:val="20"/>
        </w:rPr>
        <w:t> </w:t>
      </w:r>
      <w:r>
        <w:rPr>
          <w:sz w:val="20"/>
        </w:rPr>
        <w:t>bruscos</w:t>
      </w:r>
      <w:r>
        <w:rPr>
          <w:spacing w:val="40"/>
          <w:sz w:val="20"/>
        </w:rPr>
        <w:t> </w:t>
      </w:r>
      <w:r>
        <w:rPr>
          <w:sz w:val="20"/>
        </w:rPr>
        <w:t>o</w:t>
      </w:r>
      <w:r>
        <w:rPr>
          <w:spacing w:val="40"/>
          <w:sz w:val="20"/>
        </w:rPr>
        <w:t> </w:t>
      </w:r>
      <w:r>
        <w:rPr>
          <w:sz w:val="20"/>
        </w:rPr>
        <w:t>inclinaciones</w:t>
      </w:r>
      <w:r>
        <w:rPr>
          <w:spacing w:val="40"/>
          <w:sz w:val="20"/>
        </w:rPr>
        <w:t> </w:t>
      </w:r>
      <w:r>
        <w:rPr>
          <w:sz w:val="20"/>
        </w:rPr>
        <w:t>que</w:t>
      </w:r>
      <w:r>
        <w:rPr>
          <w:spacing w:val="40"/>
          <w:sz w:val="20"/>
        </w:rPr>
        <w:t> </w:t>
      </w:r>
      <w:r>
        <w:rPr>
          <w:sz w:val="20"/>
        </w:rPr>
        <w:t>puedan</w:t>
      </w:r>
      <w:r>
        <w:rPr>
          <w:spacing w:val="40"/>
          <w:sz w:val="20"/>
        </w:rPr>
        <w:t> </w:t>
      </w:r>
      <w:r>
        <w:rPr>
          <w:sz w:val="20"/>
        </w:rPr>
        <w:t>generar</w:t>
      </w:r>
      <w:r>
        <w:rPr>
          <w:spacing w:val="40"/>
          <w:sz w:val="20"/>
        </w:rPr>
        <w:t> </w:t>
      </w:r>
      <w:r>
        <w:rPr>
          <w:sz w:val="20"/>
        </w:rPr>
        <w:t>sobreesfuerzo</w:t>
      </w:r>
      <w:r>
        <w:rPr>
          <w:spacing w:val="40"/>
          <w:sz w:val="20"/>
        </w:rPr>
        <w:t> </w:t>
      </w:r>
      <w:r>
        <w:rPr>
          <w:sz w:val="20"/>
        </w:rPr>
        <w:t>o</w:t>
      </w:r>
      <w:r>
        <w:rPr>
          <w:spacing w:val="40"/>
          <w:sz w:val="20"/>
        </w:rPr>
        <w:t> </w:t>
      </w:r>
      <w:r>
        <w:rPr>
          <w:sz w:val="20"/>
        </w:rPr>
        <w:t>pérdida</w:t>
      </w:r>
      <w:r>
        <w:rPr>
          <w:spacing w:val="40"/>
          <w:sz w:val="20"/>
        </w:rPr>
        <w:t> </w:t>
      </w:r>
      <w:r>
        <w:rPr>
          <w:sz w:val="20"/>
        </w:rPr>
        <w:t>del </w:t>
      </w:r>
      <w:r>
        <w:rPr>
          <w:spacing w:val="-2"/>
          <w:sz w:val="20"/>
        </w:rPr>
        <w:t>equilibrio.</w:t>
      </w:r>
    </w:p>
    <w:p>
      <w:pPr>
        <w:pStyle w:val="BodyText"/>
        <w:spacing w:before="121"/>
      </w:pPr>
    </w:p>
    <w:p>
      <w:pPr>
        <w:pStyle w:val="Heading2"/>
        <w:numPr>
          <w:ilvl w:val="1"/>
          <w:numId w:val="3"/>
        </w:numPr>
        <w:tabs>
          <w:tab w:pos="1751" w:val="left" w:leader="none"/>
        </w:tabs>
        <w:spacing w:line="240" w:lineRule="auto" w:before="1" w:after="0"/>
        <w:ind w:left="1751" w:right="0" w:hanging="703"/>
        <w:jc w:val="left"/>
      </w:pPr>
      <w:bookmarkStart w:name="_bookmark21" w:id="22"/>
      <w:bookmarkEnd w:id="22"/>
      <w:r>
        <w:rPr>
          <w:b w:val="0"/>
        </w:rPr>
      </w:r>
      <w:r>
        <w:rPr/>
        <w:t>Uso</w:t>
      </w:r>
      <w:r>
        <w:rPr>
          <w:spacing w:val="-2"/>
        </w:rPr>
        <w:t> </w:t>
      </w:r>
      <w:r>
        <w:rPr/>
        <w:t>de Herramientas y Equipos </w:t>
      </w:r>
      <w:r>
        <w:rPr>
          <w:spacing w:val="-2"/>
        </w:rPr>
        <w:t>Auxiliares</w:t>
      </w:r>
    </w:p>
    <w:p>
      <w:pPr>
        <w:pStyle w:val="BodyText"/>
        <w:spacing w:line="276" w:lineRule="auto" w:before="270"/>
        <w:ind w:left="622" w:right="1298"/>
      </w:pPr>
      <w:r>
        <w:rPr/>
        <w:t>Cuando</w:t>
      </w:r>
      <w:r>
        <w:rPr>
          <w:spacing w:val="-14"/>
        </w:rPr>
        <w:t> </w:t>
      </w:r>
      <w:r>
        <w:rPr/>
        <w:t>el</w:t>
      </w:r>
      <w:r>
        <w:rPr>
          <w:spacing w:val="-13"/>
        </w:rPr>
        <w:t> </w:t>
      </w:r>
      <w:r>
        <w:rPr/>
        <w:t>peso</w:t>
      </w:r>
      <w:r>
        <w:rPr>
          <w:spacing w:val="-14"/>
        </w:rPr>
        <w:t> </w:t>
      </w:r>
      <w:r>
        <w:rPr/>
        <w:t>de</w:t>
      </w:r>
      <w:r>
        <w:rPr>
          <w:spacing w:val="-13"/>
        </w:rPr>
        <w:t> </w:t>
      </w:r>
      <w:r>
        <w:rPr/>
        <w:t>los</w:t>
      </w:r>
      <w:r>
        <w:rPr>
          <w:spacing w:val="-14"/>
        </w:rPr>
        <w:t> </w:t>
      </w:r>
      <w:r>
        <w:rPr/>
        <w:t>materiales</w:t>
      </w:r>
      <w:r>
        <w:rPr>
          <w:spacing w:val="-14"/>
        </w:rPr>
        <w:t> </w:t>
      </w:r>
      <w:r>
        <w:rPr/>
        <w:t>exceda</w:t>
      </w:r>
      <w:r>
        <w:rPr>
          <w:spacing w:val="-14"/>
        </w:rPr>
        <w:t> </w:t>
      </w:r>
      <w:r>
        <w:rPr/>
        <w:t>los</w:t>
      </w:r>
      <w:r>
        <w:rPr>
          <w:spacing w:val="-13"/>
        </w:rPr>
        <w:t> </w:t>
      </w:r>
      <w:r>
        <w:rPr/>
        <w:t>25</w:t>
      </w:r>
      <w:r>
        <w:rPr>
          <w:spacing w:val="-14"/>
        </w:rPr>
        <w:t> </w:t>
      </w:r>
      <w:r>
        <w:rPr/>
        <w:t>kg,</w:t>
      </w:r>
      <w:r>
        <w:rPr>
          <w:spacing w:val="-14"/>
        </w:rPr>
        <w:t> </w:t>
      </w:r>
      <w:r>
        <w:rPr/>
        <w:t>se</w:t>
      </w:r>
      <w:r>
        <w:rPr>
          <w:spacing w:val="-13"/>
        </w:rPr>
        <w:t> </w:t>
      </w:r>
      <w:r>
        <w:rPr/>
        <w:t>utilizarán</w:t>
      </w:r>
      <w:r>
        <w:rPr>
          <w:spacing w:val="-14"/>
        </w:rPr>
        <w:t> </w:t>
      </w:r>
      <w:r>
        <w:rPr/>
        <w:t>herramientas</w:t>
      </w:r>
      <w:r>
        <w:rPr>
          <w:spacing w:val="-14"/>
        </w:rPr>
        <w:t> </w:t>
      </w:r>
      <w:r>
        <w:rPr/>
        <w:t>auxiliares</w:t>
      </w:r>
      <w:r>
        <w:rPr>
          <w:spacing w:val="-14"/>
        </w:rPr>
        <w:t> </w:t>
      </w:r>
      <w:r>
        <w:rPr/>
        <w:t>para</w:t>
      </w:r>
      <w:r>
        <w:rPr>
          <w:spacing w:val="-13"/>
        </w:rPr>
        <w:t> </w:t>
      </w:r>
      <w:r>
        <w:rPr/>
        <w:t>reducir la carga física sobre los trabajadores. Entre los equipos disponibles se incluyen:</w:t>
      </w:r>
    </w:p>
    <w:p>
      <w:pPr>
        <w:pStyle w:val="BodyText"/>
        <w:spacing w:before="34"/>
      </w:pPr>
    </w:p>
    <w:p>
      <w:pPr>
        <w:pStyle w:val="ListParagraph"/>
        <w:numPr>
          <w:ilvl w:val="2"/>
          <w:numId w:val="3"/>
        </w:numPr>
        <w:tabs>
          <w:tab w:pos="1342" w:val="left" w:leader="none"/>
        </w:tabs>
        <w:spacing w:line="271" w:lineRule="auto" w:before="0" w:after="0"/>
        <w:ind w:left="1342" w:right="1383" w:hanging="358"/>
        <w:jc w:val="left"/>
        <w:rPr>
          <w:sz w:val="20"/>
        </w:rPr>
      </w:pPr>
      <w:r>
        <w:rPr>
          <w:sz w:val="20"/>
        </w:rPr>
        <w:t>Transpaletas</w:t>
      </w:r>
      <w:r>
        <w:rPr>
          <w:spacing w:val="28"/>
          <w:sz w:val="20"/>
        </w:rPr>
        <w:t> </w:t>
      </w:r>
      <w:r>
        <w:rPr>
          <w:sz w:val="20"/>
        </w:rPr>
        <w:t>manuales,</w:t>
      </w:r>
      <w:r>
        <w:rPr>
          <w:spacing w:val="29"/>
          <w:sz w:val="20"/>
        </w:rPr>
        <w:t> </w:t>
      </w:r>
      <w:r>
        <w:rPr>
          <w:sz w:val="20"/>
        </w:rPr>
        <w:t>para</w:t>
      </w:r>
      <w:r>
        <w:rPr>
          <w:spacing w:val="28"/>
          <w:sz w:val="20"/>
        </w:rPr>
        <w:t> </w:t>
      </w:r>
      <w:r>
        <w:rPr>
          <w:sz w:val="20"/>
        </w:rPr>
        <w:t>facilitar</w:t>
      </w:r>
      <w:r>
        <w:rPr>
          <w:spacing w:val="29"/>
          <w:sz w:val="20"/>
        </w:rPr>
        <w:t> </w:t>
      </w:r>
      <w:r>
        <w:rPr>
          <w:sz w:val="20"/>
        </w:rPr>
        <w:t>el</w:t>
      </w:r>
      <w:r>
        <w:rPr>
          <w:spacing w:val="29"/>
          <w:sz w:val="20"/>
        </w:rPr>
        <w:t> </w:t>
      </w:r>
      <w:r>
        <w:rPr>
          <w:sz w:val="20"/>
        </w:rPr>
        <w:t>movimiento</w:t>
      </w:r>
      <w:r>
        <w:rPr>
          <w:spacing w:val="28"/>
          <w:sz w:val="20"/>
        </w:rPr>
        <w:t> </w:t>
      </w:r>
      <w:r>
        <w:rPr>
          <w:sz w:val="20"/>
        </w:rPr>
        <w:t>de</w:t>
      </w:r>
      <w:r>
        <w:rPr>
          <w:spacing w:val="28"/>
          <w:sz w:val="20"/>
        </w:rPr>
        <w:t> </w:t>
      </w:r>
      <w:r>
        <w:rPr>
          <w:sz w:val="20"/>
        </w:rPr>
        <w:t>pallets</w:t>
      </w:r>
      <w:r>
        <w:rPr>
          <w:spacing w:val="28"/>
          <w:sz w:val="20"/>
        </w:rPr>
        <w:t> </w:t>
      </w:r>
      <w:r>
        <w:rPr>
          <w:sz w:val="20"/>
        </w:rPr>
        <w:t>y</w:t>
      </w:r>
      <w:r>
        <w:rPr>
          <w:spacing w:val="28"/>
          <w:sz w:val="20"/>
        </w:rPr>
        <w:t> </w:t>
      </w:r>
      <w:r>
        <w:rPr>
          <w:sz w:val="20"/>
        </w:rPr>
        <w:t>grandes</w:t>
      </w:r>
      <w:r>
        <w:rPr>
          <w:spacing w:val="28"/>
          <w:sz w:val="20"/>
        </w:rPr>
        <w:t> </w:t>
      </w:r>
      <w:r>
        <w:rPr>
          <w:sz w:val="20"/>
        </w:rPr>
        <w:t>volúmenes</w:t>
      </w:r>
      <w:r>
        <w:rPr>
          <w:spacing w:val="28"/>
          <w:sz w:val="20"/>
        </w:rPr>
        <w:t> </w:t>
      </w:r>
      <w:r>
        <w:rPr>
          <w:sz w:val="20"/>
        </w:rPr>
        <w:t>de </w:t>
      </w:r>
      <w:r>
        <w:rPr>
          <w:spacing w:val="-2"/>
          <w:sz w:val="20"/>
        </w:rPr>
        <w:t>carga.</w:t>
      </w:r>
    </w:p>
    <w:p>
      <w:pPr>
        <w:pStyle w:val="ListParagraph"/>
        <w:numPr>
          <w:ilvl w:val="2"/>
          <w:numId w:val="3"/>
        </w:numPr>
        <w:tabs>
          <w:tab w:pos="1342" w:val="left" w:leader="none"/>
        </w:tabs>
        <w:spacing w:line="271" w:lineRule="auto" w:before="6" w:after="0"/>
        <w:ind w:left="1342" w:right="1386" w:hanging="358"/>
        <w:jc w:val="left"/>
        <w:rPr>
          <w:sz w:val="20"/>
        </w:rPr>
      </w:pPr>
      <w:r>
        <w:rPr>
          <w:sz w:val="20"/>
        </w:rPr>
        <w:t>Carros de carga (diablitos), adecuados para el transporte de cajas y bultos en distancias </w:t>
      </w:r>
      <w:r>
        <w:rPr>
          <w:spacing w:val="-2"/>
          <w:sz w:val="20"/>
        </w:rPr>
        <w:t>cortas.</w:t>
      </w:r>
    </w:p>
    <w:p>
      <w:pPr>
        <w:pStyle w:val="ListParagraph"/>
        <w:numPr>
          <w:ilvl w:val="2"/>
          <w:numId w:val="3"/>
        </w:numPr>
        <w:tabs>
          <w:tab w:pos="1342" w:val="left" w:leader="none"/>
        </w:tabs>
        <w:spacing w:line="271" w:lineRule="auto" w:before="5" w:after="0"/>
        <w:ind w:left="1342" w:right="1387" w:hanging="358"/>
        <w:jc w:val="left"/>
        <w:rPr>
          <w:sz w:val="20"/>
        </w:rPr>
      </w:pPr>
      <w:r>
        <w:rPr>
          <w:sz w:val="20"/>
        </w:rPr>
        <w:t>Correas</w:t>
      </w:r>
      <w:r>
        <w:rPr>
          <w:spacing w:val="-5"/>
          <w:sz w:val="20"/>
        </w:rPr>
        <w:t> </w:t>
      </w:r>
      <w:r>
        <w:rPr>
          <w:sz w:val="20"/>
        </w:rPr>
        <w:t>de</w:t>
      </w:r>
      <w:r>
        <w:rPr>
          <w:spacing w:val="-5"/>
          <w:sz w:val="20"/>
        </w:rPr>
        <w:t> </w:t>
      </w:r>
      <w:r>
        <w:rPr>
          <w:sz w:val="20"/>
        </w:rPr>
        <w:t>sujeción</w:t>
      </w:r>
      <w:r>
        <w:rPr>
          <w:spacing w:val="-5"/>
          <w:sz w:val="20"/>
        </w:rPr>
        <w:t> </w:t>
      </w:r>
      <w:r>
        <w:rPr>
          <w:sz w:val="20"/>
        </w:rPr>
        <w:t>y</w:t>
      </w:r>
      <w:r>
        <w:rPr>
          <w:spacing w:val="-5"/>
          <w:sz w:val="20"/>
        </w:rPr>
        <w:t> </w:t>
      </w:r>
      <w:r>
        <w:rPr>
          <w:sz w:val="20"/>
        </w:rPr>
        <w:t>elementos</w:t>
      </w:r>
      <w:r>
        <w:rPr>
          <w:spacing w:val="-5"/>
          <w:sz w:val="20"/>
        </w:rPr>
        <w:t> </w:t>
      </w:r>
      <w:r>
        <w:rPr>
          <w:sz w:val="20"/>
        </w:rPr>
        <w:t>de</w:t>
      </w:r>
      <w:r>
        <w:rPr>
          <w:spacing w:val="-5"/>
          <w:sz w:val="20"/>
        </w:rPr>
        <w:t> </w:t>
      </w:r>
      <w:r>
        <w:rPr>
          <w:sz w:val="20"/>
        </w:rPr>
        <w:t>izaje,</w:t>
      </w:r>
      <w:r>
        <w:rPr>
          <w:spacing w:val="-5"/>
          <w:sz w:val="20"/>
        </w:rPr>
        <w:t> </w:t>
      </w:r>
      <w:r>
        <w:rPr>
          <w:sz w:val="20"/>
        </w:rPr>
        <w:t>para</w:t>
      </w:r>
      <w:r>
        <w:rPr>
          <w:spacing w:val="-5"/>
          <w:sz w:val="20"/>
        </w:rPr>
        <w:t> </w:t>
      </w:r>
      <w:r>
        <w:rPr>
          <w:sz w:val="20"/>
        </w:rPr>
        <w:t>mejorar</w:t>
      </w:r>
      <w:r>
        <w:rPr>
          <w:spacing w:val="-5"/>
          <w:sz w:val="20"/>
        </w:rPr>
        <w:t> </w:t>
      </w:r>
      <w:r>
        <w:rPr>
          <w:sz w:val="20"/>
        </w:rPr>
        <w:t>el</w:t>
      </w:r>
      <w:r>
        <w:rPr>
          <w:spacing w:val="-5"/>
          <w:sz w:val="20"/>
        </w:rPr>
        <w:t> </w:t>
      </w:r>
      <w:r>
        <w:rPr>
          <w:sz w:val="20"/>
        </w:rPr>
        <w:t>manejo</w:t>
      </w:r>
      <w:r>
        <w:rPr>
          <w:spacing w:val="-5"/>
          <w:sz w:val="20"/>
        </w:rPr>
        <w:t> </w:t>
      </w:r>
      <w:r>
        <w:rPr>
          <w:sz w:val="20"/>
        </w:rPr>
        <w:t>de</w:t>
      </w:r>
      <w:r>
        <w:rPr>
          <w:spacing w:val="-5"/>
          <w:sz w:val="20"/>
        </w:rPr>
        <w:t> </w:t>
      </w:r>
      <w:r>
        <w:rPr>
          <w:sz w:val="20"/>
        </w:rPr>
        <w:t>cargas</w:t>
      </w:r>
      <w:r>
        <w:rPr>
          <w:spacing w:val="-5"/>
          <w:sz w:val="20"/>
        </w:rPr>
        <w:t> </w:t>
      </w:r>
      <w:r>
        <w:rPr>
          <w:sz w:val="20"/>
        </w:rPr>
        <w:t>voluminosas</w:t>
      </w:r>
      <w:r>
        <w:rPr>
          <w:spacing w:val="-5"/>
          <w:sz w:val="20"/>
        </w:rPr>
        <w:t> </w:t>
      </w:r>
      <w:r>
        <w:rPr>
          <w:sz w:val="20"/>
        </w:rPr>
        <w:t>o </w:t>
      </w:r>
      <w:r>
        <w:rPr>
          <w:spacing w:val="-2"/>
          <w:sz w:val="20"/>
        </w:rPr>
        <w:t>inestables.</w:t>
      </w:r>
    </w:p>
    <w:p>
      <w:pPr>
        <w:pStyle w:val="BodyText"/>
        <w:spacing w:before="121"/>
      </w:pPr>
    </w:p>
    <w:p>
      <w:pPr>
        <w:pStyle w:val="Heading2"/>
        <w:numPr>
          <w:ilvl w:val="1"/>
          <w:numId w:val="3"/>
        </w:numPr>
        <w:tabs>
          <w:tab w:pos="1751" w:val="left" w:leader="none"/>
        </w:tabs>
        <w:spacing w:line="240" w:lineRule="auto" w:before="1" w:after="0"/>
        <w:ind w:left="1751" w:right="0" w:hanging="703"/>
        <w:jc w:val="left"/>
      </w:pPr>
      <w:bookmarkStart w:name="_bookmark22" w:id="23"/>
      <w:bookmarkEnd w:id="23"/>
      <w:r>
        <w:rPr>
          <w:b w:val="0"/>
        </w:rPr>
      </w:r>
      <w:r>
        <w:rPr/>
        <w:t>Distribución</w:t>
      </w:r>
      <w:r>
        <w:rPr>
          <w:spacing w:val="-2"/>
        </w:rPr>
        <w:t> </w:t>
      </w:r>
      <w:r>
        <w:rPr/>
        <w:t>Adecuada de la </w:t>
      </w:r>
      <w:r>
        <w:rPr>
          <w:spacing w:val="-2"/>
        </w:rPr>
        <w:t>Carga</w:t>
      </w:r>
    </w:p>
    <w:p>
      <w:pPr>
        <w:pStyle w:val="BodyText"/>
        <w:spacing w:line="276" w:lineRule="auto" w:before="265"/>
        <w:ind w:left="622" w:right="1298"/>
      </w:pPr>
      <w:r>
        <w:rPr/>
        <w:t>Para</w:t>
      </w:r>
      <w:r>
        <w:rPr>
          <w:spacing w:val="28"/>
        </w:rPr>
        <w:t> </w:t>
      </w:r>
      <w:r>
        <w:rPr/>
        <w:t>garantizar</w:t>
      </w:r>
      <w:r>
        <w:rPr>
          <w:spacing w:val="28"/>
        </w:rPr>
        <w:t> </w:t>
      </w:r>
      <w:r>
        <w:rPr/>
        <w:t>la</w:t>
      </w:r>
      <w:r>
        <w:rPr>
          <w:spacing w:val="28"/>
        </w:rPr>
        <w:t> </w:t>
      </w:r>
      <w:r>
        <w:rPr/>
        <w:t>estabilidad</w:t>
      </w:r>
      <w:r>
        <w:rPr>
          <w:spacing w:val="28"/>
        </w:rPr>
        <w:t> </w:t>
      </w:r>
      <w:r>
        <w:rPr/>
        <w:t>y</w:t>
      </w:r>
      <w:r>
        <w:rPr>
          <w:spacing w:val="28"/>
        </w:rPr>
        <w:t> </w:t>
      </w:r>
      <w:r>
        <w:rPr/>
        <w:t>seguridad</w:t>
      </w:r>
      <w:r>
        <w:rPr>
          <w:spacing w:val="28"/>
        </w:rPr>
        <w:t> </w:t>
      </w:r>
      <w:r>
        <w:rPr/>
        <w:t>de</w:t>
      </w:r>
      <w:r>
        <w:rPr>
          <w:spacing w:val="28"/>
        </w:rPr>
        <w:t> </w:t>
      </w:r>
      <w:r>
        <w:rPr/>
        <w:t>los</w:t>
      </w:r>
      <w:r>
        <w:rPr>
          <w:spacing w:val="28"/>
        </w:rPr>
        <w:t> </w:t>
      </w:r>
      <w:r>
        <w:rPr/>
        <w:t>materiales,</w:t>
      </w:r>
      <w:r>
        <w:rPr>
          <w:spacing w:val="28"/>
        </w:rPr>
        <w:t> </w:t>
      </w:r>
      <w:r>
        <w:rPr/>
        <w:t>se</w:t>
      </w:r>
      <w:r>
        <w:rPr>
          <w:spacing w:val="28"/>
        </w:rPr>
        <w:t> </w:t>
      </w:r>
      <w:r>
        <w:rPr/>
        <w:t>aplican</w:t>
      </w:r>
      <w:r>
        <w:rPr>
          <w:spacing w:val="28"/>
        </w:rPr>
        <w:t> </w:t>
      </w:r>
      <w:r>
        <w:rPr/>
        <w:t>las</w:t>
      </w:r>
      <w:r>
        <w:rPr>
          <w:spacing w:val="28"/>
        </w:rPr>
        <w:t> </w:t>
      </w:r>
      <w:r>
        <w:rPr/>
        <w:t>siguientes</w:t>
      </w:r>
      <w:r>
        <w:rPr>
          <w:spacing w:val="28"/>
        </w:rPr>
        <w:t> </w:t>
      </w:r>
      <w:r>
        <w:rPr/>
        <w:t>prácticas durante la carga y descarga:</w:t>
      </w:r>
    </w:p>
    <w:p>
      <w:pPr>
        <w:pStyle w:val="BodyText"/>
        <w:spacing w:before="39"/>
      </w:pPr>
    </w:p>
    <w:p>
      <w:pPr>
        <w:pStyle w:val="ListParagraph"/>
        <w:numPr>
          <w:ilvl w:val="2"/>
          <w:numId w:val="3"/>
        </w:numPr>
        <w:tabs>
          <w:tab w:pos="1342" w:val="left" w:leader="none"/>
        </w:tabs>
        <w:spacing w:line="271" w:lineRule="auto" w:before="0" w:after="0"/>
        <w:ind w:left="1342" w:right="1387" w:hanging="358"/>
        <w:jc w:val="left"/>
        <w:rPr>
          <w:sz w:val="20"/>
        </w:rPr>
      </w:pPr>
      <w:r>
        <w:rPr>
          <w:sz w:val="20"/>
        </w:rPr>
        <w:t>Ubicación</w:t>
      </w:r>
      <w:r>
        <w:rPr>
          <w:spacing w:val="-14"/>
          <w:sz w:val="20"/>
        </w:rPr>
        <w:t> </w:t>
      </w:r>
      <w:r>
        <w:rPr>
          <w:sz w:val="20"/>
        </w:rPr>
        <w:t>uniforme</w:t>
      </w:r>
      <w:r>
        <w:rPr>
          <w:spacing w:val="-14"/>
          <w:sz w:val="20"/>
        </w:rPr>
        <w:t> </w:t>
      </w:r>
      <w:r>
        <w:rPr>
          <w:sz w:val="20"/>
        </w:rPr>
        <w:t>de</w:t>
      </w:r>
      <w:r>
        <w:rPr>
          <w:spacing w:val="-14"/>
          <w:sz w:val="20"/>
        </w:rPr>
        <w:t> </w:t>
      </w:r>
      <w:r>
        <w:rPr>
          <w:sz w:val="20"/>
        </w:rPr>
        <w:t>la</w:t>
      </w:r>
      <w:r>
        <w:rPr>
          <w:spacing w:val="-14"/>
          <w:sz w:val="20"/>
        </w:rPr>
        <w:t> </w:t>
      </w:r>
      <w:r>
        <w:rPr>
          <w:sz w:val="20"/>
        </w:rPr>
        <w:t>carga,</w:t>
      </w:r>
      <w:r>
        <w:rPr>
          <w:spacing w:val="-13"/>
          <w:sz w:val="20"/>
        </w:rPr>
        <w:t> </w:t>
      </w:r>
      <w:r>
        <w:rPr>
          <w:sz w:val="20"/>
        </w:rPr>
        <w:t>distribuyendo</w:t>
      </w:r>
      <w:r>
        <w:rPr>
          <w:spacing w:val="-14"/>
          <w:sz w:val="20"/>
        </w:rPr>
        <w:t> </w:t>
      </w:r>
      <w:r>
        <w:rPr>
          <w:sz w:val="20"/>
        </w:rPr>
        <w:t>el</w:t>
      </w:r>
      <w:r>
        <w:rPr>
          <w:spacing w:val="-13"/>
          <w:sz w:val="20"/>
        </w:rPr>
        <w:t> </w:t>
      </w:r>
      <w:r>
        <w:rPr>
          <w:sz w:val="20"/>
        </w:rPr>
        <w:t>peso</w:t>
      </w:r>
      <w:r>
        <w:rPr>
          <w:spacing w:val="-14"/>
          <w:sz w:val="20"/>
        </w:rPr>
        <w:t> </w:t>
      </w:r>
      <w:r>
        <w:rPr>
          <w:sz w:val="20"/>
        </w:rPr>
        <w:t>de</w:t>
      </w:r>
      <w:r>
        <w:rPr>
          <w:spacing w:val="-14"/>
          <w:sz w:val="20"/>
        </w:rPr>
        <w:t> </w:t>
      </w:r>
      <w:r>
        <w:rPr>
          <w:sz w:val="20"/>
        </w:rPr>
        <w:t>manera</w:t>
      </w:r>
      <w:r>
        <w:rPr>
          <w:spacing w:val="-14"/>
          <w:sz w:val="20"/>
        </w:rPr>
        <w:t> </w:t>
      </w:r>
      <w:r>
        <w:rPr>
          <w:sz w:val="20"/>
        </w:rPr>
        <w:t>equilibrada</w:t>
      </w:r>
      <w:r>
        <w:rPr>
          <w:spacing w:val="-14"/>
          <w:sz w:val="20"/>
        </w:rPr>
        <w:t> </w:t>
      </w:r>
      <w:r>
        <w:rPr>
          <w:sz w:val="20"/>
        </w:rPr>
        <w:t>dentro</w:t>
      </w:r>
      <w:r>
        <w:rPr>
          <w:spacing w:val="-13"/>
          <w:sz w:val="20"/>
        </w:rPr>
        <w:t> </w:t>
      </w:r>
      <w:r>
        <w:rPr>
          <w:sz w:val="20"/>
        </w:rPr>
        <w:t>del</w:t>
      </w:r>
      <w:r>
        <w:rPr>
          <w:spacing w:val="-13"/>
          <w:sz w:val="20"/>
        </w:rPr>
        <w:t> </w:t>
      </w:r>
      <w:r>
        <w:rPr>
          <w:sz w:val="20"/>
        </w:rPr>
        <w:t>área de almacenamiento o transporte.</w:t>
      </w:r>
    </w:p>
    <w:p>
      <w:pPr>
        <w:pStyle w:val="ListParagraph"/>
        <w:numPr>
          <w:ilvl w:val="2"/>
          <w:numId w:val="3"/>
        </w:numPr>
        <w:tabs>
          <w:tab w:pos="1342" w:val="left" w:leader="none"/>
        </w:tabs>
        <w:spacing w:line="271" w:lineRule="auto" w:before="5" w:after="0"/>
        <w:ind w:left="1342" w:right="1384" w:hanging="358"/>
        <w:jc w:val="left"/>
        <w:rPr>
          <w:sz w:val="20"/>
        </w:rPr>
      </w:pPr>
      <w:r>
        <w:rPr>
          <w:sz w:val="20"/>
        </w:rPr>
        <w:t>Protección de mercancías frágiles, utilizando separadores o amortiguadores cuando sea </w:t>
      </w:r>
      <w:r>
        <w:rPr>
          <w:spacing w:val="-2"/>
          <w:sz w:val="20"/>
        </w:rPr>
        <w:t>necesario.</w:t>
      </w:r>
    </w:p>
    <w:p>
      <w:pPr>
        <w:pStyle w:val="ListParagraph"/>
        <w:numPr>
          <w:ilvl w:val="2"/>
          <w:numId w:val="3"/>
        </w:numPr>
        <w:tabs>
          <w:tab w:pos="1342" w:val="left" w:leader="none"/>
        </w:tabs>
        <w:spacing w:line="271" w:lineRule="auto" w:before="6" w:after="0"/>
        <w:ind w:left="1342" w:right="1383" w:hanging="358"/>
        <w:jc w:val="left"/>
        <w:rPr>
          <w:sz w:val="20"/>
        </w:rPr>
      </w:pPr>
      <w:r>
        <w:rPr>
          <w:sz w:val="20"/>
        </w:rPr>
        <w:t>Aseguramiento de la carga en vehículos de transporte,</w:t>
      </w:r>
      <w:r>
        <w:rPr>
          <w:spacing w:val="24"/>
          <w:sz w:val="20"/>
        </w:rPr>
        <w:t> </w:t>
      </w:r>
      <w:r>
        <w:rPr>
          <w:sz w:val="20"/>
        </w:rPr>
        <w:t>empleando correas de fijación o</w:t>
      </w:r>
      <w:r>
        <w:rPr>
          <w:spacing w:val="80"/>
          <w:sz w:val="20"/>
        </w:rPr>
        <w:t> </w:t>
      </w:r>
      <w:r>
        <w:rPr>
          <w:sz w:val="20"/>
        </w:rPr>
        <w:t>sistemas de retención según las características de los materiales.</w:t>
      </w:r>
    </w:p>
    <w:p>
      <w:pPr>
        <w:pStyle w:val="BodyText"/>
        <w:spacing w:before="121"/>
      </w:pPr>
    </w:p>
    <w:p>
      <w:pPr>
        <w:pStyle w:val="Heading2"/>
        <w:numPr>
          <w:ilvl w:val="1"/>
          <w:numId w:val="3"/>
        </w:numPr>
        <w:tabs>
          <w:tab w:pos="1751" w:val="left" w:leader="none"/>
        </w:tabs>
        <w:spacing w:line="240" w:lineRule="auto" w:before="0" w:after="0"/>
        <w:ind w:left="1751" w:right="0" w:hanging="703"/>
        <w:jc w:val="left"/>
      </w:pPr>
      <w:bookmarkStart w:name="_bookmark23" w:id="24"/>
      <w:bookmarkEnd w:id="24"/>
      <w:r>
        <w:rPr>
          <w:b w:val="0"/>
        </w:rPr>
      </w:r>
      <w:r>
        <w:rPr/>
        <w:t>Comunicación</w:t>
      </w:r>
      <w:r>
        <w:rPr>
          <w:spacing w:val="-1"/>
        </w:rPr>
        <w:t> </w:t>
      </w:r>
      <w:r>
        <w:rPr/>
        <w:t>y Trabajo</w:t>
      </w:r>
      <w:r>
        <w:rPr>
          <w:spacing w:val="-1"/>
        </w:rPr>
        <w:t> </w:t>
      </w:r>
      <w:r>
        <w:rPr/>
        <w:t>en</w:t>
      </w:r>
      <w:r>
        <w:rPr>
          <w:spacing w:val="-1"/>
        </w:rPr>
        <w:t> </w:t>
      </w:r>
      <w:r>
        <w:rPr>
          <w:spacing w:val="-2"/>
        </w:rPr>
        <w:t>Equipo</w:t>
      </w:r>
    </w:p>
    <w:p>
      <w:pPr>
        <w:pStyle w:val="BodyText"/>
        <w:spacing w:line="276" w:lineRule="auto" w:before="266"/>
        <w:ind w:left="622" w:right="1298"/>
      </w:pPr>
      <w:r>
        <w:rPr/>
        <w:t>En</w:t>
      </w:r>
      <w:r>
        <w:rPr>
          <w:spacing w:val="35"/>
        </w:rPr>
        <w:t> </w:t>
      </w:r>
      <w:r>
        <w:rPr/>
        <w:t>operaciones</w:t>
      </w:r>
      <w:r>
        <w:rPr>
          <w:spacing w:val="35"/>
        </w:rPr>
        <w:t> </w:t>
      </w:r>
      <w:r>
        <w:rPr/>
        <w:t>que</w:t>
      </w:r>
      <w:r>
        <w:rPr>
          <w:spacing w:val="35"/>
        </w:rPr>
        <w:t> </w:t>
      </w:r>
      <w:r>
        <w:rPr/>
        <w:t>requieran</w:t>
      </w:r>
      <w:r>
        <w:rPr>
          <w:spacing w:val="35"/>
        </w:rPr>
        <w:t> </w:t>
      </w:r>
      <w:r>
        <w:rPr/>
        <w:t>más</w:t>
      </w:r>
      <w:r>
        <w:rPr>
          <w:spacing w:val="35"/>
        </w:rPr>
        <w:t> </w:t>
      </w:r>
      <w:r>
        <w:rPr/>
        <w:t>de</w:t>
      </w:r>
      <w:r>
        <w:rPr>
          <w:spacing w:val="35"/>
        </w:rPr>
        <w:t> </w:t>
      </w:r>
      <w:r>
        <w:rPr/>
        <w:t>un</w:t>
      </w:r>
      <w:r>
        <w:rPr>
          <w:spacing w:val="35"/>
        </w:rPr>
        <w:t> </w:t>
      </w:r>
      <w:r>
        <w:rPr/>
        <w:t>trabajador,</w:t>
      </w:r>
      <w:r>
        <w:rPr>
          <w:spacing w:val="35"/>
        </w:rPr>
        <w:t> </w:t>
      </w:r>
      <w:r>
        <w:rPr/>
        <w:t>se</w:t>
      </w:r>
      <w:r>
        <w:rPr>
          <w:spacing w:val="35"/>
        </w:rPr>
        <w:t> </w:t>
      </w:r>
      <w:r>
        <w:rPr/>
        <w:t>prioriza</w:t>
      </w:r>
      <w:r>
        <w:rPr>
          <w:spacing w:val="35"/>
        </w:rPr>
        <w:t> </w:t>
      </w:r>
      <w:r>
        <w:rPr/>
        <w:t>la</w:t>
      </w:r>
      <w:r>
        <w:rPr>
          <w:spacing w:val="35"/>
        </w:rPr>
        <w:t> </w:t>
      </w:r>
      <w:r>
        <w:rPr/>
        <w:t>comunicación</w:t>
      </w:r>
      <w:r>
        <w:rPr>
          <w:spacing w:val="35"/>
        </w:rPr>
        <w:t> </w:t>
      </w:r>
      <w:r>
        <w:rPr/>
        <w:t>efectiva</w:t>
      </w:r>
      <w:r>
        <w:rPr>
          <w:spacing w:val="35"/>
        </w:rPr>
        <w:t> </w:t>
      </w:r>
      <w:r>
        <w:rPr/>
        <w:t>y</w:t>
      </w:r>
      <w:r>
        <w:rPr>
          <w:spacing w:val="35"/>
        </w:rPr>
        <w:t> </w:t>
      </w:r>
      <w:r>
        <w:rPr/>
        <w:t>la coordinación en equipo para evitar accidentes. Esto incluye:</w:t>
      </w:r>
    </w:p>
    <w:p>
      <w:pPr>
        <w:pStyle w:val="BodyText"/>
        <w:spacing w:before="34"/>
      </w:pPr>
    </w:p>
    <w:p>
      <w:pPr>
        <w:pStyle w:val="ListParagraph"/>
        <w:numPr>
          <w:ilvl w:val="2"/>
          <w:numId w:val="3"/>
        </w:numPr>
        <w:tabs>
          <w:tab w:pos="1341" w:val="left" w:leader="none"/>
        </w:tabs>
        <w:spacing w:line="240" w:lineRule="auto" w:before="0" w:after="0"/>
        <w:ind w:left="1341" w:right="0" w:hanging="357"/>
        <w:jc w:val="left"/>
        <w:rPr>
          <w:sz w:val="20"/>
        </w:rPr>
      </w:pPr>
      <w:r>
        <w:rPr>
          <w:sz w:val="20"/>
        </w:rPr>
        <w:t>Uso</w:t>
      </w:r>
      <w:r>
        <w:rPr>
          <w:spacing w:val="-8"/>
          <w:sz w:val="20"/>
        </w:rPr>
        <w:t> </w:t>
      </w:r>
      <w:r>
        <w:rPr>
          <w:sz w:val="20"/>
        </w:rPr>
        <w:t>de</w:t>
      </w:r>
      <w:r>
        <w:rPr>
          <w:spacing w:val="-5"/>
          <w:sz w:val="20"/>
        </w:rPr>
        <w:t> </w:t>
      </w:r>
      <w:r>
        <w:rPr>
          <w:sz w:val="20"/>
        </w:rPr>
        <w:t>señales</w:t>
      </w:r>
      <w:r>
        <w:rPr>
          <w:spacing w:val="-6"/>
          <w:sz w:val="20"/>
        </w:rPr>
        <w:t> </w:t>
      </w:r>
      <w:r>
        <w:rPr>
          <w:sz w:val="20"/>
        </w:rPr>
        <w:t>manuales</w:t>
      </w:r>
      <w:r>
        <w:rPr>
          <w:spacing w:val="-5"/>
          <w:sz w:val="20"/>
        </w:rPr>
        <w:t> </w:t>
      </w:r>
      <w:r>
        <w:rPr>
          <w:sz w:val="20"/>
        </w:rPr>
        <w:t>o</w:t>
      </w:r>
      <w:r>
        <w:rPr>
          <w:spacing w:val="-5"/>
          <w:sz w:val="20"/>
        </w:rPr>
        <w:t> </w:t>
      </w:r>
      <w:r>
        <w:rPr>
          <w:sz w:val="20"/>
        </w:rPr>
        <w:t>verbales</w:t>
      </w:r>
      <w:r>
        <w:rPr>
          <w:spacing w:val="-6"/>
          <w:sz w:val="20"/>
        </w:rPr>
        <w:t> </w:t>
      </w:r>
      <w:r>
        <w:rPr>
          <w:sz w:val="20"/>
        </w:rPr>
        <w:t>para</w:t>
      </w:r>
      <w:r>
        <w:rPr>
          <w:spacing w:val="-5"/>
          <w:sz w:val="20"/>
        </w:rPr>
        <w:t> </w:t>
      </w:r>
      <w:r>
        <w:rPr>
          <w:sz w:val="20"/>
        </w:rPr>
        <w:t>indicar</w:t>
      </w:r>
      <w:r>
        <w:rPr>
          <w:spacing w:val="-5"/>
          <w:sz w:val="20"/>
        </w:rPr>
        <w:t> </w:t>
      </w:r>
      <w:r>
        <w:rPr>
          <w:sz w:val="20"/>
        </w:rPr>
        <w:t>acciones</w:t>
      </w:r>
      <w:r>
        <w:rPr>
          <w:spacing w:val="-6"/>
          <w:sz w:val="20"/>
        </w:rPr>
        <w:t> </w:t>
      </w:r>
      <w:r>
        <w:rPr>
          <w:sz w:val="20"/>
        </w:rPr>
        <w:t>durante</w:t>
      </w:r>
      <w:r>
        <w:rPr>
          <w:spacing w:val="-5"/>
          <w:sz w:val="20"/>
        </w:rPr>
        <w:t> </w:t>
      </w:r>
      <w:r>
        <w:rPr>
          <w:sz w:val="20"/>
        </w:rPr>
        <w:t>la</w:t>
      </w:r>
      <w:r>
        <w:rPr>
          <w:spacing w:val="-5"/>
          <w:sz w:val="20"/>
        </w:rPr>
        <w:t> </w:t>
      </w:r>
      <w:r>
        <w:rPr>
          <w:spacing w:val="-2"/>
          <w:sz w:val="20"/>
        </w:rPr>
        <w:t>maniobra.</w:t>
      </w:r>
    </w:p>
    <w:p>
      <w:pPr>
        <w:pStyle w:val="ListParagraph"/>
        <w:numPr>
          <w:ilvl w:val="2"/>
          <w:numId w:val="3"/>
        </w:numPr>
        <w:tabs>
          <w:tab w:pos="1342" w:val="left" w:leader="none"/>
        </w:tabs>
        <w:spacing w:line="271" w:lineRule="auto" w:before="33" w:after="0"/>
        <w:ind w:left="1342" w:right="1387" w:hanging="358"/>
        <w:jc w:val="left"/>
        <w:rPr>
          <w:sz w:val="20"/>
        </w:rPr>
      </w:pPr>
      <w:r>
        <w:rPr>
          <w:sz w:val="20"/>
        </w:rPr>
        <w:t>Coordinación</w:t>
      </w:r>
      <w:r>
        <w:rPr>
          <w:spacing w:val="-6"/>
          <w:sz w:val="20"/>
        </w:rPr>
        <w:t> </w:t>
      </w:r>
      <w:r>
        <w:rPr>
          <w:sz w:val="20"/>
        </w:rPr>
        <w:t>en</w:t>
      </w:r>
      <w:r>
        <w:rPr>
          <w:spacing w:val="-6"/>
          <w:sz w:val="20"/>
        </w:rPr>
        <w:t> </w:t>
      </w:r>
      <w:r>
        <w:rPr>
          <w:sz w:val="20"/>
        </w:rPr>
        <w:t>levantamiento</w:t>
      </w:r>
      <w:r>
        <w:rPr>
          <w:spacing w:val="-6"/>
          <w:sz w:val="20"/>
        </w:rPr>
        <w:t> </w:t>
      </w:r>
      <w:r>
        <w:rPr>
          <w:sz w:val="20"/>
        </w:rPr>
        <w:t>de</w:t>
      </w:r>
      <w:r>
        <w:rPr>
          <w:spacing w:val="-6"/>
          <w:sz w:val="20"/>
        </w:rPr>
        <w:t> </w:t>
      </w:r>
      <w:r>
        <w:rPr>
          <w:sz w:val="20"/>
        </w:rPr>
        <w:t>cargas</w:t>
      </w:r>
      <w:r>
        <w:rPr>
          <w:spacing w:val="-5"/>
          <w:sz w:val="20"/>
        </w:rPr>
        <w:t> </w:t>
      </w:r>
      <w:r>
        <w:rPr>
          <w:sz w:val="20"/>
        </w:rPr>
        <w:t>pesadas,</w:t>
      </w:r>
      <w:r>
        <w:rPr>
          <w:spacing w:val="-5"/>
          <w:sz w:val="20"/>
        </w:rPr>
        <w:t> </w:t>
      </w:r>
      <w:r>
        <w:rPr>
          <w:sz w:val="20"/>
        </w:rPr>
        <w:t>asegurando</w:t>
      </w:r>
      <w:r>
        <w:rPr>
          <w:spacing w:val="-6"/>
          <w:sz w:val="20"/>
        </w:rPr>
        <w:t> </w:t>
      </w:r>
      <w:r>
        <w:rPr>
          <w:sz w:val="20"/>
        </w:rPr>
        <w:t>que</w:t>
      </w:r>
      <w:r>
        <w:rPr>
          <w:spacing w:val="-6"/>
          <w:sz w:val="20"/>
        </w:rPr>
        <w:t> </w:t>
      </w:r>
      <w:r>
        <w:rPr>
          <w:sz w:val="20"/>
        </w:rPr>
        <w:t>todos</w:t>
      </w:r>
      <w:r>
        <w:rPr>
          <w:spacing w:val="-5"/>
          <w:sz w:val="20"/>
        </w:rPr>
        <w:t> </w:t>
      </w:r>
      <w:r>
        <w:rPr>
          <w:sz w:val="20"/>
        </w:rPr>
        <w:t>los</w:t>
      </w:r>
      <w:r>
        <w:rPr>
          <w:spacing w:val="-5"/>
          <w:sz w:val="20"/>
        </w:rPr>
        <w:t> </w:t>
      </w:r>
      <w:r>
        <w:rPr>
          <w:sz w:val="20"/>
        </w:rPr>
        <w:t>trabajadores involucrados operen de manera sincronizada.</w:t>
      </w:r>
    </w:p>
    <w:p>
      <w:pPr>
        <w:pStyle w:val="ListParagraph"/>
        <w:spacing w:after="0" w:line="271" w:lineRule="auto"/>
        <w:jc w:val="left"/>
        <w:rPr>
          <w:sz w:val="20"/>
        </w:rPr>
        <w:sectPr>
          <w:pgSz w:w="12240" w:h="15840"/>
          <w:pgMar w:header="634" w:footer="1031" w:top="1500" w:bottom="1240" w:left="1080" w:right="360"/>
        </w:sectPr>
      </w:pPr>
    </w:p>
    <w:p>
      <w:pPr>
        <w:pStyle w:val="ListParagraph"/>
        <w:numPr>
          <w:ilvl w:val="2"/>
          <w:numId w:val="3"/>
        </w:numPr>
        <w:tabs>
          <w:tab w:pos="1342" w:val="left" w:leader="none"/>
        </w:tabs>
        <w:spacing w:line="271" w:lineRule="auto" w:before="70" w:after="0"/>
        <w:ind w:left="1342" w:right="1386" w:hanging="358"/>
        <w:jc w:val="left"/>
        <w:rPr>
          <w:sz w:val="20"/>
        </w:rPr>
      </w:pPr>
      <w:r>
        <w:rPr>
          <w:sz w:val="20"/>
        </w:rPr>
        <w:t>Supervisión del proceso, garantizando que las prácticas seguras sean aplicadas en todo </w:t>
      </w:r>
      <w:r>
        <w:rPr>
          <w:spacing w:val="-2"/>
          <w:sz w:val="20"/>
        </w:rPr>
        <w:t>momento.</w:t>
      </w:r>
    </w:p>
    <w:p>
      <w:pPr>
        <w:pStyle w:val="BodyText"/>
        <w:spacing w:before="126"/>
      </w:pPr>
    </w:p>
    <w:p>
      <w:pPr>
        <w:pStyle w:val="Heading2"/>
        <w:numPr>
          <w:ilvl w:val="1"/>
          <w:numId w:val="3"/>
        </w:numPr>
        <w:tabs>
          <w:tab w:pos="1751" w:val="left" w:leader="none"/>
        </w:tabs>
        <w:spacing w:line="240" w:lineRule="auto" w:before="0" w:after="0"/>
        <w:ind w:left="1751" w:right="0" w:hanging="703"/>
        <w:jc w:val="left"/>
      </w:pPr>
      <w:bookmarkStart w:name="_bookmark24" w:id="25"/>
      <w:bookmarkEnd w:id="25"/>
      <w:r>
        <w:rPr>
          <w:b w:val="0"/>
        </w:rPr>
      </w:r>
      <w:r>
        <w:rPr/>
        <w:t>Descansos</w:t>
      </w:r>
      <w:r>
        <w:rPr>
          <w:spacing w:val="-1"/>
        </w:rPr>
        <w:t> </w:t>
      </w:r>
      <w:r>
        <w:rPr/>
        <w:t>y Límites de </w:t>
      </w:r>
      <w:r>
        <w:rPr>
          <w:spacing w:val="-4"/>
        </w:rPr>
        <w:t>Peso</w:t>
      </w:r>
    </w:p>
    <w:p>
      <w:pPr>
        <w:pStyle w:val="BodyText"/>
        <w:spacing w:before="266"/>
        <w:ind w:left="622"/>
      </w:pPr>
      <w:r>
        <w:rPr/>
        <w:t>Para</w:t>
      </w:r>
      <w:r>
        <w:rPr>
          <w:spacing w:val="-8"/>
        </w:rPr>
        <w:t> </w:t>
      </w:r>
      <w:r>
        <w:rPr/>
        <w:t>prevenir</w:t>
      </w:r>
      <w:r>
        <w:rPr>
          <w:spacing w:val="-5"/>
        </w:rPr>
        <w:t> </w:t>
      </w:r>
      <w:r>
        <w:rPr/>
        <w:t>la</w:t>
      </w:r>
      <w:r>
        <w:rPr>
          <w:spacing w:val="-5"/>
        </w:rPr>
        <w:t> </w:t>
      </w:r>
      <w:r>
        <w:rPr/>
        <w:t>fatiga</w:t>
      </w:r>
      <w:r>
        <w:rPr>
          <w:spacing w:val="-5"/>
        </w:rPr>
        <w:t> </w:t>
      </w:r>
      <w:r>
        <w:rPr/>
        <w:t>y</w:t>
      </w:r>
      <w:r>
        <w:rPr>
          <w:spacing w:val="-5"/>
        </w:rPr>
        <w:t> </w:t>
      </w:r>
      <w:r>
        <w:rPr/>
        <w:t>reducir</w:t>
      </w:r>
      <w:r>
        <w:rPr>
          <w:spacing w:val="-5"/>
        </w:rPr>
        <w:t> </w:t>
      </w:r>
      <w:r>
        <w:rPr/>
        <w:t>riesgos</w:t>
      </w:r>
      <w:r>
        <w:rPr>
          <w:spacing w:val="-5"/>
        </w:rPr>
        <w:t> </w:t>
      </w:r>
      <w:r>
        <w:rPr/>
        <w:t>de</w:t>
      </w:r>
      <w:r>
        <w:rPr>
          <w:spacing w:val="-5"/>
        </w:rPr>
        <w:t> </w:t>
      </w:r>
      <w:r>
        <w:rPr/>
        <w:t>lesiones</w:t>
      </w:r>
      <w:r>
        <w:rPr>
          <w:spacing w:val="-5"/>
        </w:rPr>
        <w:t> </w:t>
      </w:r>
      <w:r>
        <w:rPr>
          <w:spacing w:val="-2"/>
        </w:rPr>
        <w:t>musculoesqueléticas:</w:t>
      </w:r>
    </w:p>
    <w:p>
      <w:pPr>
        <w:pStyle w:val="BodyText"/>
        <w:spacing w:before="69"/>
      </w:pPr>
    </w:p>
    <w:p>
      <w:pPr>
        <w:pStyle w:val="ListParagraph"/>
        <w:numPr>
          <w:ilvl w:val="2"/>
          <w:numId w:val="3"/>
        </w:numPr>
        <w:tabs>
          <w:tab w:pos="1342" w:val="left" w:leader="none"/>
        </w:tabs>
        <w:spacing w:line="271" w:lineRule="auto" w:before="0" w:after="0"/>
        <w:ind w:left="1342" w:right="1384" w:hanging="358"/>
        <w:jc w:val="left"/>
        <w:rPr>
          <w:sz w:val="20"/>
        </w:rPr>
      </w:pPr>
      <w:r>
        <w:rPr>
          <w:sz w:val="20"/>
        </w:rPr>
        <w:t>Se establecen pausas programadas, especialmente en actividades de carga y descarga</w:t>
      </w:r>
      <w:r>
        <w:rPr>
          <w:spacing w:val="40"/>
          <w:sz w:val="20"/>
        </w:rPr>
        <w:t> </w:t>
      </w:r>
      <w:r>
        <w:rPr>
          <w:spacing w:val="-2"/>
          <w:sz w:val="20"/>
        </w:rPr>
        <w:t>prolongadas.</w:t>
      </w:r>
    </w:p>
    <w:p>
      <w:pPr>
        <w:pStyle w:val="ListParagraph"/>
        <w:numPr>
          <w:ilvl w:val="2"/>
          <w:numId w:val="3"/>
        </w:numPr>
        <w:tabs>
          <w:tab w:pos="1342" w:val="left" w:leader="none"/>
        </w:tabs>
        <w:spacing w:line="271" w:lineRule="auto" w:before="5" w:after="0"/>
        <w:ind w:left="1342" w:right="1385" w:hanging="358"/>
        <w:jc w:val="left"/>
        <w:rPr>
          <w:sz w:val="20"/>
        </w:rPr>
      </w:pPr>
      <w:r>
        <w:rPr>
          <w:sz w:val="20"/>
        </w:rPr>
        <w:t>Se</w:t>
      </w:r>
      <w:r>
        <w:rPr>
          <w:spacing w:val="77"/>
          <w:sz w:val="20"/>
        </w:rPr>
        <w:t> </w:t>
      </w:r>
      <w:r>
        <w:rPr>
          <w:sz w:val="20"/>
        </w:rPr>
        <w:t>respetan</w:t>
      </w:r>
      <w:r>
        <w:rPr>
          <w:spacing w:val="77"/>
          <w:sz w:val="20"/>
        </w:rPr>
        <w:t> </w:t>
      </w:r>
      <w:r>
        <w:rPr>
          <w:sz w:val="20"/>
        </w:rPr>
        <w:t>los</w:t>
      </w:r>
      <w:r>
        <w:rPr>
          <w:spacing w:val="77"/>
          <w:sz w:val="20"/>
        </w:rPr>
        <w:t> </w:t>
      </w:r>
      <w:r>
        <w:rPr>
          <w:sz w:val="20"/>
        </w:rPr>
        <w:t>límites</w:t>
      </w:r>
      <w:r>
        <w:rPr>
          <w:spacing w:val="77"/>
          <w:sz w:val="20"/>
        </w:rPr>
        <w:t> </w:t>
      </w:r>
      <w:r>
        <w:rPr>
          <w:sz w:val="20"/>
        </w:rPr>
        <w:t>de</w:t>
      </w:r>
      <w:r>
        <w:rPr>
          <w:spacing w:val="77"/>
          <w:sz w:val="20"/>
        </w:rPr>
        <w:t> </w:t>
      </w:r>
      <w:r>
        <w:rPr>
          <w:sz w:val="20"/>
        </w:rPr>
        <w:t>peso</w:t>
      </w:r>
      <w:r>
        <w:rPr>
          <w:spacing w:val="77"/>
          <w:sz w:val="20"/>
        </w:rPr>
        <w:t> </w:t>
      </w:r>
      <w:r>
        <w:rPr>
          <w:sz w:val="20"/>
        </w:rPr>
        <w:t>recomendados</w:t>
      </w:r>
      <w:r>
        <w:rPr>
          <w:spacing w:val="77"/>
          <w:sz w:val="20"/>
        </w:rPr>
        <w:t> </w:t>
      </w:r>
      <w:r>
        <w:rPr>
          <w:sz w:val="20"/>
        </w:rPr>
        <w:t>por</w:t>
      </w:r>
      <w:r>
        <w:rPr>
          <w:spacing w:val="77"/>
          <w:sz w:val="20"/>
        </w:rPr>
        <w:t> </w:t>
      </w:r>
      <w:r>
        <w:rPr>
          <w:sz w:val="20"/>
        </w:rPr>
        <w:t>la</w:t>
      </w:r>
      <w:r>
        <w:rPr>
          <w:spacing w:val="77"/>
          <w:sz w:val="20"/>
        </w:rPr>
        <w:t> </w:t>
      </w:r>
      <w:r>
        <w:rPr>
          <w:sz w:val="20"/>
        </w:rPr>
        <w:t>normativa</w:t>
      </w:r>
      <w:r>
        <w:rPr>
          <w:spacing w:val="77"/>
          <w:sz w:val="20"/>
        </w:rPr>
        <w:t> </w:t>
      </w:r>
      <w:r>
        <w:rPr>
          <w:sz w:val="20"/>
        </w:rPr>
        <w:t>laboral,</w:t>
      </w:r>
      <w:r>
        <w:rPr>
          <w:spacing w:val="77"/>
          <w:sz w:val="20"/>
        </w:rPr>
        <w:t> </w:t>
      </w:r>
      <w:r>
        <w:rPr>
          <w:sz w:val="20"/>
        </w:rPr>
        <w:t>evitando sobreesfuerzos que puedan derivar en accidentes o problemas de salud.</w:t>
      </w:r>
    </w:p>
    <w:p>
      <w:pPr>
        <w:pStyle w:val="BodyText"/>
        <w:spacing w:before="122"/>
      </w:pPr>
    </w:p>
    <w:p>
      <w:pPr>
        <w:pStyle w:val="Heading2"/>
        <w:numPr>
          <w:ilvl w:val="1"/>
          <w:numId w:val="3"/>
        </w:numPr>
        <w:tabs>
          <w:tab w:pos="1751" w:val="left" w:leader="none"/>
        </w:tabs>
        <w:spacing w:line="240" w:lineRule="auto" w:before="0" w:after="0"/>
        <w:ind w:left="1751" w:right="0" w:hanging="703"/>
        <w:jc w:val="left"/>
      </w:pPr>
      <w:bookmarkStart w:name="_bookmark25" w:id="26"/>
      <w:bookmarkEnd w:id="26"/>
      <w:r>
        <w:rPr>
          <w:b w:val="0"/>
        </w:rPr>
      </w:r>
      <w:r>
        <w:rPr/>
        <w:t>Capacitación</w:t>
      </w:r>
      <w:r>
        <w:rPr>
          <w:spacing w:val="-2"/>
        </w:rPr>
        <w:t> </w:t>
      </w:r>
      <w:r>
        <w:rPr/>
        <w:t>y </w:t>
      </w:r>
      <w:r>
        <w:rPr>
          <w:spacing w:val="-2"/>
        </w:rPr>
        <w:t>Seguimiento</w:t>
      </w:r>
    </w:p>
    <w:p>
      <w:pPr>
        <w:pStyle w:val="BodyText"/>
        <w:spacing w:line="276" w:lineRule="auto" w:before="270"/>
        <w:ind w:left="622" w:right="1298"/>
      </w:pPr>
      <w:r>
        <w:rPr/>
        <w:t>Todo</w:t>
      </w:r>
      <w:r>
        <w:rPr>
          <w:spacing w:val="-8"/>
        </w:rPr>
        <w:t> </w:t>
      </w:r>
      <w:r>
        <w:rPr/>
        <w:t>el</w:t>
      </w:r>
      <w:r>
        <w:rPr>
          <w:spacing w:val="-7"/>
        </w:rPr>
        <w:t> </w:t>
      </w:r>
      <w:r>
        <w:rPr/>
        <w:t>personal</w:t>
      </w:r>
      <w:r>
        <w:rPr>
          <w:spacing w:val="-7"/>
        </w:rPr>
        <w:t> </w:t>
      </w:r>
      <w:r>
        <w:rPr/>
        <w:t>involucrado</w:t>
      </w:r>
      <w:r>
        <w:rPr>
          <w:spacing w:val="-8"/>
        </w:rPr>
        <w:t> </w:t>
      </w:r>
      <w:r>
        <w:rPr/>
        <w:t>en</w:t>
      </w:r>
      <w:r>
        <w:rPr>
          <w:spacing w:val="-8"/>
        </w:rPr>
        <w:t> </w:t>
      </w:r>
      <w:r>
        <w:rPr/>
        <w:t>la</w:t>
      </w:r>
      <w:r>
        <w:rPr>
          <w:spacing w:val="-8"/>
        </w:rPr>
        <w:t> </w:t>
      </w:r>
      <w:r>
        <w:rPr/>
        <w:t>carga</w:t>
      </w:r>
      <w:r>
        <w:rPr>
          <w:spacing w:val="-8"/>
        </w:rPr>
        <w:t> </w:t>
      </w:r>
      <w:r>
        <w:rPr/>
        <w:t>y</w:t>
      </w:r>
      <w:r>
        <w:rPr>
          <w:spacing w:val="-8"/>
        </w:rPr>
        <w:t> </w:t>
      </w:r>
      <w:r>
        <w:rPr/>
        <w:t>descarga</w:t>
      </w:r>
      <w:r>
        <w:rPr>
          <w:spacing w:val="-8"/>
        </w:rPr>
        <w:t> </w:t>
      </w:r>
      <w:r>
        <w:rPr/>
        <w:t>de</w:t>
      </w:r>
      <w:r>
        <w:rPr>
          <w:spacing w:val="-8"/>
        </w:rPr>
        <w:t> </w:t>
      </w:r>
      <w:r>
        <w:rPr/>
        <w:t>materiales</w:t>
      </w:r>
      <w:r>
        <w:rPr>
          <w:spacing w:val="-8"/>
        </w:rPr>
        <w:t> </w:t>
      </w:r>
      <w:r>
        <w:rPr/>
        <w:t>recibe</w:t>
      </w:r>
      <w:r>
        <w:rPr>
          <w:spacing w:val="-8"/>
        </w:rPr>
        <w:t> </w:t>
      </w:r>
      <w:r>
        <w:rPr/>
        <w:t>capacitaciones</w:t>
      </w:r>
      <w:r>
        <w:rPr>
          <w:spacing w:val="-8"/>
        </w:rPr>
        <w:t> </w:t>
      </w:r>
      <w:r>
        <w:rPr/>
        <w:t>periódicas </w:t>
      </w:r>
      <w:r>
        <w:rPr>
          <w:spacing w:val="-2"/>
        </w:rPr>
        <w:t>sobre:</w:t>
      </w:r>
    </w:p>
    <w:p>
      <w:pPr>
        <w:pStyle w:val="ListParagraph"/>
        <w:numPr>
          <w:ilvl w:val="2"/>
          <w:numId w:val="3"/>
        </w:numPr>
        <w:tabs>
          <w:tab w:pos="1341" w:val="left" w:leader="none"/>
        </w:tabs>
        <w:spacing w:line="240" w:lineRule="auto" w:before="0" w:after="0"/>
        <w:ind w:left="1341" w:right="0" w:hanging="357"/>
        <w:jc w:val="left"/>
        <w:rPr>
          <w:sz w:val="20"/>
        </w:rPr>
      </w:pPr>
      <w:r>
        <w:rPr>
          <w:sz w:val="20"/>
        </w:rPr>
        <w:t>Técnicas</w:t>
      </w:r>
      <w:r>
        <w:rPr>
          <w:spacing w:val="-8"/>
          <w:sz w:val="20"/>
        </w:rPr>
        <w:t> </w:t>
      </w:r>
      <w:r>
        <w:rPr>
          <w:sz w:val="20"/>
        </w:rPr>
        <w:t>de</w:t>
      </w:r>
      <w:r>
        <w:rPr>
          <w:spacing w:val="-5"/>
          <w:sz w:val="20"/>
        </w:rPr>
        <w:t> </w:t>
      </w:r>
      <w:r>
        <w:rPr>
          <w:sz w:val="20"/>
        </w:rPr>
        <w:t>manejo</w:t>
      </w:r>
      <w:r>
        <w:rPr>
          <w:spacing w:val="-6"/>
          <w:sz w:val="20"/>
        </w:rPr>
        <w:t> </w:t>
      </w:r>
      <w:r>
        <w:rPr>
          <w:sz w:val="20"/>
        </w:rPr>
        <w:t>seguro</w:t>
      </w:r>
      <w:r>
        <w:rPr>
          <w:spacing w:val="-5"/>
          <w:sz w:val="20"/>
        </w:rPr>
        <w:t> </w:t>
      </w:r>
      <w:r>
        <w:rPr>
          <w:sz w:val="20"/>
        </w:rPr>
        <w:t>de</w:t>
      </w:r>
      <w:r>
        <w:rPr>
          <w:spacing w:val="-5"/>
          <w:sz w:val="20"/>
        </w:rPr>
        <w:t> </w:t>
      </w:r>
      <w:r>
        <w:rPr>
          <w:sz w:val="20"/>
        </w:rPr>
        <w:t>cargas</w:t>
      </w:r>
      <w:r>
        <w:rPr>
          <w:spacing w:val="-6"/>
          <w:sz w:val="20"/>
        </w:rPr>
        <w:t> </w:t>
      </w:r>
      <w:r>
        <w:rPr>
          <w:sz w:val="20"/>
        </w:rPr>
        <w:t>y</w:t>
      </w:r>
      <w:r>
        <w:rPr>
          <w:spacing w:val="-5"/>
          <w:sz w:val="20"/>
        </w:rPr>
        <w:t> </w:t>
      </w:r>
      <w:r>
        <w:rPr>
          <w:sz w:val="20"/>
        </w:rPr>
        <w:t>ergonomía</w:t>
      </w:r>
      <w:r>
        <w:rPr>
          <w:spacing w:val="-5"/>
          <w:sz w:val="20"/>
        </w:rPr>
        <w:t> </w:t>
      </w:r>
      <w:r>
        <w:rPr>
          <w:spacing w:val="-2"/>
          <w:sz w:val="20"/>
        </w:rPr>
        <w:t>laboral.</w:t>
      </w:r>
    </w:p>
    <w:p>
      <w:pPr>
        <w:pStyle w:val="ListParagraph"/>
        <w:numPr>
          <w:ilvl w:val="2"/>
          <w:numId w:val="3"/>
        </w:numPr>
        <w:tabs>
          <w:tab w:pos="1342" w:val="left" w:leader="none"/>
        </w:tabs>
        <w:spacing w:line="271" w:lineRule="auto" w:before="33" w:after="0"/>
        <w:ind w:left="1342" w:right="1385" w:hanging="358"/>
        <w:jc w:val="left"/>
        <w:rPr>
          <w:sz w:val="20"/>
        </w:rPr>
      </w:pPr>
      <w:r>
        <w:rPr>
          <w:sz w:val="20"/>
        </w:rPr>
        <w:t>Identificación</w:t>
      </w:r>
      <w:r>
        <w:rPr>
          <w:spacing w:val="74"/>
          <w:sz w:val="20"/>
        </w:rPr>
        <w:t> </w:t>
      </w:r>
      <w:r>
        <w:rPr>
          <w:sz w:val="20"/>
        </w:rPr>
        <w:t>de</w:t>
      </w:r>
      <w:r>
        <w:rPr>
          <w:spacing w:val="74"/>
          <w:sz w:val="20"/>
        </w:rPr>
        <w:t> </w:t>
      </w:r>
      <w:r>
        <w:rPr>
          <w:sz w:val="20"/>
        </w:rPr>
        <w:t>riesgos</w:t>
      </w:r>
      <w:r>
        <w:rPr>
          <w:spacing w:val="74"/>
          <w:sz w:val="20"/>
        </w:rPr>
        <w:t> </w:t>
      </w:r>
      <w:r>
        <w:rPr>
          <w:sz w:val="20"/>
        </w:rPr>
        <w:t>asociados</w:t>
      </w:r>
      <w:r>
        <w:rPr>
          <w:spacing w:val="74"/>
          <w:sz w:val="20"/>
        </w:rPr>
        <w:t> </w:t>
      </w:r>
      <w:r>
        <w:rPr>
          <w:sz w:val="20"/>
        </w:rPr>
        <w:t>a</w:t>
      </w:r>
      <w:r>
        <w:rPr>
          <w:spacing w:val="74"/>
          <w:sz w:val="20"/>
        </w:rPr>
        <w:t> </w:t>
      </w:r>
      <w:r>
        <w:rPr>
          <w:sz w:val="20"/>
        </w:rPr>
        <w:t>la</w:t>
      </w:r>
      <w:r>
        <w:rPr>
          <w:spacing w:val="74"/>
          <w:sz w:val="20"/>
        </w:rPr>
        <w:t> </w:t>
      </w:r>
      <w:r>
        <w:rPr>
          <w:sz w:val="20"/>
        </w:rPr>
        <w:t>manipulación</w:t>
      </w:r>
      <w:r>
        <w:rPr>
          <w:spacing w:val="74"/>
          <w:sz w:val="20"/>
        </w:rPr>
        <w:t> </w:t>
      </w:r>
      <w:r>
        <w:rPr>
          <w:sz w:val="20"/>
        </w:rPr>
        <w:t>de</w:t>
      </w:r>
      <w:r>
        <w:rPr>
          <w:spacing w:val="74"/>
          <w:sz w:val="20"/>
        </w:rPr>
        <w:t> </w:t>
      </w:r>
      <w:r>
        <w:rPr>
          <w:sz w:val="20"/>
        </w:rPr>
        <w:t>materiales</w:t>
      </w:r>
      <w:r>
        <w:rPr>
          <w:spacing w:val="74"/>
          <w:sz w:val="20"/>
        </w:rPr>
        <w:t> </w:t>
      </w:r>
      <w:r>
        <w:rPr>
          <w:sz w:val="20"/>
        </w:rPr>
        <w:t>y</w:t>
      </w:r>
      <w:r>
        <w:rPr>
          <w:spacing w:val="74"/>
          <w:sz w:val="20"/>
        </w:rPr>
        <w:t> </w:t>
      </w:r>
      <w:r>
        <w:rPr>
          <w:sz w:val="20"/>
        </w:rPr>
        <w:t>medidas</w:t>
      </w:r>
      <w:r>
        <w:rPr>
          <w:spacing w:val="74"/>
          <w:sz w:val="20"/>
        </w:rPr>
        <w:t> </w:t>
      </w:r>
      <w:r>
        <w:rPr>
          <w:sz w:val="20"/>
        </w:rPr>
        <w:t>de </w:t>
      </w:r>
      <w:r>
        <w:rPr>
          <w:spacing w:val="-2"/>
          <w:sz w:val="20"/>
        </w:rPr>
        <w:t>prevención.</w:t>
      </w:r>
    </w:p>
    <w:p>
      <w:pPr>
        <w:pStyle w:val="ListParagraph"/>
        <w:numPr>
          <w:ilvl w:val="2"/>
          <w:numId w:val="3"/>
        </w:numPr>
        <w:tabs>
          <w:tab w:pos="1341" w:val="left" w:leader="none"/>
        </w:tabs>
        <w:spacing w:line="240" w:lineRule="auto" w:before="6" w:after="0"/>
        <w:ind w:left="1341" w:right="0" w:hanging="357"/>
        <w:jc w:val="left"/>
        <w:rPr>
          <w:sz w:val="20"/>
        </w:rPr>
      </w:pPr>
      <w:r>
        <w:rPr>
          <w:sz w:val="20"/>
        </w:rPr>
        <w:t>Uso</w:t>
      </w:r>
      <w:r>
        <w:rPr>
          <w:spacing w:val="-7"/>
          <w:sz w:val="20"/>
        </w:rPr>
        <w:t> </w:t>
      </w:r>
      <w:r>
        <w:rPr>
          <w:sz w:val="20"/>
        </w:rPr>
        <w:t>correcto</w:t>
      </w:r>
      <w:r>
        <w:rPr>
          <w:spacing w:val="-5"/>
          <w:sz w:val="20"/>
        </w:rPr>
        <w:t> </w:t>
      </w:r>
      <w:r>
        <w:rPr>
          <w:sz w:val="20"/>
        </w:rPr>
        <w:t>de</w:t>
      </w:r>
      <w:r>
        <w:rPr>
          <w:spacing w:val="-5"/>
          <w:sz w:val="20"/>
        </w:rPr>
        <w:t> </w:t>
      </w:r>
      <w:r>
        <w:rPr>
          <w:sz w:val="20"/>
        </w:rPr>
        <w:t>equipos</w:t>
      </w:r>
      <w:r>
        <w:rPr>
          <w:spacing w:val="-5"/>
          <w:sz w:val="20"/>
        </w:rPr>
        <w:t> </w:t>
      </w:r>
      <w:r>
        <w:rPr>
          <w:sz w:val="20"/>
        </w:rPr>
        <w:t>auxiliares</w:t>
      </w:r>
      <w:r>
        <w:rPr>
          <w:spacing w:val="-5"/>
          <w:sz w:val="20"/>
        </w:rPr>
        <w:t> </w:t>
      </w:r>
      <w:r>
        <w:rPr>
          <w:sz w:val="20"/>
        </w:rPr>
        <w:t>de</w:t>
      </w:r>
      <w:r>
        <w:rPr>
          <w:spacing w:val="-5"/>
          <w:sz w:val="20"/>
        </w:rPr>
        <w:t> </w:t>
      </w:r>
      <w:r>
        <w:rPr>
          <w:sz w:val="20"/>
        </w:rPr>
        <w:t>carga</w:t>
      </w:r>
      <w:r>
        <w:rPr>
          <w:spacing w:val="-5"/>
          <w:sz w:val="20"/>
        </w:rPr>
        <w:t> </w:t>
      </w:r>
      <w:r>
        <w:rPr>
          <w:sz w:val="20"/>
        </w:rPr>
        <w:t>y</w:t>
      </w:r>
      <w:r>
        <w:rPr>
          <w:spacing w:val="-4"/>
          <w:sz w:val="20"/>
        </w:rPr>
        <w:t> </w:t>
      </w:r>
      <w:r>
        <w:rPr>
          <w:spacing w:val="-2"/>
          <w:sz w:val="20"/>
        </w:rPr>
        <w:t>transporte.</w:t>
      </w:r>
    </w:p>
    <w:p>
      <w:pPr>
        <w:pStyle w:val="BodyText"/>
        <w:spacing w:before="66"/>
      </w:pPr>
    </w:p>
    <w:p>
      <w:pPr>
        <w:pStyle w:val="BodyText"/>
        <w:spacing w:line="276" w:lineRule="auto" w:before="1"/>
        <w:ind w:left="622" w:right="1298"/>
      </w:pPr>
      <w:r>
        <w:rPr/>
        <w:t>Asimismo,</w:t>
      </w:r>
      <w:r>
        <w:rPr>
          <w:spacing w:val="-14"/>
        </w:rPr>
        <w:t> </w:t>
      </w:r>
      <w:r>
        <w:rPr/>
        <w:t>se</w:t>
      </w:r>
      <w:r>
        <w:rPr>
          <w:spacing w:val="-14"/>
        </w:rPr>
        <w:t> </w:t>
      </w:r>
      <w:r>
        <w:rPr/>
        <w:t>realizan</w:t>
      </w:r>
      <w:r>
        <w:rPr>
          <w:spacing w:val="-14"/>
        </w:rPr>
        <w:t> </w:t>
      </w:r>
      <w:r>
        <w:rPr/>
        <w:t>inspecciones</w:t>
      </w:r>
      <w:r>
        <w:rPr>
          <w:spacing w:val="-14"/>
        </w:rPr>
        <w:t> </w:t>
      </w:r>
      <w:r>
        <w:rPr/>
        <w:t>y</w:t>
      </w:r>
      <w:r>
        <w:rPr>
          <w:spacing w:val="-14"/>
        </w:rPr>
        <w:t> </w:t>
      </w:r>
      <w:r>
        <w:rPr/>
        <w:t>auditorías</w:t>
      </w:r>
      <w:r>
        <w:rPr>
          <w:spacing w:val="-14"/>
        </w:rPr>
        <w:t> </w:t>
      </w:r>
      <w:r>
        <w:rPr/>
        <w:t>internas</w:t>
      </w:r>
      <w:r>
        <w:rPr>
          <w:spacing w:val="-14"/>
        </w:rPr>
        <w:t> </w:t>
      </w:r>
      <w:r>
        <w:rPr/>
        <w:t>para</w:t>
      </w:r>
      <w:r>
        <w:rPr>
          <w:spacing w:val="-14"/>
        </w:rPr>
        <w:t> </w:t>
      </w:r>
      <w:r>
        <w:rPr/>
        <w:t>evaluar</w:t>
      </w:r>
      <w:r>
        <w:rPr>
          <w:spacing w:val="-14"/>
        </w:rPr>
        <w:t> </w:t>
      </w:r>
      <w:r>
        <w:rPr/>
        <w:t>el</w:t>
      </w:r>
      <w:r>
        <w:rPr>
          <w:spacing w:val="-13"/>
        </w:rPr>
        <w:t> </w:t>
      </w:r>
      <w:r>
        <w:rPr/>
        <w:t>cumplimiento</w:t>
      </w:r>
      <w:r>
        <w:rPr>
          <w:spacing w:val="-14"/>
        </w:rPr>
        <w:t> </w:t>
      </w:r>
      <w:r>
        <w:rPr/>
        <w:t>de</w:t>
      </w:r>
      <w:r>
        <w:rPr>
          <w:spacing w:val="-14"/>
        </w:rPr>
        <w:t> </w:t>
      </w:r>
      <w:r>
        <w:rPr/>
        <w:t>las</w:t>
      </w:r>
      <w:r>
        <w:rPr>
          <w:spacing w:val="-14"/>
        </w:rPr>
        <w:t> </w:t>
      </w:r>
      <w:r>
        <w:rPr/>
        <w:t>normas de seguridad, con el objetivo de mejorar continuamente los procedimientos operativos.</w:t>
      </w:r>
    </w:p>
    <w:p>
      <w:pPr>
        <w:pStyle w:val="BodyText"/>
        <w:spacing w:before="33"/>
      </w:pPr>
    </w:p>
    <w:p>
      <w:pPr>
        <w:pStyle w:val="Heading1"/>
        <w:numPr>
          <w:ilvl w:val="0"/>
          <w:numId w:val="5"/>
        </w:numPr>
        <w:tabs>
          <w:tab w:pos="1021" w:val="left" w:leader="none"/>
        </w:tabs>
        <w:spacing w:line="240" w:lineRule="auto" w:before="0" w:after="0"/>
        <w:ind w:left="1021" w:right="0" w:hanging="399"/>
        <w:jc w:val="left"/>
      </w:pPr>
      <w:bookmarkStart w:name="_bookmark26" w:id="27"/>
      <w:bookmarkEnd w:id="27"/>
      <w:r>
        <w:rPr>
          <w:b w:val="0"/>
        </w:rPr>
      </w:r>
      <w:r>
        <w:rPr/>
        <w:t>SERVICIOS</w:t>
      </w:r>
      <w:r>
        <w:rPr>
          <w:spacing w:val="-2"/>
        </w:rPr>
        <w:t> BÁSICOS</w:t>
      </w:r>
    </w:p>
    <w:p>
      <w:pPr>
        <w:pStyle w:val="BodyText"/>
        <w:spacing w:line="276" w:lineRule="auto" w:before="276"/>
        <w:ind w:left="622" w:right="1383"/>
        <w:jc w:val="both"/>
      </w:pPr>
      <w:r>
        <w:rPr/>
        <w:t>El</w:t>
      </w:r>
      <w:r>
        <w:rPr>
          <w:spacing w:val="-12"/>
        </w:rPr>
        <w:t> </w:t>
      </w:r>
      <w:r>
        <w:rPr/>
        <w:t>establecimiento</w:t>
      </w:r>
      <w:r>
        <w:rPr>
          <w:spacing w:val="-13"/>
        </w:rPr>
        <w:t> </w:t>
      </w:r>
      <w:r>
        <w:rPr/>
        <w:t>dispone</w:t>
      </w:r>
      <w:r>
        <w:rPr>
          <w:spacing w:val="-13"/>
        </w:rPr>
        <w:t> </w:t>
      </w:r>
      <w:r>
        <w:rPr/>
        <w:t>de</w:t>
      </w:r>
      <w:r>
        <w:rPr>
          <w:spacing w:val="-13"/>
        </w:rPr>
        <w:t> </w:t>
      </w:r>
      <w:r>
        <w:rPr/>
        <w:t>los</w:t>
      </w:r>
      <w:r>
        <w:rPr>
          <w:spacing w:val="-13"/>
        </w:rPr>
        <w:t> </w:t>
      </w:r>
      <w:r>
        <w:rPr/>
        <w:t>servicios</w:t>
      </w:r>
      <w:r>
        <w:rPr>
          <w:spacing w:val="-13"/>
        </w:rPr>
        <w:t> </w:t>
      </w:r>
      <w:r>
        <w:rPr/>
        <w:t>básicos</w:t>
      </w:r>
      <w:r>
        <w:rPr>
          <w:spacing w:val="-13"/>
        </w:rPr>
        <w:t> </w:t>
      </w:r>
      <w:r>
        <w:rPr/>
        <w:t>necesarios</w:t>
      </w:r>
      <w:r>
        <w:rPr>
          <w:spacing w:val="-13"/>
        </w:rPr>
        <w:t> </w:t>
      </w:r>
      <w:r>
        <w:rPr/>
        <w:t>para</w:t>
      </w:r>
      <w:r>
        <w:rPr>
          <w:spacing w:val="-13"/>
        </w:rPr>
        <w:t> </w:t>
      </w:r>
      <w:r>
        <w:rPr/>
        <w:t>el</w:t>
      </w:r>
      <w:r>
        <w:rPr>
          <w:spacing w:val="-12"/>
        </w:rPr>
        <w:t> </w:t>
      </w:r>
      <w:r>
        <w:rPr/>
        <w:t>desarrollo</w:t>
      </w:r>
      <w:r>
        <w:rPr>
          <w:spacing w:val="-13"/>
        </w:rPr>
        <w:t> </w:t>
      </w:r>
      <w:r>
        <w:rPr/>
        <w:t>de</w:t>
      </w:r>
      <w:r>
        <w:rPr>
          <w:spacing w:val="-13"/>
        </w:rPr>
        <w:t> </w:t>
      </w:r>
      <w:r>
        <w:rPr/>
        <w:t>sus</w:t>
      </w:r>
      <w:r>
        <w:rPr>
          <w:spacing w:val="-13"/>
        </w:rPr>
        <w:t> </w:t>
      </w:r>
      <w:r>
        <w:rPr/>
        <w:t>actividades, garantizando el suministro continuo y seguro de agua potable, alcantarillado y electricidad. Estos servicios son proporcionados por las empresas concesionarias del sector, cumpliendo con los estándares de calidad y normativas vigentes.</w:t>
      </w:r>
    </w:p>
    <w:p>
      <w:pPr>
        <w:pStyle w:val="BodyText"/>
        <w:spacing w:before="114"/>
      </w:pPr>
    </w:p>
    <w:p>
      <w:pPr>
        <w:pStyle w:val="Heading2"/>
        <w:numPr>
          <w:ilvl w:val="1"/>
          <w:numId w:val="5"/>
        </w:numPr>
        <w:tabs>
          <w:tab w:pos="1592" w:val="left" w:leader="none"/>
        </w:tabs>
        <w:spacing w:line="240" w:lineRule="auto" w:before="0" w:after="0"/>
        <w:ind w:left="1592" w:right="0" w:hanging="545"/>
        <w:jc w:val="left"/>
      </w:pPr>
      <w:bookmarkStart w:name="_bookmark27" w:id="28"/>
      <w:bookmarkEnd w:id="28"/>
      <w:r>
        <w:rPr/>
        <w:t>Abas</w:t>
      </w:r>
      <w:r>
        <w:rPr/>
        <w:t>tecimiento</w:t>
      </w:r>
      <w:r>
        <w:rPr>
          <w:spacing w:val="-2"/>
        </w:rPr>
        <w:t> </w:t>
      </w:r>
      <w:r>
        <w:rPr/>
        <w:t>de Agua</w:t>
      </w:r>
      <w:r>
        <w:rPr>
          <w:spacing w:val="-1"/>
        </w:rPr>
        <w:t> </w:t>
      </w:r>
      <w:r>
        <w:rPr/>
        <w:t>Potable y </w:t>
      </w:r>
      <w:r>
        <w:rPr>
          <w:spacing w:val="-2"/>
        </w:rPr>
        <w:t>Alcantarillado</w:t>
      </w:r>
    </w:p>
    <w:p>
      <w:pPr>
        <w:pStyle w:val="BodyText"/>
        <w:spacing w:line="276" w:lineRule="auto" w:before="271"/>
        <w:ind w:left="622" w:right="1385"/>
        <w:jc w:val="both"/>
      </w:pPr>
      <w:r>
        <w:rPr/>
        <w:t>El</w:t>
      </w:r>
      <w:r>
        <w:rPr>
          <w:spacing w:val="-3"/>
        </w:rPr>
        <w:t> </w:t>
      </w:r>
      <w:r>
        <w:rPr/>
        <w:t>suministro</w:t>
      </w:r>
      <w:r>
        <w:rPr>
          <w:spacing w:val="-4"/>
        </w:rPr>
        <w:t> </w:t>
      </w:r>
      <w:r>
        <w:rPr/>
        <w:t>de</w:t>
      </w:r>
      <w:r>
        <w:rPr>
          <w:spacing w:val="-4"/>
        </w:rPr>
        <w:t> </w:t>
      </w:r>
      <w:r>
        <w:rPr/>
        <w:t>agua</w:t>
      </w:r>
      <w:r>
        <w:rPr>
          <w:spacing w:val="-4"/>
        </w:rPr>
        <w:t> </w:t>
      </w:r>
      <w:r>
        <w:rPr/>
        <w:t>potable</w:t>
      </w:r>
      <w:r>
        <w:rPr>
          <w:spacing w:val="-4"/>
        </w:rPr>
        <w:t> </w:t>
      </w:r>
      <w:r>
        <w:rPr/>
        <w:t>es</w:t>
      </w:r>
      <w:r>
        <w:rPr>
          <w:spacing w:val="-4"/>
        </w:rPr>
        <w:t> </w:t>
      </w:r>
      <w:r>
        <w:rPr/>
        <w:t>proporcionado</w:t>
      </w:r>
      <w:r>
        <w:rPr>
          <w:spacing w:val="-4"/>
        </w:rPr>
        <w:t> </w:t>
      </w:r>
      <w:r>
        <w:rPr/>
        <w:t>por</w:t>
      </w:r>
      <w:r>
        <w:rPr>
          <w:spacing w:val="-3"/>
        </w:rPr>
        <w:t> </w:t>
      </w:r>
      <w:r>
        <w:rPr/>
        <w:t>la</w:t>
      </w:r>
      <w:r>
        <w:rPr>
          <w:spacing w:val="-4"/>
        </w:rPr>
        <w:t> </w:t>
      </w:r>
      <w:r>
        <w:rPr/>
        <w:t>empresa</w:t>
      </w:r>
      <w:r>
        <w:rPr>
          <w:spacing w:val="-4"/>
        </w:rPr>
        <w:t> </w:t>
      </w:r>
      <w:r>
        <w:rPr/>
        <w:t>sanitaria</w:t>
      </w:r>
      <w:r>
        <w:rPr>
          <w:spacing w:val="-4"/>
        </w:rPr>
        <w:t> </w:t>
      </w:r>
      <w:r>
        <w:rPr/>
        <w:t>correspondiente</w:t>
      </w:r>
      <w:r>
        <w:rPr>
          <w:spacing w:val="-4"/>
        </w:rPr>
        <w:t> </w:t>
      </w:r>
      <w:r>
        <w:rPr/>
        <w:t>al</w:t>
      </w:r>
      <w:r>
        <w:rPr>
          <w:spacing w:val="-3"/>
        </w:rPr>
        <w:t> </w:t>
      </w:r>
      <w:r>
        <w:rPr/>
        <w:t>sector, asegurando una dotación adecuada para las operaciones del establecimiento y el consumo del personal. El sistema de distribución interna cumple con los requerimientos técnicos establecidos, garantizando la calidad y disponibilidad del recurso hídrico.</w:t>
      </w:r>
    </w:p>
    <w:p>
      <w:pPr>
        <w:pStyle w:val="BodyText"/>
        <w:spacing w:before="31"/>
      </w:pPr>
    </w:p>
    <w:p>
      <w:pPr>
        <w:pStyle w:val="BodyText"/>
        <w:spacing w:line="276" w:lineRule="auto" w:before="1"/>
        <w:ind w:left="622" w:right="1382"/>
        <w:jc w:val="both"/>
      </w:pPr>
      <w:r>
        <w:rPr/>
        <w:t>El</w:t>
      </w:r>
      <w:r>
        <w:rPr>
          <w:spacing w:val="-6"/>
        </w:rPr>
        <w:t> </w:t>
      </w:r>
      <w:r>
        <w:rPr/>
        <w:t>recinto</w:t>
      </w:r>
      <w:r>
        <w:rPr>
          <w:spacing w:val="-7"/>
        </w:rPr>
        <w:t> </w:t>
      </w:r>
      <w:r>
        <w:rPr/>
        <w:t>también</w:t>
      </w:r>
      <w:r>
        <w:rPr>
          <w:spacing w:val="-7"/>
        </w:rPr>
        <w:t> </w:t>
      </w:r>
      <w:r>
        <w:rPr/>
        <w:t>cuenta</w:t>
      </w:r>
      <w:r>
        <w:rPr>
          <w:spacing w:val="-7"/>
        </w:rPr>
        <w:t> </w:t>
      </w:r>
      <w:r>
        <w:rPr/>
        <w:t>con</w:t>
      </w:r>
      <w:r>
        <w:rPr>
          <w:spacing w:val="-7"/>
        </w:rPr>
        <w:t> </w:t>
      </w:r>
      <w:r>
        <w:rPr/>
        <w:t>conexión</w:t>
      </w:r>
      <w:r>
        <w:rPr>
          <w:spacing w:val="-7"/>
        </w:rPr>
        <w:t> </w:t>
      </w:r>
      <w:r>
        <w:rPr/>
        <w:t>a</w:t>
      </w:r>
      <w:r>
        <w:rPr>
          <w:spacing w:val="-7"/>
        </w:rPr>
        <w:t> </w:t>
      </w:r>
      <w:r>
        <w:rPr/>
        <w:t>la</w:t>
      </w:r>
      <w:r>
        <w:rPr>
          <w:spacing w:val="-7"/>
        </w:rPr>
        <w:t> </w:t>
      </w:r>
      <w:r>
        <w:rPr/>
        <w:t>red</w:t>
      </w:r>
      <w:r>
        <w:rPr>
          <w:spacing w:val="-7"/>
        </w:rPr>
        <w:t> </w:t>
      </w:r>
      <w:r>
        <w:rPr/>
        <w:t>pública</w:t>
      </w:r>
      <w:r>
        <w:rPr>
          <w:spacing w:val="-7"/>
        </w:rPr>
        <w:t> </w:t>
      </w:r>
      <w:r>
        <w:rPr/>
        <w:t>de</w:t>
      </w:r>
      <w:r>
        <w:rPr>
          <w:spacing w:val="-7"/>
        </w:rPr>
        <w:t> </w:t>
      </w:r>
      <w:r>
        <w:rPr/>
        <w:t>alcantarillado,</w:t>
      </w:r>
      <w:r>
        <w:rPr>
          <w:spacing w:val="-6"/>
        </w:rPr>
        <w:t> </w:t>
      </w:r>
      <w:r>
        <w:rPr/>
        <w:t>permitiendo</w:t>
      </w:r>
      <w:r>
        <w:rPr>
          <w:spacing w:val="-7"/>
        </w:rPr>
        <w:t> </w:t>
      </w:r>
      <w:r>
        <w:rPr/>
        <w:t>la</w:t>
      </w:r>
      <w:r>
        <w:rPr>
          <w:spacing w:val="-7"/>
        </w:rPr>
        <w:t> </w:t>
      </w:r>
      <w:r>
        <w:rPr/>
        <w:t>evacuación segura</w:t>
      </w:r>
      <w:r>
        <w:rPr>
          <w:spacing w:val="-9"/>
        </w:rPr>
        <w:t> </w:t>
      </w:r>
      <w:r>
        <w:rPr/>
        <w:t>y</w:t>
      </w:r>
      <w:r>
        <w:rPr>
          <w:spacing w:val="-9"/>
        </w:rPr>
        <w:t> </w:t>
      </w:r>
      <w:r>
        <w:rPr/>
        <w:t>controlada</w:t>
      </w:r>
      <w:r>
        <w:rPr>
          <w:spacing w:val="-9"/>
        </w:rPr>
        <w:t> </w:t>
      </w:r>
      <w:r>
        <w:rPr/>
        <w:t>de</w:t>
      </w:r>
      <w:r>
        <w:rPr>
          <w:spacing w:val="-9"/>
        </w:rPr>
        <w:t> </w:t>
      </w:r>
      <w:r>
        <w:rPr/>
        <w:t>las</w:t>
      </w:r>
      <w:r>
        <w:rPr>
          <w:spacing w:val="-9"/>
        </w:rPr>
        <w:t> </w:t>
      </w:r>
      <w:r>
        <w:rPr/>
        <w:t>aguas</w:t>
      </w:r>
      <w:r>
        <w:rPr>
          <w:spacing w:val="-9"/>
        </w:rPr>
        <w:t> </w:t>
      </w:r>
      <w:r>
        <w:rPr/>
        <w:t>servidas.</w:t>
      </w:r>
      <w:r>
        <w:rPr>
          <w:spacing w:val="-8"/>
        </w:rPr>
        <w:t> </w:t>
      </w:r>
      <w:r>
        <w:rPr/>
        <w:t>Se</w:t>
      </w:r>
      <w:r>
        <w:rPr>
          <w:spacing w:val="-9"/>
        </w:rPr>
        <w:t> </w:t>
      </w:r>
      <w:r>
        <w:rPr/>
        <w:t>implementan</w:t>
      </w:r>
      <w:r>
        <w:rPr>
          <w:spacing w:val="-9"/>
        </w:rPr>
        <w:t> </w:t>
      </w:r>
      <w:r>
        <w:rPr/>
        <w:t>medidas</w:t>
      </w:r>
      <w:r>
        <w:rPr>
          <w:spacing w:val="-9"/>
        </w:rPr>
        <w:t> </w:t>
      </w:r>
      <w:r>
        <w:rPr/>
        <w:t>de</w:t>
      </w:r>
      <w:r>
        <w:rPr>
          <w:spacing w:val="-9"/>
        </w:rPr>
        <w:t> </w:t>
      </w:r>
      <w:r>
        <w:rPr/>
        <w:t>mantenimiento</w:t>
      </w:r>
      <w:r>
        <w:rPr>
          <w:spacing w:val="-9"/>
        </w:rPr>
        <w:t> </w:t>
      </w:r>
      <w:r>
        <w:rPr/>
        <w:t>y</w:t>
      </w:r>
      <w:r>
        <w:rPr>
          <w:spacing w:val="-9"/>
        </w:rPr>
        <w:t> </w:t>
      </w:r>
      <w:r>
        <w:rPr/>
        <w:t>monitoreo periódico para asegurar el correcto funcionamiento del sistema, evitando filtraciones o impactos </w:t>
      </w:r>
      <w:r>
        <w:rPr>
          <w:spacing w:val="-2"/>
        </w:rPr>
        <w:t>ambientales.</w:t>
      </w:r>
    </w:p>
    <w:p>
      <w:pPr>
        <w:pStyle w:val="BodyText"/>
        <w:spacing w:after="0" w:line="276" w:lineRule="auto"/>
        <w:jc w:val="both"/>
        <w:sectPr>
          <w:pgSz w:w="12240" w:h="15840"/>
          <w:pgMar w:header="634" w:footer="1031" w:top="1500" w:bottom="1280" w:left="1080" w:right="360"/>
        </w:sectPr>
      </w:pPr>
    </w:p>
    <w:p>
      <w:pPr>
        <w:pStyle w:val="BodyText"/>
        <w:spacing w:before="145"/>
        <w:rPr>
          <w:sz w:val="24"/>
        </w:rPr>
      </w:pPr>
    </w:p>
    <w:p>
      <w:pPr>
        <w:pStyle w:val="Heading2"/>
        <w:numPr>
          <w:ilvl w:val="1"/>
          <w:numId w:val="5"/>
        </w:numPr>
        <w:tabs>
          <w:tab w:pos="1580" w:val="left" w:leader="none"/>
        </w:tabs>
        <w:spacing w:line="240" w:lineRule="auto" w:before="0" w:after="0"/>
        <w:ind w:left="1580" w:right="0" w:hanging="533"/>
        <w:jc w:val="left"/>
      </w:pPr>
      <w:bookmarkStart w:name="_bookmark28" w:id="29"/>
      <w:bookmarkEnd w:id="29"/>
      <w:r>
        <w:rPr>
          <w:b w:val="0"/>
        </w:rPr>
      </w:r>
      <w:r>
        <w:rPr/>
        <w:t>Suministro</w:t>
      </w:r>
      <w:r>
        <w:rPr>
          <w:spacing w:val="-2"/>
        </w:rPr>
        <w:t> </w:t>
      </w:r>
      <w:r>
        <w:rPr/>
        <w:t>de Energía </w:t>
      </w:r>
      <w:r>
        <w:rPr>
          <w:spacing w:val="-2"/>
        </w:rPr>
        <w:t>Eléctrica</w:t>
      </w:r>
    </w:p>
    <w:p>
      <w:pPr>
        <w:pStyle w:val="BodyText"/>
        <w:spacing w:line="276" w:lineRule="auto" w:before="265"/>
        <w:ind w:left="622" w:right="1383"/>
        <w:jc w:val="both"/>
      </w:pPr>
      <w:r>
        <w:rPr/>
        <w:t>El suministro eléctrico es provisto por la empresa distribuidora del sector, garantizando un abastecimiento estable y continuo de energía para el funcionamiento de los equipos, iluminación y demás sistemas operativos del establecimiento. La instalación eléctrica interna ha sido diseñada conforme a la normativa vigente, asegurando la eficiencia y seguridad en su uso.</w:t>
      </w:r>
    </w:p>
    <w:p>
      <w:pPr>
        <w:pStyle w:val="BodyText"/>
        <w:spacing w:before="32"/>
      </w:pPr>
    </w:p>
    <w:p>
      <w:pPr>
        <w:pStyle w:val="BodyText"/>
        <w:spacing w:line="276" w:lineRule="auto"/>
        <w:ind w:left="622" w:right="1386"/>
        <w:jc w:val="both"/>
      </w:pPr>
      <w:r>
        <w:rPr/>
        <w:t>Además, se cuenta con dispositivos de protección eléctrica para prevenir sobrecargas y garantizar la operatividad de los equipos en todo momento.</w:t>
      </w:r>
    </w:p>
    <w:p>
      <w:pPr>
        <w:pStyle w:val="BodyText"/>
        <w:spacing w:before="38"/>
      </w:pPr>
    </w:p>
    <w:p>
      <w:pPr>
        <w:pStyle w:val="BodyText"/>
        <w:spacing w:line="276" w:lineRule="auto"/>
        <w:ind w:left="622" w:right="1384"/>
        <w:jc w:val="both"/>
      </w:pPr>
      <w:r>
        <w:rPr/>
        <w:t>El</w:t>
      </w:r>
      <w:r>
        <w:rPr>
          <w:spacing w:val="-14"/>
        </w:rPr>
        <w:t> </w:t>
      </w:r>
      <w:r>
        <w:rPr/>
        <w:t>establecimiento</w:t>
      </w:r>
      <w:r>
        <w:rPr>
          <w:spacing w:val="-14"/>
        </w:rPr>
        <w:t> </w:t>
      </w:r>
      <w:r>
        <w:rPr/>
        <w:t>implementa</w:t>
      </w:r>
      <w:r>
        <w:rPr>
          <w:spacing w:val="-14"/>
        </w:rPr>
        <w:t> </w:t>
      </w:r>
      <w:r>
        <w:rPr/>
        <w:t>buenas</w:t>
      </w:r>
      <w:r>
        <w:rPr>
          <w:spacing w:val="-14"/>
        </w:rPr>
        <w:t> </w:t>
      </w:r>
      <w:r>
        <w:rPr/>
        <w:t>prácticas</w:t>
      </w:r>
      <w:r>
        <w:rPr>
          <w:spacing w:val="-14"/>
        </w:rPr>
        <w:t> </w:t>
      </w:r>
      <w:r>
        <w:rPr/>
        <w:t>de</w:t>
      </w:r>
      <w:r>
        <w:rPr>
          <w:spacing w:val="-14"/>
        </w:rPr>
        <w:t> </w:t>
      </w:r>
      <w:r>
        <w:rPr/>
        <w:t>eficiencia</w:t>
      </w:r>
      <w:r>
        <w:rPr>
          <w:spacing w:val="-14"/>
        </w:rPr>
        <w:t> </w:t>
      </w:r>
      <w:r>
        <w:rPr/>
        <w:t>energética</w:t>
      </w:r>
      <w:r>
        <w:rPr>
          <w:spacing w:val="-14"/>
        </w:rPr>
        <w:t> </w:t>
      </w:r>
      <w:r>
        <w:rPr/>
        <w:t>y</w:t>
      </w:r>
      <w:r>
        <w:rPr>
          <w:spacing w:val="-14"/>
        </w:rPr>
        <w:t> </w:t>
      </w:r>
      <w:r>
        <w:rPr/>
        <w:t>un</w:t>
      </w:r>
      <w:r>
        <w:rPr>
          <w:spacing w:val="-13"/>
        </w:rPr>
        <w:t> </w:t>
      </w:r>
      <w:r>
        <w:rPr/>
        <w:t>plan</w:t>
      </w:r>
      <w:r>
        <w:rPr>
          <w:spacing w:val="-14"/>
        </w:rPr>
        <w:t> </w:t>
      </w:r>
      <w:r>
        <w:rPr/>
        <w:t>de</w:t>
      </w:r>
      <w:r>
        <w:rPr>
          <w:spacing w:val="-14"/>
        </w:rPr>
        <w:t> </w:t>
      </w:r>
      <w:r>
        <w:rPr/>
        <w:t>mantenimiento preventivo para optimizar el consumo y minimizar riesgos asociados al uso de la red eléctrica.</w:t>
      </w:r>
    </w:p>
    <w:sectPr>
      <w:pgSz w:w="12240" w:h="15840"/>
      <w:pgMar w:header="634" w:footer="1031" w:top="1500" w:bottom="1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112192">
              <wp:simplePos x="0" y="0"/>
              <wp:positionH relativeFrom="page">
                <wp:posOffset>6454649</wp:posOffset>
              </wp:positionH>
              <wp:positionV relativeFrom="page">
                <wp:posOffset>9225817</wp:posOffset>
              </wp:positionV>
              <wp:extent cx="173355" cy="1822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3355" cy="182245"/>
                      </a:xfrm>
                      <a:prstGeom prst="rect">
                        <a:avLst/>
                      </a:prstGeom>
                    </wps:spPr>
                    <wps:txbx>
                      <w:txbxContent>
                        <w:p>
                          <w:pPr>
                            <w:pStyle w:val="BodyText"/>
                            <w:spacing w:before="21"/>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8.240082pt;margin-top:726.442322pt;width:13.65pt;height:14.35pt;mso-position-horizontal-relative:page;mso-position-vertical-relative:page;z-index:-16204288" type="#_x0000_t202" id="docshape3" filled="false" stroked="false">
              <v:textbox inset="0,0,0,0">
                <w:txbxContent>
                  <w:p>
                    <w:pPr>
                      <w:pStyle w:val="BodyText"/>
                      <w:spacing w:before="21"/>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11</w:t>
                    </w:r>
                    <w:r>
                      <w:rPr>
                        <w:rFonts w:ascii="Calibri"/>
                        <w:spacing w:val="-5"/>
                      </w:rPr>
                      <w:fldChar w:fldCharType="end"/>
                    </w:r>
                  </w:p>
                </w:txbxContent>
              </v:textbox>
              <w10:wrap type="none"/>
            </v:shape>
          </w:pict>
        </mc:Fallback>
      </mc:AlternateContent>
    </w:r>
    <w:r>
      <w:rPr>
        <w:sz w:val="19"/>
      </w:rPr>
      <mc:AlternateContent>
        <mc:Choice Requires="wps">
          <w:drawing>
            <wp:anchor distT="0" distB="0" distL="0" distR="0" allowOverlap="1" layoutInCell="1" locked="0" behindDoc="1" simplePos="0" relativeHeight="487112704">
              <wp:simplePos x="0" y="0"/>
              <wp:positionH relativeFrom="page">
                <wp:posOffset>2106076</wp:posOffset>
              </wp:positionH>
              <wp:positionV relativeFrom="page">
                <wp:posOffset>9247507</wp:posOffset>
              </wp:positionV>
              <wp:extent cx="2508250" cy="13779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508250" cy="137795"/>
                      </a:xfrm>
                      <a:prstGeom prst="rect">
                        <a:avLst/>
                      </a:prstGeom>
                    </wps:spPr>
                    <wps:txbx>
                      <w:txbxContent>
                        <w:p>
                          <w:pPr>
                            <w:spacing w:before="13"/>
                            <w:ind w:left="20" w:right="0" w:firstLine="0"/>
                            <w:jc w:val="left"/>
                            <w:rPr>
                              <w:rFonts w:ascii="Arial"/>
                              <w:b/>
                              <w:sz w:val="16"/>
                            </w:rPr>
                          </w:pPr>
                          <w:r>
                            <w:rPr>
                              <w:rFonts w:ascii="Arial"/>
                              <w:b/>
                              <w:color w:val="808080"/>
                              <w:sz w:val="16"/>
                            </w:rPr>
                            <w:t>DAVID</w:t>
                          </w:r>
                          <w:r>
                            <w:rPr>
                              <w:rFonts w:ascii="Arial"/>
                              <w:b/>
                              <w:color w:val="808080"/>
                              <w:spacing w:val="-2"/>
                              <w:sz w:val="16"/>
                            </w:rPr>
                            <w:t> </w:t>
                          </w:r>
                          <w:r>
                            <w:rPr>
                              <w:rFonts w:ascii="Arial"/>
                              <w:b/>
                              <w:color w:val="808080"/>
                              <w:sz w:val="16"/>
                            </w:rPr>
                            <w:t>BROWN</w:t>
                          </w:r>
                          <w:r>
                            <w:rPr>
                              <w:rFonts w:ascii="Arial"/>
                              <w:b/>
                              <w:color w:val="808080"/>
                              <w:spacing w:val="-2"/>
                              <w:sz w:val="16"/>
                            </w:rPr>
                            <w:t> </w:t>
                          </w:r>
                          <w:r>
                            <w:rPr>
                              <w:rFonts w:ascii="Arial"/>
                              <w:b/>
                              <w:color w:val="808080"/>
                              <w:sz w:val="16"/>
                            </w:rPr>
                            <w:t>SANTASALO</w:t>
                          </w:r>
                          <w:r>
                            <w:rPr>
                              <w:rFonts w:ascii="Arial"/>
                              <w:b/>
                              <w:color w:val="808080"/>
                              <w:spacing w:val="-1"/>
                              <w:sz w:val="16"/>
                            </w:rPr>
                            <w:t> </w:t>
                          </w:r>
                          <w:r>
                            <w:rPr>
                              <w:rFonts w:ascii="Arial"/>
                              <w:b/>
                              <w:color w:val="808080"/>
                              <w:sz w:val="16"/>
                            </w:rPr>
                            <w:t>SOUTH</w:t>
                          </w:r>
                          <w:r>
                            <w:rPr>
                              <w:rFonts w:ascii="Arial"/>
                              <w:b/>
                              <w:color w:val="808080"/>
                              <w:spacing w:val="-2"/>
                              <w:sz w:val="16"/>
                            </w:rPr>
                            <w:t> </w:t>
                          </w:r>
                          <w:r>
                            <w:rPr>
                              <w:rFonts w:ascii="Arial"/>
                              <w:b/>
                              <w:color w:val="808080"/>
                              <w:sz w:val="16"/>
                            </w:rPr>
                            <w:t>AMERICA</w:t>
                          </w:r>
                          <w:r>
                            <w:rPr>
                              <w:rFonts w:ascii="Arial"/>
                              <w:b/>
                              <w:color w:val="808080"/>
                              <w:spacing w:val="-2"/>
                              <w:sz w:val="16"/>
                            </w:rPr>
                            <w:t> </w:t>
                          </w:r>
                          <w:r>
                            <w:rPr>
                              <w:rFonts w:ascii="Arial"/>
                              <w:b/>
                              <w:color w:val="808080"/>
                              <w:spacing w:val="-5"/>
                              <w:sz w:val="16"/>
                            </w:rPr>
                            <w:t>S.A</w:t>
                          </w:r>
                        </w:p>
                      </w:txbxContent>
                    </wps:txbx>
                    <wps:bodyPr wrap="square" lIns="0" tIns="0" rIns="0" bIns="0" rtlCol="0">
                      <a:noAutofit/>
                    </wps:bodyPr>
                  </wps:wsp>
                </a:graphicData>
              </a:graphic>
            </wp:anchor>
          </w:drawing>
        </mc:Choice>
        <mc:Fallback>
          <w:pict>
            <v:shape style="position:absolute;margin-left:165.832764pt;margin-top:728.150208pt;width:197.5pt;height:10.85pt;mso-position-horizontal-relative:page;mso-position-vertical-relative:page;z-index:-16203776" type="#_x0000_t202" id="docshape4" filled="false" stroked="false">
              <v:textbox inset="0,0,0,0">
                <w:txbxContent>
                  <w:p>
                    <w:pPr>
                      <w:spacing w:before="13"/>
                      <w:ind w:left="20" w:right="0" w:firstLine="0"/>
                      <w:jc w:val="left"/>
                      <w:rPr>
                        <w:rFonts w:ascii="Arial"/>
                        <w:b/>
                        <w:sz w:val="16"/>
                      </w:rPr>
                    </w:pPr>
                    <w:r>
                      <w:rPr>
                        <w:rFonts w:ascii="Arial"/>
                        <w:b/>
                        <w:color w:val="808080"/>
                        <w:sz w:val="16"/>
                      </w:rPr>
                      <w:t>DAVID</w:t>
                    </w:r>
                    <w:r>
                      <w:rPr>
                        <w:rFonts w:ascii="Arial"/>
                        <w:b/>
                        <w:color w:val="808080"/>
                        <w:spacing w:val="-2"/>
                        <w:sz w:val="16"/>
                      </w:rPr>
                      <w:t> </w:t>
                    </w:r>
                    <w:r>
                      <w:rPr>
                        <w:rFonts w:ascii="Arial"/>
                        <w:b/>
                        <w:color w:val="808080"/>
                        <w:sz w:val="16"/>
                      </w:rPr>
                      <w:t>BROWN</w:t>
                    </w:r>
                    <w:r>
                      <w:rPr>
                        <w:rFonts w:ascii="Arial"/>
                        <w:b/>
                        <w:color w:val="808080"/>
                        <w:spacing w:val="-2"/>
                        <w:sz w:val="16"/>
                      </w:rPr>
                      <w:t> </w:t>
                    </w:r>
                    <w:r>
                      <w:rPr>
                        <w:rFonts w:ascii="Arial"/>
                        <w:b/>
                        <w:color w:val="808080"/>
                        <w:sz w:val="16"/>
                      </w:rPr>
                      <w:t>SANTASALO</w:t>
                    </w:r>
                    <w:r>
                      <w:rPr>
                        <w:rFonts w:ascii="Arial"/>
                        <w:b/>
                        <w:color w:val="808080"/>
                        <w:spacing w:val="-1"/>
                        <w:sz w:val="16"/>
                      </w:rPr>
                      <w:t> </w:t>
                    </w:r>
                    <w:r>
                      <w:rPr>
                        <w:rFonts w:ascii="Arial"/>
                        <w:b/>
                        <w:color w:val="808080"/>
                        <w:sz w:val="16"/>
                      </w:rPr>
                      <w:t>SOUTH</w:t>
                    </w:r>
                    <w:r>
                      <w:rPr>
                        <w:rFonts w:ascii="Arial"/>
                        <w:b/>
                        <w:color w:val="808080"/>
                        <w:spacing w:val="-2"/>
                        <w:sz w:val="16"/>
                      </w:rPr>
                      <w:t> </w:t>
                    </w:r>
                    <w:r>
                      <w:rPr>
                        <w:rFonts w:ascii="Arial"/>
                        <w:b/>
                        <w:color w:val="808080"/>
                        <w:sz w:val="16"/>
                      </w:rPr>
                      <w:t>AMERICA</w:t>
                    </w:r>
                    <w:r>
                      <w:rPr>
                        <w:rFonts w:ascii="Arial"/>
                        <w:b/>
                        <w:color w:val="808080"/>
                        <w:spacing w:val="-2"/>
                        <w:sz w:val="16"/>
                      </w:rPr>
                      <w:t> </w:t>
                    </w:r>
                    <w:r>
                      <w:rPr>
                        <w:rFonts w:ascii="Arial"/>
                        <w:b/>
                        <w:color w:val="808080"/>
                        <w:spacing w:val="-5"/>
                        <w:sz w:val="16"/>
                      </w:rPr>
                      <w:t>S.A</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110656">
          <wp:simplePos x="0" y="0"/>
          <wp:positionH relativeFrom="page">
            <wp:posOffset>1127580</wp:posOffset>
          </wp:positionH>
          <wp:positionV relativeFrom="page">
            <wp:posOffset>402336</wp:posOffset>
          </wp:positionV>
          <wp:extent cx="1456988" cy="55290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456988" cy="552901"/>
                  </a:xfrm>
                  <a:prstGeom prst="rect">
                    <a:avLst/>
                  </a:prstGeom>
                </pic:spPr>
              </pic:pic>
            </a:graphicData>
          </a:graphic>
        </wp:anchor>
      </w:drawing>
    </w:r>
    <w:r>
      <w:rPr/>
      <mc:AlternateContent>
        <mc:Choice Requires="wps">
          <w:drawing>
            <wp:anchor distT="0" distB="0" distL="0" distR="0" allowOverlap="1" layoutInCell="1" locked="0" behindDoc="1" simplePos="0" relativeHeight="487111168">
              <wp:simplePos x="0" y="0"/>
              <wp:positionH relativeFrom="page">
                <wp:posOffset>2912746</wp:posOffset>
              </wp:positionH>
              <wp:positionV relativeFrom="page">
                <wp:posOffset>566421</wp:posOffset>
              </wp:positionV>
              <wp:extent cx="3779520" cy="1841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779520" cy="18415"/>
                      </a:xfrm>
                      <a:custGeom>
                        <a:avLst/>
                        <a:gdLst/>
                        <a:ahLst/>
                        <a:cxnLst/>
                        <a:rect l="l" t="t" r="r" b="b"/>
                        <a:pathLst>
                          <a:path w="3779520" h="18415">
                            <a:moveTo>
                              <a:pt x="3779520" y="0"/>
                            </a:moveTo>
                            <a:lnTo>
                              <a:pt x="0" y="0"/>
                            </a:lnTo>
                            <a:lnTo>
                              <a:pt x="0" y="18288"/>
                            </a:lnTo>
                            <a:lnTo>
                              <a:pt x="3779520" y="18288"/>
                            </a:lnTo>
                            <a:lnTo>
                              <a:pt x="3779520" y="0"/>
                            </a:lnTo>
                            <a:close/>
                          </a:path>
                        </a:pathLst>
                      </a:custGeom>
                      <a:solidFill>
                        <a:srgbClr val="333399"/>
                      </a:solidFill>
                    </wps:spPr>
                    <wps:bodyPr wrap="square" lIns="0" tIns="0" rIns="0" bIns="0" rtlCol="0">
                      <a:prstTxWarp prst="textNoShape">
                        <a:avLst/>
                      </a:prstTxWarp>
                      <a:noAutofit/>
                    </wps:bodyPr>
                  </wps:wsp>
                </a:graphicData>
              </a:graphic>
            </wp:anchor>
          </w:drawing>
        </mc:Choice>
        <mc:Fallback>
          <w:pict>
            <v:rect style="position:absolute;margin-left:229.350098pt;margin-top:44.600101pt;width:297.6pt;height:1.44pt;mso-position-horizontal-relative:page;mso-position-vertical-relative:page;z-index:-16205312" id="docshape1" filled="true" fillcolor="#333399" stroked="false">
              <v:fill type="solid"/>
              <w10:wrap type="none"/>
            </v:rect>
          </w:pict>
        </mc:Fallback>
      </mc:AlternateContent>
    </w:r>
    <w:r>
      <w:rPr/>
      <mc:AlternateContent>
        <mc:Choice Requires="wps">
          <w:drawing>
            <wp:anchor distT="0" distB="0" distL="0" distR="0" allowOverlap="1" layoutInCell="1" locked="0" behindDoc="1" simplePos="0" relativeHeight="487111680">
              <wp:simplePos x="0" y="0"/>
              <wp:positionH relativeFrom="page">
                <wp:posOffset>2955924</wp:posOffset>
              </wp:positionH>
              <wp:positionV relativeFrom="page">
                <wp:posOffset>429643</wp:posOffset>
              </wp:positionV>
              <wp:extent cx="2887345" cy="2781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87345" cy="278130"/>
                      </a:xfrm>
                      <a:prstGeom prst="rect">
                        <a:avLst/>
                      </a:prstGeom>
                    </wps:spPr>
                    <wps:txbx>
                      <w:txbxContent>
                        <w:p>
                          <w:pPr>
                            <w:spacing w:before="13"/>
                            <w:ind w:left="20" w:right="0" w:firstLine="0"/>
                            <w:jc w:val="left"/>
                            <w:rPr>
                              <w:rFonts w:ascii="Arial" w:hAnsi="Arial"/>
                              <w:b/>
                              <w:i/>
                              <w:sz w:val="16"/>
                            </w:rPr>
                          </w:pPr>
                          <w:r>
                            <w:rPr>
                              <w:rFonts w:ascii="Arial" w:hAnsi="Arial"/>
                              <w:b/>
                              <w:i/>
                              <w:spacing w:val="-2"/>
                              <w:sz w:val="16"/>
                            </w:rPr>
                            <w:t>Solicitud</w:t>
                          </w:r>
                          <w:r>
                            <w:rPr>
                              <w:rFonts w:ascii="Arial" w:hAnsi="Arial"/>
                              <w:b/>
                              <w:i/>
                              <w:spacing w:val="1"/>
                              <w:sz w:val="16"/>
                            </w:rPr>
                            <w:t> </w:t>
                          </w:r>
                          <w:r>
                            <w:rPr>
                              <w:rFonts w:ascii="Arial" w:hAnsi="Arial"/>
                              <w:b/>
                              <w:i/>
                              <w:spacing w:val="-2"/>
                              <w:sz w:val="16"/>
                            </w:rPr>
                            <w:t>de</w:t>
                          </w:r>
                          <w:r>
                            <w:rPr>
                              <w:rFonts w:ascii="Arial" w:hAnsi="Arial"/>
                              <w:b/>
                              <w:i/>
                              <w:sz w:val="16"/>
                            </w:rPr>
                            <w:t> </w:t>
                          </w:r>
                          <w:r>
                            <w:rPr>
                              <w:rFonts w:ascii="Arial" w:hAnsi="Arial"/>
                              <w:b/>
                              <w:i/>
                              <w:spacing w:val="-2"/>
                              <w:sz w:val="16"/>
                            </w:rPr>
                            <w:t>Calificación</w:t>
                          </w:r>
                          <w:r>
                            <w:rPr>
                              <w:rFonts w:ascii="Arial" w:hAnsi="Arial"/>
                              <w:b/>
                              <w:i/>
                              <w:sz w:val="16"/>
                            </w:rPr>
                            <w:t> </w:t>
                          </w:r>
                          <w:r>
                            <w:rPr>
                              <w:rFonts w:ascii="Arial" w:hAnsi="Arial"/>
                              <w:b/>
                              <w:i/>
                              <w:spacing w:val="-2"/>
                              <w:sz w:val="16"/>
                            </w:rPr>
                            <w:t>Técnica</w:t>
                          </w:r>
                          <w:r>
                            <w:rPr>
                              <w:rFonts w:ascii="Arial" w:hAnsi="Arial"/>
                              <w:b/>
                              <w:i/>
                              <w:spacing w:val="1"/>
                              <w:sz w:val="16"/>
                            </w:rPr>
                            <w:t> </w:t>
                          </w:r>
                          <w:r>
                            <w:rPr>
                              <w:rFonts w:ascii="Arial" w:hAnsi="Arial"/>
                              <w:b/>
                              <w:i/>
                              <w:spacing w:val="-2"/>
                              <w:sz w:val="16"/>
                            </w:rPr>
                            <w:t>Industrial</w:t>
                          </w:r>
                        </w:p>
                        <w:p>
                          <w:pPr>
                            <w:spacing w:before="37"/>
                            <w:ind w:left="20" w:right="0" w:firstLine="0"/>
                            <w:jc w:val="left"/>
                            <w:rPr>
                              <w:rFonts w:ascii="Arial" w:hAnsi="Arial"/>
                              <w:b/>
                              <w:i/>
                              <w:sz w:val="16"/>
                            </w:rPr>
                          </w:pPr>
                          <w:r>
                            <w:rPr>
                              <w:rFonts w:ascii="Arial" w:hAnsi="Arial"/>
                              <w:b/>
                              <w:i/>
                              <w:sz w:val="16"/>
                            </w:rPr>
                            <w:t>Mecanizado</w:t>
                          </w:r>
                          <w:r>
                            <w:rPr>
                              <w:rFonts w:ascii="Arial" w:hAnsi="Arial"/>
                              <w:b/>
                              <w:i/>
                              <w:spacing w:val="-4"/>
                              <w:sz w:val="16"/>
                            </w:rPr>
                            <w:t> </w:t>
                          </w:r>
                          <w:r>
                            <w:rPr>
                              <w:rFonts w:ascii="Arial" w:hAnsi="Arial"/>
                              <w:b/>
                              <w:i/>
                              <w:sz w:val="16"/>
                            </w:rPr>
                            <w:t>Y</w:t>
                          </w:r>
                          <w:r>
                            <w:rPr>
                              <w:rFonts w:ascii="Arial" w:hAnsi="Arial"/>
                              <w:b/>
                              <w:i/>
                              <w:spacing w:val="-4"/>
                              <w:sz w:val="16"/>
                            </w:rPr>
                            <w:t> </w:t>
                          </w:r>
                          <w:r>
                            <w:rPr>
                              <w:rFonts w:ascii="Arial" w:hAnsi="Arial"/>
                              <w:b/>
                              <w:i/>
                              <w:sz w:val="16"/>
                            </w:rPr>
                            <w:t>Mantenimiento</w:t>
                          </w:r>
                          <w:r>
                            <w:rPr>
                              <w:rFonts w:ascii="Arial" w:hAnsi="Arial"/>
                              <w:b/>
                              <w:i/>
                              <w:spacing w:val="-3"/>
                              <w:sz w:val="16"/>
                            </w:rPr>
                            <w:t> </w:t>
                          </w:r>
                          <w:r>
                            <w:rPr>
                              <w:rFonts w:ascii="Arial" w:hAnsi="Arial"/>
                              <w:b/>
                              <w:i/>
                              <w:sz w:val="16"/>
                            </w:rPr>
                            <w:t>De</w:t>
                          </w:r>
                          <w:r>
                            <w:rPr>
                              <w:rFonts w:ascii="Arial" w:hAnsi="Arial"/>
                              <w:b/>
                              <w:i/>
                              <w:spacing w:val="-4"/>
                              <w:sz w:val="16"/>
                            </w:rPr>
                            <w:t> </w:t>
                          </w:r>
                          <w:r>
                            <w:rPr>
                              <w:rFonts w:ascii="Arial" w:hAnsi="Arial"/>
                              <w:b/>
                              <w:i/>
                              <w:sz w:val="16"/>
                            </w:rPr>
                            <w:t>Transmisiones</w:t>
                          </w:r>
                          <w:r>
                            <w:rPr>
                              <w:rFonts w:ascii="Arial" w:hAnsi="Arial"/>
                              <w:b/>
                              <w:i/>
                              <w:spacing w:val="-4"/>
                              <w:sz w:val="16"/>
                            </w:rPr>
                            <w:t> </w:t>
                          </w:r>
                          <w:r>
                            <w:rPr>
                              <w:rFonts w:ascii="Arial" w:hAnsi="Arial"/>
                              <w:b/>
                              <w:i/>
                              <w:spacing w:val="-2"/>
                              <w:sz w:val="16"/>
                            </w:rPr>
                            <w:t>Mecánicas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2.749985pt;margin-top:33.830235pt;width:227.35pt;height:21.9pt;mso-position-horizontal-relative:page;mso-position-vertical-relative:page;z-index:-16204800" type="#_x0000_t202" id="docshape2" filled="false" stroked="false">
              <v:textbox inset="0,0,0,0">
                <w:txbxContent>
                  <w:p>
                    <w:pPr>
                      <w:spacing w:before="13"/>
                      <w:ind w:left="20" w:right="0" w:firstLine="0"/>
                      <w:jc w:val="left"/>
                      <w:rPr>
                        <w:rFonts w:ascii="Arial" w:hAnsi="Arial"/>
                        <w:b/>
                        <w:i/>
                        <w:sz w:val="16"/>
                      </w:rPr>
                    </w:pPr>
                    <w:r>
                      <w:rPr>
                        <w:rFonts w:ascii="Arial" w:hAnsi="Arial"/>
                        <w:b/>
                        <w:i/>
                        <w:spacing w:val="-2"/>
                        <w:sz w:val="16"/>
                      </w:rPr>
                      <w:t>Solicitud</w:t>
                    </w:r>
                    <w:r>
                      <w:rPr>
                        <w:rFonts w:ascii="Arial" w:hAnsi="Arial"/>
                        <w:b/>
                        <w:i/>
                        <w:spacing w:val="1"/>
                        <w:sz w:val="16"/>
                      </w:rPr>
                      <w:t> </w:t>
                    </w:r>
                    <w:r>
                      <w:rPr>
                        <w:rFonts w:ascii="Arial" w:hAnsi="Arial"/>
                        <w:b/>
                        <w:i/>
                        <w:spacing w:val="-2"/>
                        <w:sz w:val="16"/>
                      </w:rPr>
                      <w:t>de</w:t>
                    </w:r>
                    <w:r>
                      <w:rPr>
                        <w:rFonts w:ascii="Arial" w:hAnsi="Arial"/>
                        <w:b/>
                        <w:i/>
                        <w:sz w:val="16"/>
                      </w:rPr>
                      <w:t> </w:t>
                    </w:r>
                    <w:r>
                      <w:rPr>
                        <w:rFonts w:ascii="Arial" w:hAnsi="Arial"/>
                        <w:b/>
                        <w:i/>
                        <w:spacing w:val="-2"/>
                        <w:sz w:val="16"/>
                      </w:rPr>
                      <w:t>Calificación</w:t>
                    </w:r>
                    <w:r>
                      <w:rPr>
                        <w:rFonts w:ascii="Arial" w:hAnsi="Arial"/>
                        <w:b/>
                        <w:i/>
                        <w:sz w:val="16"/>
                      </w:rPr>
                      <w:t> </w:t>
                    </w:r>
                    <w:r>
                      <w:rPr>
                        <w:rFonts w:ascii="Arial" w:hAnsi="Arial"/>
                        <w:b/>
                        <w:i/>
                        <w:spacing w:val="-2"/>
                        <w:sz w:val="16"/>
                      </w:rPr>
                      <w:t>Técnica</w:t>
                    </w:r>
                    <w:r>
                      <w:rPr>
                        <w:rFonts w:ascii="Arial" w:hAnsi="Arial"/>
                        <w:b/>
                        <w:i/>
                        <w:spacing w:val="1"/>
                        <w:sz w:val="16"/>
                      </w:rPr>
                      <w:t> </w:t>
                    </w:r>
                    <w:r>
                      <w:rPr>
                        <w:rFonts w:ascii="Arial" w:hAnsi="Arial"/>
                        <w:b/>
                        <w:i/>
                        <w:spacing w:val="-2"/>
                        <w:sz w:val="16"/>
                      </w:rPr>
                      <w:t>Industrial</w:t>
                    </w:r>
                  </w:p>
                  <w:p>
                    <w:pPr>
                      <w:spacing w:before="37"/>
                      <w:ind w:left="20" w:right="0" w:firstLine="0"/>
                      <w:jc w:val="left"/>
                      <w:rPr>
                        <w:rFonts w:ascii="Arial" w:hAnsi="Arial"/>
                        <w:b/>
                        <w:i/>
                        <w:sz w:val="16"/>
                      </w:rPr>
                    </w:pPr>
                    <w:r>
                      <w:rPr>
                        <w:rFonts w:ascii="Arial" w:hAnsi="Arial"/>
                        <w:b/>
                        <w:i/>
                        <w:sz w:val="16"/>
                      </w:rPr>
                      <w:t>Mecanizado</w:t>
                    </w:r>
                    <w:r>
                      <w:rPr>
                        <w:rFonts w:ascii="Arial" w:hAnsi="Arial"/>
                        <w:b/>
                        <w:i/>
                        <w:spacing w:val="-4"/>
                        <w:sz w:val="16"/>
                      </w:rPr>
                      <w:t> </w:t>
                    </w:r>
                    <w:r>
                      <w:rPr>
                        <w:rFonts w:ascii="Arial" w:hAnsi="Arial"/>
                        <w:b/>
                        <w:i/>
                        <w:sz w:val="16"/>
                      </w:rPr>
                      <w:t>Y</w:t>
                    </w:r>
                    <w:r>
                      <w:rPr>
                        <w:rFonts w:ascii="Arial" w:hAnsi="Arial"/>
                        <w:b/>
                        <w:i/>
                        <w:spacing w:val="-4"/>
                        <w:sz w:val="16"/>
                      </w:rPr>
                      <w:t> </w:t>
                    </w:r>
                    <w:r>
                      <w:rPr>
                        <w:rFonts w:ascii="Arial" w:hAnsi="Arial"/>
                        <w:b/>
                        <w:i/>
                        <w:sz w:val="16"/>
                      </w:rPr>
                      <w:t>Mantenimiento</w:t>
                    </w:r>
                    <w:r>
                      <w:rPr>
                        <w:rFonts w:ascii="Arial" w:hAnsi="Arial"/>
                        <w:b/>
                        <w:i/>
                        <w:spacing w:val="-3"/>
                        <w:sz w:val="16"/>
                      </w:rPr>
                      <w:t> </w:t>
                    </w:r>
                    <w:r>
                      <w:rPr>
                        <w:rFonts w:ascii="Arial" w:hAnsi="Arial"/>
                        <w:b/>
                        <w:i/>
                        <w:sz w:val="16"/>
                      </w:rPr>
                      <w:t>De</w:t>
                    </w:r>
                    <w:r>
                      <w:rPr>
                        <w:rFonts w:ascii="Arial" w:hAnsi="Arial"/>
                        <w:b/>
                        <w:i/>
                        <w:spacing w:val="-4"/>
                        <w:sz w:val="16"/>
                      </w:rPr>
                      <w:t> </w:t>
                    </w:r>
                    <w:r>
                      <w:rPr>
                        <w:rFonts w:ascii="Arial" w:hAnsi="Arial"/>
                        <w:b/>
                        <w:i/>
                        <w:sz w:val="16"/>
                      </w:rPr>
                      <w:t>Transmisiones</w:t>
                    </w:r>
                    <w:r>
                      <w:rPr>
                        <w:rFonts w:ascii="Arial" w:hAnsi="Arial"/>
                        <w:b/>
                        <w:i/>
                        <w:spacing w:val="-4"/>
                        <w:sz w:val="16"/>
                      </w:rPr>
                      <w:t> </w:t>
                    </w:r>
                    <w:r>
                      <w:rPr>
                        <w:rFonts w:ascii="Arial" w:hAnsi="Arial"/>
                        <w:b/>
                        <w:i/>
                        <w:spacing w:val="-2"/>
                        <w:sz w:val="16"/>
                      </w:rPr>
                      <w:t>Mecánicas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5"/>
      <w:numFmt w:val="decimal"/>
      <w:lvlText w:val="%1."/>
      <w:lvlJc w:val="left"/>
      <w:pPr>
        <w:ind w:left="1022" w:hanging="401"/>
        <w:jc w:val="left"/>
      </w:pPr>
      <w:rPr>
        <w:rFonts w:hint="default" w:ascii="Arial" w:hAnsi="Arial" w:eastAsia="Arial" w:cs="Arial"/>
        <w:b/>
        <w:bCs/>
        <w:i w:val="0"/>
        <w:iCs w:val="0"/>
        <w:spacing w:val="0"/>
        <w:w w:val="100"/>
        <w:sz w:val="24"/>
        <w:szCs w:val="24"/>
        <w:lang w:val="es-ES" w:eastAsia="en-US" w:bidi="ar-SA"/>
      </w:rPr>
    </w:lvl>
    <w:lvl w:ilvl="1">
      <w:start w:val="1"/>
      <w:numFmt w:val="decimal"/>
      <w:lvlText w:val="%1.%2"/>
      <w:lvlJc w:val="left"/>
      <w:pPr>
        <w:ind w:left="1594" w:hanging="547"/>
        <w:jc w:val="left"/>
      </w:pPr>
      <w:rPr>
        <w:rFonts w:hint="default" w:ascii="Arial" w:hAnsi="Arial" w:eastAsia="Arial" w:cs="Arial"/>
        <w:b/>
        <w:bCs/>
        <w:i w:val="0"/>
        <w:iCs w:val="0"/>
        <w:spacing w:val="0"/>
        <w:w w:val="100"/>
        <w:sz w:val="24"/>
        <w:szCs w:val="24"/>
        <w:lang w:val="es-ES" w:eastAsia="en-US" w:bidi="ar-SA"/>
      </w:rPr>
    </w:lvl>
    <w:lvl w:ilvl="2">
      <w:start w:val="0"/>
      <w:numFmt w:val="bullet"/>
      <w:lvlText w:val="•"/>
      <w:lvlJc w:val="left"/>
      <w:pPr>
        <w:ind w:left="2622" w:hanging="547"/>
      </w:pPr>
      <w:rPr>
        <w:rFonts w:hint="default"/>
        <w:lang w:val="es-ES" w:eastAsia="en-US" w:bidi="ar-SA"/>
      </w:rPr>
    </w:lvl>
    <w:lvl w:ilvl="3">
      <w:start w:val="0"/>
      <w:numFmt w:val="bullet"/>
      <w:lvlText w:val="•"/>
      <w:lvlJc w:val="left"/>
      <w:pPr>
        <w:ind w:left="3644" w:hanging="547"/>
      </w:pPr>
      <w:rPr>
        <w:rFonts w:hint="default"/>
        <w:lang w:val="es-ES" w:eastAsia="en-US" w:bidi="ar-SA"/>
      </w:rPr>
    </w:lvl>
    <w:lvl w:ilvl="4">
      <w:start w:val="0"/>
      <w:numFmt w:val="bullet"/>
      <w:lvlText w:val="•"/>
      <w:lvlJc w:val="left"/>
      <w:pPr>
        <w:ind w:left="4666" w:hanging="547"/>
      </w:pPr>
      <w:rPr>
        <w:rFonts w:hint="default"/>
        <w:lang w:val="es-ES" w:eastAsia="en-US" w:bidi="ar-SA"/>
      </w:rPr>
    </w:lvl>
    <w:lvl w:ilvl="5">
      <w:start w:val="0"/>
      <w:numFmt w:val="bullet"/>
      <w:lvlText w:val="•"/>
      <w:lvlJc w:val="left"/>
      <w:pPr>
        <w:ind w:left="5688" w:hanging="547"/>
      </w:pPr>
      <w:rPr>
        <w:rFonts w:hint="default"/>
        <w:lang w:val="es-ES" w:eastAsia="en-US" w:bidi="ar-SA"/>
      </w:rPr>
    </w:lvl>
    <w:lvl w:ilvl="6">
      <w:start w:val="0"/>
      <w:numFmt w:val="bullet"/>
      <w:lvlText w:val="•"/>
      <w:lvlJc w:val="left"/>
      <w:pPr>
        <w:ind w:left="6711" w:hanging="547"/>
      </w:pPr>
      <w:rPr>
        <w:rFonts w:hint="default"/>
        <w:lang w:val="es-ES" w:eastAsia="en-US" w:bidi="ar-SA"/>
      </w:rPr>
    </w:lvl>
    <w:lvl w:ilvl="7">
      <w:start w:val="0"/>
      <w:numFmt w:val="bullet"/>
      <w:lvlText w:val="•"/>
      <w:lvlJc w:val="left"/>
      <w:pPr>
        <w:ind w:left="7733" w:hanging="547"/>
      </w:pPr>
      <w:rPr>
        <w:rFonts w:hint="default"/>
        <w:lang w:val="es-ES" w:eastAsia="en-US" w:bidi="ar-SA"/>
      </w:rPr>
    </w:lvl>
    <w:lvl w:ilvl="8">
      <w:start w:val="0"/>
      <w:numFmt w:val="bullet"/>
      <w:lvlText w:val="•"/>
      <w:lvlJc w:val="left"/>
      <w:pPr>
        <w:ind w:left="8755" w:hanging="547"/>
      </w:pPr>
      <w:rPr>
        <w:rFonts w:hint="default"/>
        <w:lang w:val="es-ES" w:eastAsia="en-US" w:bidi="ar-SA"/>
      </w:rPr>
    </w:lvl>
  </w:abstractNum>
  <w:abstractNum w:abstractNumId="3">
    <w:multiLevelType w:val="hybridMultilevel"/>
    <w:lvl w:ilvl="0">
      <w:start w:val="1"/>
      <w:numFmt w:val="decimal"/>
      <w:lvlText w:val="%1."/>
      <w:lvlJc w:val="left"/>
      <w:pPr>
        <w:ind w:left="1080" w:hanging="447"/>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
      <w:lvlJc w:val="left"/>
      <w:pPr>
        <w:ind w:left="3024" w:hanging="360"/>
      </w:pPr>
      <w:rPr>
        <w:rFonts w:hint="default"/>
        <w:lang w:val="es-ES" w:eastAsia="en-US" w:bidi="ar-SA"/>
      </w:rPr>
    </w:lvl>
    <w:lvl w:ilvl="3">
      <w:start w:val="0"/>
      <w:numFmt w:val="bullet"/>
      <w:lvlText w:val="•"/>
      <w:lvlJc w:val="left"/>
      <w:pPr>
        <w:ind w:left="3996" w:hanging="360"/>
      </w:pPr>
      <w:rPr>
        <w:rFonts w:hint="default"/>
        <w:lang w:val="es-ES" w:eastAsia="en-US" w:bidi="ar-SA"/>
      </w:rPr>
    </w:lvl>
    <w:lvl w:ilvl="4">
      <w:start w:val="0"/>
      <w:numFmt w:val="bullet"/>
      <w:lvlText w:val="•"/>
      <w:lvlJc w:val="left"/>
      <w:pPr>
        <w:ind w:left="4968" w:hanging="360"/>
      </w:pPr>
      <w:rPr>
        <w:rFonts w:hint="default"/>
        <w:lang w:val="es-ES" w:eastAsia="en-US" w:bidi="ar-SA"/>
      </w:rPr>
    </w:lvl>
    <w:lvl w:ilvl="5">
      <w:start w:val="0"/>
      <w:numFmt w:val="bullet"/>
      <w:lvlText w:val="•"/>
      <w:lvlJc w:val="left"/>
      <w:pPr>
        <w:ind w:left="5940" w:hanging="360"/>
      </w:pPr>
      <w:rPr>
        <w:rFonts w:hint="default"/>
        <w:lang w:val="es-ES" w:eastAsia="en-US" w:bidi="ar-SA"/>
      </w:rPr>
    </w:lvl>
    <w:lvl w:ilvl="6">
      <w:start w:val="0"/>
      <w:numFmt w:val="bullet"/>
      <w:lvlText w:val="•"/>
      <w:lvlJc w:val="left"/>
      <w:pPr>
        <w:ind w:left="6912" w:hanging="360"/>
      </w:pPr>
      <w:rPr>
        <w:rFonts w:hint="default"/>
        <w:lang w:val="es-ES" w:eastAsia="en-US" w:bidi="ar-SA"/>
      </w:rPr>
    </w:lvl>
    <w:lvl w:ilvl="7">
      <w:start w:val="0"/>
      <w:numFmt w:val="bullet"/>
      <w:lvlText w:val="•"/>
      <w:lvlJc w:val="left"/>
      <w:pPr>
        <w:ind w:left="7884" w:hanging="360"/>
      </w:pPr>
      <w:rPr>
        <w:rFonts w:hint="default"/>
        <w:lang w:val="es-ES" w:eastAsia="en-US" w:bidi="ar-SA"/>
      </w:rPr>
    </w:lvl>
    <w:lvl w:ilvl="8">
      <w:start w:val="0"/>
      <w:numFmt w:val="bullet"/>
      <w:lvlText w:val="•"/>
      <w:lvlJc w:val="left"/>
      <w:pPr>
        <w:ind w:left="8856" w:hanging="360"/>
      </w:pPr>
      <w:rPr>
        <w:rFonts w:hint="default"/>
        <w:lang w:val="es-ES" w:eastAsia="en-US" w:bidi="ar-SA"/>
      </w:rPr>
    </w:lvl>
  </w:abstractNum>
  <w:abstractNum w:abstractNumId="2">
    <w:multiLevelType w:val="hybridMultilevel"/>
    <w:lvl w:ilvl="0">
      <w:start w:val="1"/>
      <w:numFmt w:val="decimal"/>
      <w:lvlText w:val="%1."/>
      <w:lvlJc w:val="left"/>
      <w:pPr>
        <w:ind w:left="980" w:hanging="358"/>
        <w:jc w:val="left"/>
      </w:pPr>
      <w:rPr>
        <w:rFonts w:hint="default" w:ascii="Arial" w:hAnsi="Arial" w:eastAsia="Arial" w:cs="Arial"/>
        <w:b/>
        <w:bCs/>
        <w:i w:val="0"/>
        <w:iCs w:val="0"/>
        <w:spacing w:val="0"/>
        <w:w w:val="100"/>
        <w:sz w:val="24"/>
        <w:szCs w:val="24"/>
        <w:lang w:val="es-ES" w:eastAsia="en-US" w:bidi="ar-SA"/>
      </w:rPr>
    </w:lvl>
    <w:lvl w:ilvl="1">
      <w:start w:val="1"/>
      <w:numFmt w:val="decimal"/>
      <w:lvlText w:val="%1.%2."/>
      <w:lvlJc w:val="left"/>
      <w:pPr>
        <w:ind w:left="1754" w:hanging="705"/>
        <w:jc w:val="left"/>
      </w:pPr>
      <w:rPr>
        <w:rFonts w:hint="default" w:ascii="Arial" w:hAnsi="Arial" w:eastAsia="Arial" w:cs="Arial"/>
        <w:b/>
        <w:bCs/>
        <w:i w:val="0"/>
        <w:iCs w:val="0"/>
        <w:spacing w:val="0"/>
        <w:w w:val="95"/>
        <w:sz w:val="24"/>
        <w:szCs w:val="24"/>
        <w:lang w:val="es-ES" w:eastAsia="en-US" w:bidi="ar-SA"/>
      </w:rPr>
    </w:lvl>
    <w:lvl w:ilvl="2">
      <w:start w:val="0"/>
      <w:numFmt w:val="bullet"/>
      <w:lvlText w:val=""/>
      <w:lvlJc w:val="left"/>
      <w:pPr>
        <w:ind w:left="1342" w:hanging="358"/>
      </w:pPr>
      <w:rPr>
        <w:rFonts w:hint="default" w:ascii="Symbol" w:hAnsi="Symbol" w:eastAsia="Symbol" w:cs="Symbol"/>
        <w:b w:val="0"/>
        <w:bCs w:val="0"/>
        <w:i w:val="0"/>
        <w:iCs w:val="0"/>
        <w:spacing w:val="0"/>
        <w:w w:val="100"/>
        <w:sz w:val="20"/>
        <w:szCs w:val="20"/>
        <w:lang w:val="es-ES" w:eastAsia="en-US" w:bidi="ar-SA"/>
      </w:rPr>
    </w:lvl>
    <w:lvl w:ilvl="3">
      <w:start w:val="0"/>
      <w:numFmt w:val="bullet"/>
      <w:lvlText w:val="•"/>
      <w:lvlJc w:val="left"/>
      <w:pPr>
        <w:ind w:left="2890" w:hanging="358"/>
      </w:pPr>
      <w:rPr>
        <w:rFonts w:hint="default"/>
        <w:lang w:val="es-ES" w:eastAsia="en-US" w:bidi="ar-SA"/>
      </w:rPr>
    </w:lvl>
    <w:lvl w:ilvl="4">
      <w:start w:val="0"/>
      <w:numFmt w:val="bullet"/>
      <w:lvlText w:val="•"/>
      <w:lvlJc w:val="left"/>
      <w:pPr>
        <w:ind w:left="4020" w:hanging="358"/>
      </w:pPr>
      <w:rPr>
        <w:rFonts w:hint="default"/>
        <w:lang w:val="es-ES" w:eastAsia="en-US" w:bidi="ar-SA"/>
      </w:rPr>
    </w:lvl>
    <w:lvl w:ilvl="5">
      <w:start w:val="0"/>
      <w:numFmt w:val="bullet"/>
      <w:lvlText w:val="•"/>
      <w:lvlJc w:val="left"/>
      <w:pPr>
        <w:ind w:left="5150" w:hanging="358"/>
      </w:pPr>
      <w:rPr>
        <w:rFonts w:hint="default"/>
        <w:lang w:val="es-ES" w:eastAsia="en-US" w:bidi="ar-SA"/>
      </w:rPr>
    </w:lvl>
    <w:lvl w:ilvl="6">
      <w:start w:val="0"/>
      <w:numFmt w:val="bullet"/>
      <w:lvlText w:val="•"/>
      <w:lvlJc w:val="left"/>
      <w:pPr>
        <w:ind w:left="6280" w:hanging="358"/>
      </w:pPr>
      <w:rPr>
        <w:rFonts w:hint="default"/>
        <w:lang w:val="es-ES" w:eastAsia="en-US" w:bidi="ar-SA"/>
      </w:rPr>
    </w:lvl>
    <w:lvl w:ilvl="7">
      <w:start w:val="0"/>
      <w:numFmt w:val="bullet"/>
      <w:lvlText w:val="•"/>
      <w:lvlJc w:val="left"/>
      <w:pPr>
        <w:ind w:left="7410" w:hanging="358"/>
      </w:pPr>
      <w:rPr>
        <w:rFonts w:hint="default"/>
        <w:lang w:val="es-ES" w:eastAsia="en-US" w:bidi="ar-SA"/>
      </w:rPr>
    </w:lvl>
    <w:lvl w:ilvl="8">
      <w:start w:val="0"/>
      <w:numFmt w:val="bullet"/>
      <w:lvlText w:val="•"/>
      <w:lvlJc w:val="left"/>
      <w:pPr>
        <w:ind w:left="8540" w:hanging="358"/>
      </w:pPr>
      <w:rPr>
        <w:rFonts w:hint="default"/>
        <w:lang w:val="es-ES" w:eastAsia="en-US" w:bidi="ar-SA"/>
      </w:rPr>
    </w:lvl>
  </w:abstractNum>
  <w:abstractNum w:abstractNumId="1">
    <w:multiLevelType w:val="hybridMultilevel"/>
    <w:lvl w:ilvl="0">
      <w:start w:val="15"/>
      <w:numFmt w:val="decimal"/>
      <w:lvlText w:val="%1."/>
      <w:lvlJc w:val="left"/>
      <w:pPr>
        <w:ind w:left="955" w:hanging="334"/>
        <w:jc w:val="left"/>
      </w:pPr>
      <w:rPr>
        <w:rFonts w:hint="default" w:ascii="Arial MT" w:hAnsi="Arial MT" w:eastAsia="Arial MT" w:cs="Arial MT"/>
        <w:b w:val="0"/>
        <w:bCs w:val="0"/>
        <w:i w:val="0"/>
        <w:iCs w:val="0"/>
        <w:spacing w:val="-1"/>
        <w:w w:val="100"/>
        <w:sz w:val="20"/>
        <w:szCs w:val="20"/>
        <w:lang w:val="es-ES" w:eastAsia="en-US" w:bidi="ar-SA"/>
      </w:rPr>
    </w:lvl>
    <w:lvl w:ilvl="1">
      <w:start w:val="1"/>
      <w:numFmt w:val="decimal"/>
      <w:lvlText w:val="%1.%2"/>
      <w:lvlJc w:val="left"/>
      <w:pPr>
        <w:ind w:left="1098" w:hanging="476"/>
        <w:jc w:val="left"/>
      </w:pPr>
      <w:rPr>
        <w:rFonts w:hint="default" w:ascii="Arial MT" w:hAnsi="Arial MT" w:eastAsia="Arial MT" w:cs="Arial MT"/>
        <w:b w:val="0"/>
        <w:bCs w:val="0"/>
        <w:i w:val="0"/>
        <w:iCs w:val="0"/>
        <w:spacing w:val="-1"/>
        <w:w w:val="100"/>
        <w:sz w:val="20"/>
        <w:szCs w:val="20"/>
        <w:lang w:val="es-ES" w:eastAsia="en-US" w:bidi="ar-SA"/>
      </w:rPr>
    </w:lvl>
    <w:lvl w:ilvl="2">
      <w:start w:val="0"/>
      <w:numFmt w:val="bullet"/>
      <w:lvlText w:val="•"/>
      <w:lvlJc w:val="left"/>
      <w:pPr>
        <w:ind w:left="2177" w:hanging="476"/>
      </w:pPr>
      <w:rPr>
        <w:rFonts w:hint="default"/>
        <w:lang w:val="es-ES" w:eastAsia="en-US" w:bidi="ar-SA"/>
      </w:rPr>
    </w:lvl>
    <w:lvl w:ilvl="3">
      <w:start w:val="0"/>
      <w:numFmt w:val="bullet"/>
      <w:lvlText w:val="•"/>
      <w:lvlJc w:val="left"/>
      <w:pPr>
        <w:ind w:left="3255" w:hanging="476"/>
      </w:pPr>
      <w:rPr>
        <w:rFonts w:hint="default"/>
        <w:lang w:val="es-ES" w:eastAsia="en-US" w:bidi="ar-SA"/>
      </w:rPr>
    </w:lvl>
    <w:lvl w:ilvl="4">
      <w:start w:val="0"/>
      <w:numFmt w:val="bullet"/>
      <w:lvlText w:val="•"/>
      <w:lvlJc w:val="left"/>
      <w:pPr>
        <w:ind w:left="4333" w:hanging="476"/>
      </w:pPr>
      <w:rPr>
        <w:rFonts w:hint="default"/>
        <w:lang w:val="es-ES" w:eastAsia="en-US" w:bidi="ar-SA"/>
      </w:rPr>
    </w:lvl>
    <w:lvl w:ilvl="5">
      <w:start w:val="0"/>
      <w:numFmt w:val="bullet"/>
      <w:lvlText w:val="•"/>
      <w:lvlJc w:val="left"/>
      <w:pPr>
        <w:ind w:left="5411" w:hanging="476"/>
      </w:pPr>
      <w:rPr>
        <w:rFonts w:hint="default"/>
        <w:lang w:val="es-ES" w:eastAsia="en-US" w:bidi="ar-SA"/>
      </w:rPr>
    </w:lvl>
    <w:lvl w:ilvl="6">
      <w:start w:val="0"/>
      <w:numFmt w:val="bullet"/>
      <w:lvlText w:val="•"/>
      <w:lvlJc w:val="left"/>
      <w:pPr>
        <w:ind w:left="6488" w:hanging="476"/>
      </w:pPr>
      <w:rPr>
        <w:rFonts w:hint="default"/>
        <w:lang w:val="es-ES" w:eastAsia="en-US" w:bidi="ar-SA"/>
      </w:rPr>
    </w:lvl>
    <w:lvl w:ilvl="7">
      <w:start w:val="0"/>
      <w:numFmt w:val="bullet"/>
      <w:lvlText w:val="•"/>
      <w:lvlJc w:val="left"/>
      <w:pPr>
        <w:ind w:left="7566" w:hanging="476"/>
      </w:pPr>
      <w:rPr>
        <w:rFonts w:hint="default"/>
        <w:lang w:val="es-ES" w:eastAsia="en-US" w:bidi="ar-SA"/>
      </w:rPr>
    </w:lvl>
    <w:lvl w:ilvl="8">
      <w:start w:val="0"/>
      <w:numFmt w:val="bullet"/>
      <w:lvlText w:val="•"/>
      <w:lvlJc w:val="left"/>
      <w:pPr>
        <w:ind w:left="8644" w:hanging="476"/>
      </w:pPr>
      <w:rPr>
        <w:rFonts w:hint="default"/>
        <w:lang w:val="es-ES" w:eastAsia="en-US" w:bidi="ar-SA"/>
      </w:rPr>
    </w:lvl>
  </w:abstractNum>
  <w:abstractNum w:abstractNumId="0">
    <w:multiLevelType w:val="hybridMultilevel"/>
    <w:lvl w:ilvl="0">
      <w:start w:val="1"/>
      <w:numFmt w:val="decimal"/>
      <w:lvlText w:val="%1."/>
      <w:lvlJc w:val="left"/>
      <w:pPr>
        <w:ind w:left="1101" w:hanging="479"/>
        <w:jc w:val="left"/>
      </w:pPr>
      <w:rPr>
        <w:rFonts w:hint="default" w:ascii="Arial MT" w:hAnsi="Arial MT" w:eastAsia="Arial MT" w:cs="Arial MT"/>
        <w:b w:val="0"/>
        <w:bCs w:val="0"/>
        <w:i w:val="0"/>
        <w:iCs w:val="0"/>
        <w:spacing w:val="-1"/>
        <w:w w:val="100"/>
        <w:sz w:val="20"/>
        <w:szCs w:val="20"/>
        <w:lang w:val="es-ES" w:eastAsia="en-US" w:bidi="ar-SA"/>
      </w:rPr>
    </w:lvl>
    <w:lvl w:ilvl="1">
      <w:start w:val="1"/>
      <w:numFmt w:val="decimal"/>
      <w:lvlText w:val="%1.%2."/>
      <w:lvlJc w:val="left"/>
      <w:pPr>
        <w:ind w:left="1098" w:hanging="476"/>
        <w:jc w:val="left"/>
      </w:pPr>
      <w:rPr>
        <w:rFonts w:hint="default" w:ascii="Arial MT" w:hAnsi="Arial MT" w:eastAsia="Arial MT" w:cs="Arial MT"/>
        <w:b w:val="0"/>
        <w:bCs w:val="0"/>
        <w:i w:val="0"/>
        <w:iCs w:val="0"/>
        <w:spacing w:val="0"/>
        <w:w w:val="95"/>
        <w:sz w:val="20"/>
        <w:szCs w:val="20"/>
        <w:lang w:val="es-ES" w:eastAsia="en-US" w:bidi="ar-SA"/>
      </w:rPr>
    </w:lvl>
    <w:lvl w:ilvl="2">
      <w:start w:val="0"/>
      <w:numFmt w:val="bullet"/>
      <w:lvlText w:val="•"/>
      <w:lvlJc w:val="left"/>
      <w:pPr>
        <w:ind w:left="3040" w:hanging="476"/>
      </w:pPr>
      <w:rPr>
        <w:rFonts w:hint="default"/>
        <w:lang w:val="es-ES" w:eastAsia="en-US" w:bidi="ar-SA"/>
      </w:rPr>
    </w:lvl>
    <w:lvl w:ilvl="3">
      <w:start w:val="0"/>
      <w:numFmt w:val="bullet"/>
      <w:lvlText w:val="•"/>
      <w:lvlJc w:val="left"/>
      <w:pPr>
        <w:ind w:left="4010" w:hanging="476"/>
      </w:pPr>
      <w:rPr>
        <w:rFonts w:hint="default"/>
        <w:lang w:val="es-ES" w:eastAsia="en-US" w:bidi="ar-SA"/>
      </w:rPr>
    </w:lvl>
    <w:lvl w:ilvl="4">
      <w:start w:val="0"/>
      <w:numFmt w:val="bullet"/>
      <w:lvlText w:val="•"/>
      <w:lvlJc w:val="left"/>
      <w:pPr>
        <w:ind w:left="4980" w:hanging="476"/>
      </w:pPr>
      <w:rPr>
        <w:rFonts w:hint="default"/>
        <w:lang w:val="es-ES" w:eastAsia="en-US" w:bidi="ar-SA"/>
      </w:rPr>
    </w:lvl>
    <w:lvl w:ilvl="5">
      <w:start w:val="0"/>
      <w:numFmt w:val="bullet"/>
      <w:lvlText w:val="•"/>
      <w:lvlJc w:val="left"/>
      <w:pPr>
        <w:ind w:left="5950" w:hanging="476"/>
      </w:pPr>
      <w:rPr>
        <w:rFonts w:hint="default"/>
        <w:lang w:val="es-ES" w:eastAsia="en-US" w:bidi="ar-SA"/>
      </w:rPr>
    </w:lvl>
    <w:lvl w:ilvl="6">
      <w:start w:val="0"/>
      <w:numFmt w:val="bullet"/>
      <w:lvlText w:val="•"/>
      <w:lvlJc w:val="left"/>
      <w:pPr>
        <w:ind w:left="6920" w:hanging="476"/>
      </w:pPr>
      <w:rPr>
        <w:rFonts w:hint="default"/>
        <w:lang w:val="es-ES" w:eastAsia="en-US" w:bidi="ar-SA"/>
      </w:rPr>
    </w:lvl>
    <w:lvl w:ilvl="7">
      <w:start w:val="0"/>
      <w:numFmt w:val="bullet"/>
      <w:lvlText w:val="•"/>
      <w:lvlJc w:val="left"/>
      <w:pPr>
        <w:ind w:left="7890" w:hanging="476"/>
      </w:pPr>
      <w:rPr>
        <w:rFonts w:hint="default"/>
        <w:lang w:val="es-ES" w:eastAsia="en-US" w:bidi="ar-SA"/>
      </w:rPr>
    </w:lvl>
    <w:lvl w:ilvl="8">
      <w:start w:val="0"/>
      <w:numFmt w:val="bullet"/>
      <w:lvlText w:val="•"/>
      <w:lvlJc w:val="left"/>
      <w:pPr>
        <w:ind w:left="8860" w:hanging="476"/>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121"/>
      <w:ind w:left="1100" w:hanging="478"/>
    </w:pPr>
    <w:rPr>
      <w:rFonts w:ascii="Arial MT" w:hAnsi="Arial MT" w:eastAsia="Arial MT" w:cs="Arial MT"/>
      <w:sz w:val="20"/>
      <w:szCs w:val="20"/>
      <w:lang w:val="es-ES" w:eastAsia="en-US" w:bidi="ar-SA"/>
    </w:rPr>
  </w:style>
  <w:style w:styleId="TOC2" w:type="paragraph">
    <w:name w:val="TOC 2"/>
    <w:basedOn w:val="Normal"/>
    <w:uiPriority w:val="1"/>
    <w:qFormat/>
    <w:pPr>
      <w:spacing w:before="115"/>
      <w:ind w:left="1093" w:hanging="472"/>
    </w:pPr>
    <w:rPr>
      <w:rFonts w:ascii="Arial MT" w:hAnsi="Arial MT" w:eastAsia="Arial MT" w:cs="Arial MT"/>
      <w:sz w:val="20"/>
      <w:szCs w:val="20"/>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Heading1" w:type="paragraph">
    <w:name w:val="Heading 1"/>
    <w:basedOn w:val="Normal"/>
    <w:uiPriority w:val="1"/>
    <w:qFormat/>
    <w:pPr>
      <w:ind w:left="979" w:hanging="357"/>
      <w:outlineLvl w:val="1"/>
    </w:pPr>
    <w:rPr>
      <w:rFonts w:ascii="Arial" w:hAnsi="Arial" w:eastAsia="Arial" w:cs="Arial"/>
      <w:b/>
      <w:bCs/>
      <w:sz w:val="24"/>
      <w:szCs w:val="24"/>
      <w:lang w:val="es-ES" w:eastAsia="en-US" w:bidi="ar-SA"/>
    </w:rPr>
  </w:style>
  <w:style w:styleId="Heading2" w:type="paragraph">
    <w:name w:val="Heading 2"/>
    <w:basedOn w:val="Normal"/>
    <w:uiPriority w:val="1"/>
    <w:qFormat/>
    <w:pPr>
      <w:ind w:left="1751" w:hanging="703"/>
      <w:outlineLvl w:val="2"/>
    </w:pPr>
    <w:rPr>
      <w:rFonts w:ascii="Arial" w:hAnsi="Arial" w:eastAsia="Arial" w:cs="Arial"/>
      <w:b/>
      <w:bCs/>
      <w:sz w:val="24"/>
      <w:szCs w:val="24"/>
      <w:lang w:val="es-ES" w:eastAsia="en-US" w:bidi="ar-SA"/>
    </w:rPr>
  </w:style>
  <w:style w:styleId="Heading3" w:type="paragraph">
    <w:name w:val="Heading 3"/>
    <w:basedOn w:val="Normal"/>
    <w:uiPriority w:val="1"/>
    <w:qFormat/>
    <w:pPr>
      <w:ind w:left="43" w:right="760"/>
      <w:jc w:val="center"/>
      <w:outlineLvl w:val="3"/>
    </w:pPr>
    <w:rPr>
      <w:rFonts w:ascii="Arial" w:hAnsi="Arial" w:eastAsia="Arial" w:cs="Arial"/>
      <w:b/>
      <w:bCs/>
      <w:sz w:val="22"/>
      <w:szCs w:val="22"/>
      <w:lang w:val="es-ES" w:eastAsia="en-US" w:bidi="ar-SA"/>
    </w:rPr>
  </w:style>
  <w:style w:styleId="Heading4" w:type="paragraph">
    <w:name w:val="Heading 4"/>
    <w:basedOn w:val="Normal"/>
    <w:uiPriority w:val="1"/>
    <w:qFormat/>
    <w:pPr>
      <w:spacing w:before="165"/>
      <w:ind w:left="491"/>
      <w:outlineLvl w:val="4"/>
    </w:pPr>
    <w:rPr>
      <w:rFonts w:ascii="Arial MT" w:hAnsi="Arial MT" w:eastAsia="Arial MT" w:cs="Arial MT"/>
      <w:sz w:val="21"/>
      <w:szCs w:val="21"/>
      <w:lang w:val="es-ES" w:eastAsia="en-US" w:bidi="ar-SA"/>
    </w:rPr>
  </w:style>
  <w:style w:styleId="Heading5" w:type="paragraph">
    <w:name w:val="Heading 5"/>
    <w:basedOn w:val="Normal"/>
    <w:uiPriority w:val="1"/>
    <w:qFormat/>
    <w:pPr>
      <w:ind w:left="1079" w:hanging="447"/>
      <w:outlineLvl w:val="5"/>
    </w:pPr>
    <w:rPr>
      <w:rFonts w:ascii="Arial" w:hAnsi="Arial" w:eastAsia="Arial" w:cs="Arial"/>
      <w:b/>
      <w:bCs/>
      <w:sz w:val="20"/>
      <w:szCs w:val="20"/>
      <w:lang w:val="es-ES" w:eastAsia="en-US" w:bidi="ar-SA"/>
    </w:rPr>
  </w:style>
  <w:style w:styleId="Title" w:type="paragraph">
    <w:name w:val="Title"/>
    <w:basedOn w:val="Normal"/>
    <w:uiPriority w:val="1"/>
    <w:qFormat/>
    <w:pPr>
      <w:ind w:left="45" w:right="760"/>
      <w:jc w:val="center"/>
    </w:pPr>
    <w:rPr>
      <w:rFonts w:ascii="Arial" w:hAnsi="Arial" w:eastAsia="Arial" w:cs="Arial"/>
      <w:b/>
      <w:bCs/>
      <w:sz w:val="34"/>
      <w:szCs w:val="34"/>
      <w:lang w:val="es-ES" w:eastAsia="en-US" w:bidi="ar-SA"/>
    </w:rPr>
  </w:style>
  <w:style w:styleId="ListParagraph" w:type="paragraph">
    <w:name w:val="List Paragraph"/>
    <w:basedOn w:val="Normal"/>
    <w:uiPriority w:val="1"/>
    <w:qFormat/>
    <w:pPr>
      <w:ind w:left="1342" w:hanging="358"/>
    </w:pPr>
    <w:rPr>
      <w:rFonts w:ascii="Arial MT" w:hAnsi="Arial MT" w:eastAsia="Arial MT" w:cs="Arial MT"/>
      <w:lang w:val="es-ES" w:eastAsia="en-US" w:bidi="ar-SA"/>
    </w:rPr>
  </w:style>
  <w:style w:styleId="TableParagraph" w:type="paragraph">
    <w:name w:val="Table Paragraph"/>
    <w:basedOn w:val="Normal"/>
    <w:uiPriority w:val="1"/>
    <w:qFormat/>
    <w:pPr>
      <w:spacing w:before="22"/>
      <w:jc w:val="center"/>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2025-11-19T15:07:29Z</dcterms:created>
  <dcterms:modified xsi:type="dcterms:W3CDTF">2025-11-19T15:07:29Z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LastSaved">
    <vt:filetime>2025-11-19T00:00:00Z</vt:filetime>
  </property>
  <property fmtid="{D5CDD505-2E9C-101B-9397-08002B2CF9AE}" pid="4" name="Producer">
    <vt:lpwstr>macOS Versión 26.0 (Compilación 25A354) Quartz PDFContext</vt:lpwstr>
  </property>
</Properties>
</file>