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355F" w14:textId="77777777" w:rsidR="00022022" w:rsidRPr="00022022" w:rsidRDefault="00022022" w:rsidP="00022022">
      <w:pPr>
        <w:rPr>
          <w:b/>
          <w:bCs/>
        </w:rPr>
      </w:pPr>
      <w:r w:rsidRPr="00022022">
        <w:rPr>
          <w:b/>
          <w:bCs/>
        </w:rPr>
        <w:t>Documentación del Proceso ETL – Análisis de Morbilidad</w:t>
      </w:r>
    </w:p>
    <w:p w14:paraId="68101C28" w14:textId="77777777" w:rsidR="00022022" w:rsidRPr="00022022" w:rsidRDefault="00022022" w:rsidP="00022022">
      <w:pPr>
        <w:rPr>
          <w:b/>
          <w:bCs/>
        </w:rPr>
      </w:pPr>
      <w:r w:rsidRPr="00022022">
        <w:rPr>
          <w:b/>
          <w:bCs/>
        </w:rPr>
        <w:t>1. Objetivo del proceso</w:t>
      </w:r>
    </w:p>
    <w:p w14:paraId="4D152688" w14:textId="77777777" w:rsidR="00022022" w:rsidRPr="00022022" w:rsidRDefault="00022022" w:rsidP="00022022">
      <w:r w:rsidRPr="00022022">
        <w:t>El proceso ETL tiene como objetivo extraer la información proveniente de diferentes fuentes de datos en formato Excel, realizar las transformaciones y validaciones necesarias, y cargar la información en un modelo dimensional implementado en SQL Server.</w:t>
      </w:r>
    </w:p>
    <w:p w14:paraId="3F740DBE" w14:textId="77777777" w:rsidR="00022022" w:rsidRPr="00022022" w:rsidRDefault="00022022" w:rsidP="00022022">
      <w:r w:rsidRPr="00022022">
        <w:t>El proceso permite estructurar y consolidar la información relacionada con las atenciones de los pacientes, municipios, diagnósticos, servicios, especialidades y aseguramiento, dejándola disponible para su posterior análisis y visualización en Power BI.</w:t>
      </w:r>
    </w:p>
    <w:p w14:paraId="4C4523C7" w14:textId="77777777" w:rsidR="00022022" w:rsidRPr="00022022" w:rsidRDefault="00022022" w:rsidP="00022022">
      <w:pPr>
        <w:rPr>
          <w:b/>
          <w:bCs/>
        </w:rPr>
      </w:pPr>
      <w:r w:rsidRPr="00022022">
        <w:rPr>
          <w:b/>
          <w:bCs/>
        </w:rPr>
        <w:pict w14:anchorId="15620EA0">
          <v:rect id="_x0000_i1649" style="width:0;height:1.5pt" o:hralign="center" o:hrstd="t" o:hr="t" fillcolor="#a0a0a0" stroked="f"/>
        </w:pict>
      </w:r>
    </w:p>
    <w:p w14:paraId="137A6E00" w14:textId="77777777" w:rsidR="00022022" w:rsidRPr="00022022" w:rsidRDefault="00022022" w:rsidP="00022022">
      <w:pPr>
        <w:rPr>
          <w:b/>
          <w:bCs/>
        </w:rPr>
      </w:pPr>
      <w:r w:rsidRPr="00022022">
        <w:rPr>
          <w:b/>
          <w:bCs/>
        </w:rPr>
        <w:t>2. Fuentes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818"/>
        <w:gridCol w:w="5086"/>
        <w:gridCol w:w="1558"/>
      </w:tblGrid>
      <w:tr w:rsidR="00022022" w:rsidRPr="00022022" w14:paraId="4B7E98EB" w14:textId="77777777">
        <w:trPr>
          <w:tblHeader/>
          <w:tblCellSpacing w:w="15" w:type="dxa"/>
        </w:trPr>
        <w:tc>
          <w:tcPr>
            <w:tcW w:w="0" w:type="auto"/>
            <w:vAlign w:val="center"/>
            <w:hideMark/>
          </w:tcPr>
          <w:p w14:paraId="5ADAAE45" w14:textId="77777777" w:rsidR="00022022" w:rsidRPr="00022022" w:rsidRDefault="00022022" w:rsidP="00022022">
            <w:r w:rsidRPr="00022022">
              <w:t>Fuente</w:t>
            </w:r>
          </w:p>
        </w:tc>
        <w:tc>
          <w:tcPr>
            <w:tcW w:w="0" w:type="auto"/>
            <w:vAlign w:val="center"/>
            <w:hideMark/>
          </w:tcPr>
          <w:p w14:paraId="125C76B8" w14:textId="77777777" w:rsidR="00022022" w:rsidRPr="00022022" w:rsidRDefault="00022022" w:rsidP="00022022">
            <w:r w:rsidRPr="00022022">
              <w:t>Formato</w:t>
            </w:r>
          </w:p>
        </w:tc>
        <w:tc>
          <w:tcPr>
            <w:tcW w:w="0" w:type="auto"/>
            <w:vAlign w:val="center"/>
            <w:hideMark/>
          </w:tcPr>
          <w:p w14:paraId="004328AB" w14:textId="77777777" w:rsidR="00022022" w:rsidRPr="00022022" w:rsidRDefault="00022022" w:rsidP="00022022">
            <w:r w:rsidRPr="00022022">
              <w:t>Descripción</w:t>
            </w:r>
          </w:p>
        </w:tc>
        <w:tc>
          <w:tcPr>
            <w:tcW w:w="0" w:type="auto"/>
            <w:vAlign w:val="center"/>
            <w:hideMark/>
          </w:tcPr>
          <w:p w14:paraId="2B7BE7F6" w14:textId="77777777" w:rsidR="00022022" w:rsidRPr="00022022" w:rsidRDefault="00022022" w:rsidP="00022022">
            <w:r w:rsidRPr="00022022">
              <w:t>Frecuencia de actualización</w:t>
            </w:r>
          </w:p>
        </w:tc>
      </w:tr>
      <w:tr w:rsidR="00022022" w:rsidRPr="00022022" w14:paraId="5CD62A85" w14:textId="77777777">
        <w:trPr>
          <w:tblCellSpacing w:w="15" w:type="dxa"/>
        </w:trPr>
        <w:tc>
          <w:tcPr>
            <w:tcW w:w="0" w:type="auto"/>
            <w:vAlign w:val="center"/>
            <w:hideMark/>
          </w:tcPr>
          <w:p w14:paraId="52BD3B59" w14:textId="77777777" w:rsidR="00022022" w:rsidRPr="00022022" w:rsidRDefault="00022022" w:rsidP="00022022">
            <w:r w:rsidRPr="00022022">
              <w:t>DATA</w:t>
            </w:r>
          </w:p>
        </w:tc>
        <w:tc>
          <w:tcPr>
            <w:tcW w:w="0" w:type="auto"/>
            <w:vAlign w:val="center"/>
            <w:hideMark/>
          </w:tcPr>
          <w:p w14:paraId="409AA637" w14:textId="77777777" w:rsidR="00022022" w:rsidRPr="00022022" w:rsidRDefault="00022022" w:rsidP="00022022">
            <w:r w:rsidRPr="00022022">
              <w:t>.xlsx</w:t>
            </w:r>
          </w:p>
        </w:tc>
        <w:tc>
          <w:tcPr>
            <w:tcW w:w="0" w:type="auto"/>
            <w:vAlign w:val="center"/>
            <w:hideMark/>
          </w:tcPr>
          <w:p w14:paraId="07E76081" w14:textId="77777777" w:rsidR="00022022" w:rsidRPr="00022022" w:rsidRDefault="00022022" w:rsidP="00022022">
            <w:r w:rsidRPr="00022022">
              <w:t>Contiene la información detallada de los procesos y atenciones realizadas a los pacientes. Incluye los datos necesarios para alimentar el perfil del paciente y la tabla de hechos.</w:t>
            </w:r>
          </w:p>
        </w:tc>
        <w:tc>
          <w:tcPr>
            <w:tcW w:w="0" w:type="auto"/>
            <w:vAlign w:val="center"/>
            <w:hideMark/>
          </w:tcPr>
          <w:p w14:paraId="526DE424" w14:textId="77777777" w:rsidR="00022022" w:rsidRPr="00022022" w:rsidRDefault="00022022" w:rsidP="00022022">
            <w:r w:rsidRPr="00022022">
              <w:t>Diaria</w:t>
            </w:r>
          </w:p>
        </w:tc>
      </w:tr>
      <w:tr w:rsidR="00022022" w:rsidRPr="00022022" w14:paraId="21FE6018" w14:textId="77777777">
        <w:trPr>
          <w:tblCellSpacing w:w="15" w:type="dxa"/>
        </w:trPr>
        <w:tc>
          <w:tcPr>
            <w:tcW w:w="0" w:type="auto"/>
            <w:vAlign w:val="center"/>
            <w:hideMark/>
          </w:tcPr>
          <w:p w14:paraId="1F2A0A4F" w14:textId="77777777" w:rsidR="00022022" w:rsidRPr="00022022" w:rsidRDefault="00022022" w:rsidP="00022022">
            <w:r w:rsidRPr="00022022">
              <w:t>Municipios</w:t>
            </w:r>
          </w:p>
        </w:tc>
        <w:tc>
          <w:tcPr>
            <w:tcW w:w="0" w:type="auto"/>
            <w:vAlign w:val="center"/>
            <w:hideMark/>
          </w:tcPr>
          <w:p w14:paraId="2ADA31F2" w14:textId="77777777" w:rsidR="00022022" w:rsidRPr="00022022" w:rsidRDefault="00022022" w:rsidP="00022022">
            <w:r w:rsidRPr="00022022">
              <w:t>.xlsx</w:t>
            </w:r>
          </w:p>
        </w:tc>
        <w:tc>
          <w:tcPr>
            <w:tcW w:w="0" w:type="auto"/>
            <w:vAlign w:val="center"/>
            <w:hideMark/>
          </w:tcPr>
          <w:p w14:paraId="0FBAE211" w14:textId="77777777" w:rsidR="00022022" w:rsidRPr="00022022" w:rsidRDefault="00022022" w:rsidP="00022022">
            <w:r w:rsidRPr="00022022">
              <w:t>Contiene la información correspondiente a los municipios del departamento del Cauca y la subregión a la que pertenece cada municipio.</w:t>
            </w:r>
          </w:p>
        </w:tc>
        <w:tc>
          <w:tcPr>
            <w:tcW w:w="0" w:type="auto"/>
            <w:vAlign w:val="center"/>
            <w:hideMark/>
          </w:tcPr>
          <w:p w14:paraId="0F7F4ECA" w14:textId="77777777" w:rsidR="00022022" w:rsidRPr="00022022" w:rsidRDefault="00022022" w:rsidP="00022022">
            <w:r w:rsidRPr="00022022">
              <w:t>Única vez</w:t>
            </w:r>
          </w:p>
        </w:tc>
      </w:tr>
      <w:tr w:rsidR="00022022" w:rsidRPr="00022022" w14:paraId="192262FA" w14:textId="77777777">
        <w:trPr>
          <w:tblCellSpacing w:w="15" w:type="dxa"/>
        </w:trPr>
        <w:tc>
          <w:tcPr>
            <w:tcW w:w="0" w:type="auto"/>
            <w:vAlign w:val="center"/>
            <w:hideMark/>
          </w:tcPr>
          <w:p w14:paraId="36B941DA" w14:textId="77777777" w:rsidR="00022022" w:rsidRPr="00022022" w:rsidRDefault="00022022" w:rsidP="00022022">
            <w:r w:rsidRPr="00022022">
              <w:t>Diagnósticos</w:t>
            </w:r>
          </w:p>
        </w:tc>
        <w:tc>
          <w:tcPr>
            <w:tcW w:w="0" w:type="auto"/>
            <w:vAlign w:val="center"/>
            <w:hideMark/>
          </w:tcPr>
          <w:p w14:paraId="7C200675" w14:textId="77777777" w:rsidR="00022022" w:rsidRPr="00022022" w:rsidRDefault="00022022" w:rsidP="00022022">
            <w:r w:rsidRPr="00022022">
              <w:t>.xlsx</w:t>
            </w:r>
          </w:p>
        </w:tc>
        <w:tc>
          <w:tcPr>
            <w:tcW w:w="0" w:type="auto"/>
            <w:vAlign w:val="center"/>
            <w:hideMark/>
          </w:tcPr>
          <w:p w14:paraId="73A4B488" w14:textId="77777777" w:rsidR="00022022" w:rsidRPr="00022022" w:rsidRDefault="00022022" w:rsidP="00022022">
            <w:r w:rsidRPr="00022022">
              <w:t>Contiene la clasificación y la información asociada a los diagnósticos utilizados en el análisis de morbilidad.</w:t>
            </w:r>
          </w:p>
        </w:tc>
        <w:tc>
          <w:tcPr>
            <w:tcW w:w="0" w:type="auto"/>
            <w:vAlign w:val="center"/>
            <w:hideMark/>
          </w:tcPr>
          <w:p w14:paraId="10AEB354" w14:textId="77777777" w:rsidR="00022022" w:rsidRPr="00022022" w:rsidRDefault="00022022" w:rsidP="00022022">
            <w:r w:rsidRPr="00022022">
              <w:t>Única vez</w:t>
            </w:r>
          </w:p>
        </w:tc>
      </w:tr>
      <w:tr w:rsidR="00022022" w:rsidRPr="00022022" w14:paraId="401E31B3" w14:textId="77777777">
        <w:trPr>
          <w:tblCellSpacing w:w="15" w:type="dxa"/>
        </w:trPr>
        <w:tc>
          <w:tcPr>
            <w:tcW w:w="0" w:type="auto"/>
            <w:vAlign w:val="center"/>
            <w:hideMark/>
          </w:tcPr>
          <w:p w14:paraId="573BD2E8" w14:textId="77777777" w:rsidR="00022022" w:rsidRPr="00022022" w:rsidRDefault="00022022" w:rsidP="00022022">
            <w:r w:rsidRPr="00022022">
              <w:t>Especialidades</w:t>
            </w:r>
          </w:p>
        </w:tc>
        <w:tc>
          <w:tcPr>
            <w:tcW w:w="0" w:type="auto"/>
            <w:vAlign w:val="center"/>
            <w:hideMark/>
          </w:tcPr>
          <w:p w14:paraId="2D16F010" w14:textId="77777777" w:rsidR="00022022" w:rsidRPr="00022022" w:rsidRDefault="00022022" w:rsidP="00022022">
            <w:r w:rsidRPr="00022022">
              <w:t>.xlsx</w:t>
            </w:r>
          </w:p>
        </w:tc>
        <w:tc>
          <w:tcPr>
            <w:tcW w:w="0" w:type="auto"/>
            <w:vAlign w:val="center"/>
            <w:hideMark/>
          </w:tcPr>
          <w:p w14:paraId="64047139" w14:textId="77777777" w:rsidR="00022022" w:rsidRPr="00022022" w:rsidRDefault="00022022" w:rsidP="00022022">
            <w:r w:rsidRPr="00022022">
              <w:t>Contiene la información de las especialidades médicas asociadas a las atenciones.</w:t>
            </w:r>
          </w:p>
        </w:tc>
        <w:tc>
          <w:tcPr>
            <w:tcW w:w="0" w:type="auto"/>
            <w:vAlign w:val="center"/>
            <w:hideMark/>
          </w:tcPr>
          <w:p w14:paraId="197888A0" w14:textId="77777777" w:rsidR="00022022" w:rsidRPr="00022022" w:rsidRDefault="00022022" w:rsidP="00022022">
            <w:r w:rsidRPr="00022022">
              <w:t>Única vez</w:t>
            </w:r>
          </w:p>
        </w:tc>
      </w:tr>
      <w:tr w:rsidR="00022022" w:rsidRPr="00022022" w14:paraId="278B0EA4" w14:textId="77777777">
        <w:trPr>
          <w:tblCellSpacing w:w="15" w:type="dxa"/>
        </w:trPr>
        <w:tc>
          <w:tcPr>
            <w:tcW w:w="0" w:type="auto"/>
            <w:vAlign w:val="center"/>
            <w:hideMark/>
          </w:tcPr>
          <w:p w14:paraId="6165761E" w14:textId="77777777" w:rsidR="00022022" w:rsidRPr="00022022" w:rsidRDefault="00022022" w:rsidP="00022022">
            <w:r w:rsidRPr="00022022">
              <w:t>Servicios</w:t>
            </w:r>
          </w:p>
        </w:tc>
        <w:tc>
          <w:tcPr>
            <w:tcW w:w="0" w:type="auto"/>
            <w:vAlign w:val="center"/>
            <w:hideMark/>
          </w:tcPr>
          <w:p w14:paraId="0C7151CA" w14:textId="77777777" w:rsidR="00022022" w:rsidRPr="00022022" w:rsidRDefault="00022022" w:rsidP="00022022">
            <w:r w:rsidRPr="00022022">
              <w:t>.xlsx</w:t>
            </w:r>
          </w:p>
        </w:tc>
        <w:tc>
          <w:tcPr>
            <w:tcW w:w="0" w:type="auto"/>
            <w:vAlign w:val="center"/>
            <w:hideMark/>
          </w:tcPr>
          <w:p w14:paraId="725B73A5" w14:textId="77777777" w:rsidR="00022022" w:rsidRPr="00022022" w:rsidRDefault="00022022" w:rsidP="00022022">
            <w:r w:rsidRPr="00022022">
              <w:t>Contiene la información de los servicios asociados a las atenciones realizadas.</w:t>
            </w:r>
          </w:p>
        </w:tc>
        <w:tc>
          <w:tcPr>
            <w:tcW w:w="0" w:type="auto"/>
            <w:vAlign w:val="center"/>
            <w:hideMark/>
          </w:tcPr>
          <w:p w14:paraId="397062CC" w14:textId="77777777" w:rsidR="00022022" w:rsidRPr="00022022" w:rsidRDefault="00022022" w:rsidP="00022022">
            <w:r w:rsidRPr="00022022">
              <w:t>Única vez</w:t>
            </w:r>
          </w:p>
        </w:tc>
      </w:tr>
      <w:tr w:rsidR="00022022" w:rsidRPr="00022022" w14:paraId="1DEF3C1F" w14:textId="77777777">
        <w:trPr>
          <w:tblCellSpacing w:w="15" w:type="dxa"/>
        </w:trPr>
        <w:tc>
          <w:tcPr>
            <w:tcW w:w="0" w:type="auto"/>
            <w:vAlign w:val="center"/>
            <w:hideMark/>
          </w:tcPr>
          <w:p w14:paraId="1CBD7DF3" w14:textId="77777777" w:rsidR="00022022" w:rsidRPr="00022022" w:rsidRDefault="00022022" w:rsidP="00022022">
            <w:r w:rsidRPr="00022022">
              <w:t>EAPB</w:t>
            </w:r>
          </w:p>
        </w:tc>
        <w:tc>
          <w:tcPr>
            <w:tcW w:w="0" w:type="auto"/>
            <w:vAlign w:val="center"/>
            <w:hideMark/>
          </w:tcPr>
          <w:p w14:paraId="2C959AFC" w14:textId="77777777" w:rsidR="00022022" w:rsidRPr="00022022" w:rsidRDefault="00022022" w:rsidP="00022022">
            <w:r w:rsidRPr="00022022">
              <w:t>.xlsx</w:t>
            </w:r>
          </w:p>
        </w:tc>
        <w:tc>
          <w:tcPr>
            <w:tcW w:w="0" w:type="auto"/>
            <w:vAlign w:val="center"/>
            <w:hideMark/>
          </w:tcPr>
          <w:p w14:paraId="026788DF" w14:textId="77777777" w:rsidR="00022022" w:rsidRPr="00022022" w:rsidRDefault="00022022" w:rsidP="00022022">
            <w:r w:rsidRPr="00022022">
              <w:t>Contiene la información relacionada con el aseguramiento y las EAPB asociadas a los pacientes.</w:t>
            </w:r>
          </w:p>
        </w:tc>
        <w:tc>
          <w:tcPr>
            <w:tcW w:w="0" w:type="auto"/>
            <w:vAlign w:val="center"/>
            <w:hideMark/>
          </w:tcPr>
          <w:p w14:paraId="58FA85E3" w14:textId="77777777" w:rsidR="00022022" w:rsidRPr="00022022" w:rsidRDefault="00022022" w:rsidP="00022022">
            <w:r w:rsidRPr="00022022">
              <w:t>Única vez</w:t>
            </w:r>
          </w:p>
        </w:tc>
      </w:tr>
    </w:tbl>
    <w:p w14:paraId="7DE235E5" w14:textId="77777777" w:rsidR="00022022" w:rsidRPr="00022022" w:rsidRDefault="00022022" w:rsidP="00022022">
      <w:pPr>
        <w:rPr>
          <w:b/>
          <w:bCs/>
        </w:rPr>
      </w:pPr>
      <w:r w:rsidRPr="00022022">
        <w:rPr>
          <w:b/>
          <w:bCs/>
        </w:rPr>
        <w:pict w14:anchorId="6DD7BF2D">
          <v:rect id="_x0000_i1650" style="width:0;height:1.5pt" o:hralign="center" o:hrstd="t" o:hr="t" fillcolor="#a0a0a0" stroked="f"/>
        </w:pict>
      </w:r>
    </w:p>
    <w:p w14:paraId="6A3A7AB7" w14:textId="77777777" w:rsidR="00022022" w:rsidRPr="00022022" w:rsidRDefault="00022022" w:rsidP="00022022">
      <w:pPr>
        <w:rPr>
          <w:b/>
          <w:bCs/>
        </w:rPr>
      </w:pPr>
      <w:r w:rsidRPr="00022022">
        <w:rPr>
          <w:b/>
          <w:bCs/>
        </w:rPr>
        <w:t>3. Arquitectura del pipeline</w:t>
      </w:r>
    </w:p>
    <w:p w14:paraId="0F593999" w14:textId="0C4E5B3B" w:rsidR="00022022" w:rsidRPr="00022022" w:rsidRDefault="00022022" w:rsidP="00022022">
      <w:pPr>
        <w:rPr>
          <w:b/>
          <w:bCs/>
        </w:rPr>
      </w:pPr>
      <w:r>
        <w:rPr>
          <w:b/>
          <w:bCs/>
          <w:noProof/>
        </w:rPr>
        <w:lastRenderedPageBreak/>
        <w:drawing>
          <wp:inline distT="0" distB="0" distL="0" distR="0" wp14:anchorId="350E8CDF" wp14:editId="0A3F27D3">
            <wp:extent cx="5116830" cy="2791156"/>
            <wp:effectExtent l="0" t="0" r="7620" b="9525"/>
            <wp:docPr id="9668665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6520" name="Imagen 9668665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3373" cy="2800180"/>
                    </a:xfrm>
                    <a:prstGeom prst="rect">
                      <a:avLst/>
                    </a:prstGeom>
                  </pic:spPr>
                </pic:pic>
              </a:graphicData>
            </a:graphic>
          </wp:inline>
        </w:drawing>
      </w:r>
      <w:r w:rsidRPr="00022022">
        <w:rPr>
          <w:b/>
          <w:bCs/>
        </w:rPr>
        <w:pict w14:anchorId="08CE2440">
          <v:rect id="_x0000_i1651" style="width:0;height:1.5pt" o:hralign="center" o:hrstd="t" o:hr="t" fillcolor="#a0a0a0" stroked="f"/>
        </w:pict>
      </w:r>
    </w:p>
    <w:p w14:paraId="6D036963" w14:textId="77777777" w:rsidR="00022022" w:rsidRPr="00022022" w:rsidRDefault="00022022" w:rsidP="00022022">
      <w:pPr>
        <w:rPr>
          <w:b/>
          <w:bCs/>
        </w:rPr>
      </w:pPr>
      <w:r w:rsidRPr="00022022">
        <w:rPr>
          <w:b/>
          <w:bCs/>
        </w:rPr>
        <w:t>4. Detalle de las transformaciones</w:t>
      </w:r>
    </w:p>
    <w:p w14:paraId="36EEEDC2" w14:textId="77777777" w:rsidR="00022022" w:rsidRPr="00022022" w:rsidRDefault="00022022" w:rsidP="00022022">
      <w:pPr>
        <w:rPr>
          <w:b/>
          <w:bCs/>
        </w:rPr>
      </w:pPr>
      <w:r w:rsidRPr="00022022">
        <w:rPr>
          <w:b/>
          <w:bCs/>
        </w:rPr>
        <w:t xml:space="preserve">4.1 Pipeline: </w:t>
      </w:r>
      <w:proofErr w:type="gramStart"/>
      <w:r w:rsidRPr="00022022">
        <w:rPr>
          <w:b/>
          <w:bCs/>
        </w:rPr>
        <w:t>00.insert</w:t>
      </w:r>
      <w:proofErr w:type="gramEnd"/>
      <w:r w:rsidRPr="00022022">
        <w:rPr>
          <w:b/>
          <w:bCs/>
        </w:rPr>
        <w:t xml:space="preserve"> </w:t>
      </w:r>
      <w:proofErr w:type="spellStart"/>
      <w:r w:rsidRPr="00022022">
        <w:rPr>
          <w:b/>
          <w:bCs/>
        </w:rPr>
        <w:t>municipalities.hpl</w:t>
      </w:r>
      <w:proofErr w:type="spellEnd"/>
    </w:p>
    <w:p w14:paraId="0723E972" w14:textId="77777777" w:rsidR="00022022" w:rsidRPr="00022022" w:rsidRDefault="00022022" w:rsidP="00022022">
      <w:r w:rsidRPr="00022022">
        <w:rPr>
          <w:b/>
          <w:bCs/>
        </w:rPr>
        <w:t>Propósito:</w:t>
      </w:r>
      <w:r w:rsidRPr="00022022">
        <w:rPr>
          <w:b/>
          <w:bCs/>
        </w:rPr>
        <w:br/>
      </w:r>
      <w:r w:rsidRPr="00022022">
        <w:t>Cargar la información del catálogo de municipios hacia la dimensión de municipios, incluyendo los códigos correspondientes y la subregión a la que pertenece cada municipio.</w:t>
      </w:r>
    </w:p>
    <w:p w14:paraId="07BF7636" w14:textId="77777777" w:rsidR="00022022" w:rsidRPr="00022022" w:rsidRDefault="00022022" w:rsidP="00022022">
      <w:pPr>
        <w:rPr>
          <w:b/>
          <w:bCs/>
        </w:rPr>
      </w:pPr>
      <w:r w:rsidRPr="00022022">
        <w:rPr>
          <w:b/>
          <w:bCs/>
        </w:rPr>
        <w:t>Entrada:</w:t>
      </w:r>
      <w:r w:rsidRPr="00022022">
        <w:rPr>
          <w:b/>
          <w:bCs/>
        </w:rPr>
        <w:br/>
      </w:r>
      <w:r w:rsidRPr="00022022">
        <w:t>Archivo Excel con el catálogo de municipios del departamento del Cauca.</w:t>
      </w:r>
    </w:p>
    <w:p w14:paraId="5726A725" w14:textId="77777777" w:rsidR="00022022" w:rsidRPr="00022022" w:rsidRDefault="00022022" w:rsidP="00022022">
      <w:pPr>
        <w:rPr>
          <w:b/>
          <w:bCs/>
        </w:rPr>
      </w:pPr>
      <w:r w:rsidRPr="00022022">
        <w:rPr>
          <w:b/>
          <w:bCs/>
        </w:rPr>
        <w:t>Transformaciones aplicadas:</w:t>
      </w:r>
    </w:p>
    <w:p w14:paraId="00E712C2" w14:textId="77777777" w:rsidR="00022022" w:rsidRPr="00022022" w:rsidRDefault="00022022" w:rsidP="00022022">
      <w:pPr>
        <w:numPr>
          <w:ilvl w:val="0"/>
          <w:numId w:val="16"/>
        </w:numPr>
      </w:pPr>
      <w:r w:rsidRPr="00022022">
        <w:t>Se utiliza el step Excel Input para extraer la información desde la fuente de datos.</w:t>
      </w:r>
    </w:p>
    <w:p w14:paraId="3BC74790" w14:textId="77777777" w:rsidR="00022022" w:rsidRPr="00022022" w:rsidRDefault="00022022" w:rsidP="00022022">
      <w:pPr>
        <w:numPr>
          <w:ilvl w:val="0"/>
          <w:numId w:val="16"/>
        </w:numPr>
      </w:pPr>
      <w:r w:rsidRPr="00022022">
        <w:t xml:space="preserve">Mediante el step </w:t>
      </w:r>
      <w:proofErr w:type="spellStart"/>
      <w:r w:rsidRPr="00022022">
        <w:t>Get</w:t>
      </w:r>
      <w:proofErr w:type="spellEnd"/>
      <w:r w:rsidRPr="00022022">
        <w:t xml:space="preserve"> </w:t>
      </w:r>
      <w:proofErr w:type="spellStart"/>
      <w:r w:rsidRPr="00022022">
        <w:t>System</w:t>
      </w:r>
      <w:proofErr w:type="spellEnd"/>
      <w:r w:rsidRPr="00022022">
        <w:t xml:space="preserve"> </w:t>
      </w:r>
      <w:proofErr w:type="spellStart"/>
      <w:r w:rsidRPr="00022022">
        <w:t>Info</w:t>
      </w:r>
      <w:proofErr w:type="spellEnd"/>
      <w:r w:rsidRPr="00022022">
        <w:t xml:space="preserve"> se generan los campos de tipo fecha necesarios para controlar la vigencia de los registros.</w:t>
      </w:r>
    </w:p>
    <w:p w14:paraId="671123CC" w14:textId="77777777" w:rsidR="00022022" w:rsidRPr="00022022" w:rsidRDefault="00022022" w:rsidP="00022022">
      <w:pPr>
        <w:numPr>
          <w:ilvl w:val="0"/>
          <w:numId w:val="16"/>
        </w:numPr>
      </w:pPr>
      <w:r w:rsidRPr="00022022">
        <w:t xml:space="preserve">Se utiliza el step </w:t>
      </w:r>
      <w:proofErr w:type="spellStart"/>
      <w:r w:rsidRPr="00022022">
        <w:t>Dimension</w:t>
      </w:r>
      <w:proofErr w:type="spellEnd"/>
      <w:r w:rsidRPr="00022022">
        <w:t xml:space="preserve"> </w:t>
      </w:r>
      <w:proofErr w:type="spellStart"/>
      <w:r w:rsidRPr="00022022">
        <w:t>Lookup</w:t>
      </w:r>
      <w:proofErr w:type="spellEnd"/>
      <w:r w:rsidRPr="00022022">
        <w:t>/</w:t>
      </w:r>
      <w:proofErr w:type="spellStart"/>
      <w:r w:rsidRPr="00022022">
        <w:t>Update</w:t>
      </w:r>
      <w:proofErr w:type="spellEnd"/>
      <w:r w:rsidRPr="00022022">
        <w:t xml:space="preserve"> para realizar la carga de la dimensión aplicando el manejo de cambios históricos mediante SCD Tipo 2.</w:t>
      </w:r>
    </w:p>
    <w:p w14:paraId="17972F2A" w14:textId="77777777" w:rsidR="00022022" w:rsidRPr="00022022" w:rsidRDefault="00022022" w:rsidP="00022022">
      <w:pPr>
        <w:rPr>
          <w:b/>
          <w:bCs/>
        </w:rPr>
      </w:pPr>
      <w:r w:rsidRPr="00022022">
        <w:rPr>
          <w:b/>
          <w:bCs/>
        </w:rPr>
        <w:t>Captura del pipeline:</w:t>
      </w:r>
    </w:p>
    <w:p w14:paraId="796ED0D7" w14:textId="6A3D844B" w:rsidR="00022022" w:rsidRPr="00022022" w:rsidRDefault="00022022" w:rsidP="00022022">
      <w:pPr>
        <w:rPr>
          <w:b/>
          <w:bCs/>
        </w:rPr>
      </w:pPr>
      <w:r w:rsidRPr="00C50214">
        <w:lastRenderedPageBreak/>
        <w:drawing>
          <wp:inline distT="0" distB="0" distL="0" distR="0" wp14:anchorId="55092D7A" wp14:editId="0AD7CCF2">
            <wp:extent cx="5612130" cy="1823085"/>
            <wp:effectExtent l="0" t="0" r="7620" b="5715"/>
            <wp:docPr id="11040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063" name=""/>
                    <pic:cNvPicPr/>
                  </pic:nvPicPr>
                  <pic:blipFill>
                    <a:blip r:embed="rId6"/>
                    <a:stretch>
                      <a:fillRect/>
                    </a:stretch>
                  </pic:blipFill>
                  <pic:spPr>
                    <a:xfrm>
                      <a:off x="0" y="0"/>
                      <a:ext cx="5612130" cy="1823085"/>
                    </a:xfrm>
                    <a:prstGeom prst="rect">
                      <a:avLst/>
                    </a:prstGeom>
                  </pic:spPr>
                </pic:pic>
              </a:graphicData>
            </a:graphic>
          </wp:inline>
        </w:drawing>
      </w:r>
      <w:r w:rsidRPr="00022022">
        <w:rPr>
          <w:b/>
          <w:bCs/>
        </w:rPr>
        <w:pict w14:anchorId="67516B50">
          <v:rect id="_x0000_i1652" style="width:0;height:1.5pt" o:hralign="center" o:hrstd="t" o:hr="t" fillcolor="#a0a0a0" stroked="f"/>
        </w:pict>
      </w:r>
    </w:p>
    <w:p w14:paraId="2B4ED366" w14:textId="77777777" w:rsidR="00022022" w:rsidRPr="00022022" w:rsidRDefault="00022022" w:rsidP="00022022">
      <w:pPr>
        <w:rPr>
          <w:b/>
          <w:bCs/>
        </w:rPr>
      </w:pPr>
      <w:r w:rsidRPr="00022022">
        <w:rPr>
          <w:b/>
          <w:bCs/>
        </w:rPr>
        <w:t xml:space="preserve">4.2 Pipeline: </w:t>
      </w:r>
      <w:proofErr w:type="gramStart"/>
      <w:r w:rsidRPr="00022022">
        <w:rPr>
          <w:b/>
          <w:bCs/>
        </w:rPr>
        <w:t>01.insert</w:t>
      </w:r>
      <w:proofErr w:type="gramEnd"/>
      <w:r w:rsidRPr="00022022">
        <w:rPr>
          <w:b/>
          <w:bCs/>
        </w:rPr>
        <w:t xml:space="preserve"> </w:t>
      </w:r>
      <w:proofErr w:type="spellStart"/>
      <w:r w:rsidRPr="00022022">
        <w:rPr>
          <w:b/>
          <w:bCs/>
        </w:rPr>
        <w:t>diagnosis.hpl</w:t>
      </w:r>
      <w:proofErr w:type="spellEnd"/>
    </w:p>
    <w:p w14:paraId="0A10BD4F" w14:textId="77777777" w:rsidR="00022022" w:rsidRPr="00022022" w:rsidRDefault="00022022" w:rsidP="00022022">
      <w:pPr>
        <w:rPr>
          <w:b/>
          <w:bCs/>
        </w:rPr>
      </w:pPr>
      <w:r w:rsidRPr="00022022">
        <w:rPr>
          <w:b/>
          <w:bCs/>
        </w:rPr>
        <w:t>Propósito:</w:t>
      </w:r>
      <w:r w:rsidRPr="00022022">
        <w:rPr>
          <w:b/>
          <w:bCs/>
        </w:rPr>
        <w:br/>
      </w:r>
      <w:r w:rsidRPr="00022022">
        <w:t>Cargar y estructurar el catálogo de diagnósticos que será utilizado posteriormente en la tabla de hechos para el análisis de morbilidad.</w:t>
      </w:r>
    </w:p>
    <w:p w14:paraId="3F3B3D97" w14:textId="77777777" w:rsidR="00022022" w:rsidRPr="00022022" w:rsidRDefault="00022022" w:rsidP="00022022">
      <w:pPr>
        <w:rPr>
          <w:b/>
          <w:bCs/>
        </w:rPr>
      </w:pPr>
      <w:r w:rsidRPr="00022022">
        <w:rPr>
          <w:b/>
          <w:bCs/>
        </w:rPr>
        <w:t>Entrada:</w:t>
      </w:r>
      <w:r w:rsidRPr="00022022">
        <w:rPr>
          <w:b/>
          <w:bCs/>
        </w:rPr>
        <w:br/>
      </w:r>
      <w:r w:rsidRPr="00022022">
        <w:t>Archivo Excel correspondiente al catálogo de diagnósticos.</w:t>
      </w:r>
    </w:p>
    <w:p w14:paraId="5EB6A50B" w14:textId="77777777" w:rsidR="00022022" w:rsidRPr="00022022" w:rsidRDefault="00022022" w:rsidP="00022022">
      <w:pPr>
        <w:rPr>
          <w:b/>
          <w:bCs/>
        </w:rPr>
      </w:pPr>
      <w:r w:rsidRPr="00022022">
        <w:rPr>
          <w:b/>
          <w:bCs/>
        </w:rPr>
        <w:t>Transformaciones aplicadas:</w:t>
      </w:r>
    </w:p>
    <w:p w14:paraId="1FE67303" w14:textId="77777777" w:rsidR="00022022" w:rsidRPr="00022022" w:rsidRDefault="00022022" w:rsidP="00022022">
      <w:pPr>
        <w:numPr>
          <w:ilvl w:val="0"/>
          <w:numId w:val="17"/>
        </w:numPr>
      </w:pPr>
      <w:r w:rsidRPr="00022022">
        <w:t>Se utiliza el step Excel Input para extraer la información de los diagnósticos.</w:t>
      </w:r>
    </w:p>
    <w:p w14:paraId="66D6EFA9" w14:textId="77777777" w:rsidR="00022022" w:rsidRPr="00022022" w:rsidRDefault="00022022" w:rsidP="00022022">
      <w:pPr>
        <w:numPr>
          <w:ilvl w:val="0"/>
          <w:numId w:val="17"/>
        </w:numPr>
      </w:pPr>
      <w:r w:rsidRPr="00022022">
        <w:t xml:space="preserve">Mediante el step </w:t>
      </w:r>
      <w:proofErr w:type="spellStart"/>
      <w:r w:rsidRPr="00022022">
        <w:t>Get</w:t>
      </w:r>
      <w:proofErr w:type="spellEnd"/>
      <w:r w:rsidRPr="00022022">
        <w:t xml:space="preserve"> </w:t>
      </w:r>
      <w:proofErr w:type="spellStart"/>
      <w:r w:rsidRPr="00022022">
        <w:t>System</w:t>
      </w:r>
      <w:proofErr w:type="spellEnd"/>
      <w:r w:rsidRPr="00022022">
        <w:t xml:space="preserve"> </w:t>
      </w:r>
      <w:proofErr w:type="spellStart"/>
      <w:r w:rsidRPr="00022022">
        <w:t>Info</w:t>
      </w:r>
      <w:proofErr w:type="spellEnd"/>
      <w:r w:rsidRPr="00022022">
        <w:t xml:space="preserve"> se generan los campos de fecha necesarios para el control de vigencia.</w:t>
      </w:r>
    </w:p>
    <w:p w14:paraId="5EB521BA" w14:textId="77777777" w:rsidR="00022022" w:rsidRPr="00022022" w:rsidRDefault="00022022" w:rsidP="00022022">
      <w:pPr>
        <w:numPr>
          <w:ilvl w:val="0"/>
          <w:numId w:val="17"/>
        </w:numPr>
      </w:pPr>
      <w:r w:rsidRPr="00022022">
        <w:t xml:space="preserve">Se utiliza el step </w:t>
      </w:r>
      <w:proofErr w:type="spellStart"/>
      <w:r w:rsidRPr="00022022">
        <w:t>Dimension</w:t>
      </w:r>
      <w:proofErr w:type="spellEnd"/>
      <w:r w:rsidRPr="00022022">
        <w:t xml:space="preserve"> </w:t>
      </w:r>
      <w:proofErr w:type="spellStart"/>
      <w:r w:rsidRPr="00022022">
        <w:t>Lookup</w:t>
      </w:r>
      <w:proofErr w:type="spellEnd"/>
      <w:r w:rsidRPr="00022022">
        <w:t>/</w:t>
      </w:r>
      <w:proofErr w:type="spellStart"/>
      <w:r w:rsidRPr="00022022">
        <w:t>Update</w:t>
      </w:r>
      <w:proofErr w:type="spellEnd"/>
      <w:r w:rsidRPr="00022022">
        <w:t xml:space="preserve"> para realizar la carga de la dimensión y aplicar el manejo de cambios históricos mediante SCD Tipo 2.</w:t>
      </w:r>
    </w:p>
    <w:p w14:paraId="65DBB5A8" w14:textId="77777777" w:rsidR="00022022" w:rsidRDefault="00022022" w:rsidP="00022022">
      <w:pPr>
        <w:rPr>
          <w:b/>
          <w:bCs/>
        </w:rPr>
      </w:pPr>
      <w:r w:rsidRPr="00022022">
        <w:rPr>
          <w:b/>
          <w:bCs/>
        </w:rPr>
        <w:t>Captura del pipeline:</w:t>
      </w:r>
    </w:p>
    <w:p w14:paraId="4BF09A1A" w14:textId="48D3D5D4" w:rsidR="00022022" w:rsidRPr="00022022" w:rsidRDefault="00022022" w:rsidP="00022022">
      <w:pPr>
        <w:rPr>
          <w:b/>
          <w:bCs/>
        </w:rPr>
      </w:pPr>
      <w:r w:rsidRPr="00844DBA">
        <w:drawing>
          <wp:inline distT="0" distB="0" distL="0" distR="0" wp14:anchorId="01BEFC56" wp14:editId="5011D796">
            <wp:extent cx="5612130" cy="1691005"/>
            <wp:effectExtent l="0" t="0" r="7620" b="4445"/>
            <wp:docPr id="1703169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69340" name=""/>
                    <pic:cNvPicPr/>
                  </pic:nvPicPr>
                  <pic:blipFill>
                    <a:blip r:embed="rId7"/>
                    <a:stretch>
                      <a:fillRect/>
                    </a:stretch>
                  </pic:blipFill>
                  <pic:spPr>
                    <a:xfrm>
                      <a:off x="0" y="0"/>
                      <a:ext cx="5612130" cy="1691005"/>
                    </a:xfrm>
                    <a:prstGeom prst="rect">
                      <a:avLst/>
                    </a:prstGeom>
                  </pic:spPr>
                </pic:pic>
              </a:graphicData>
            </a:graphic>
          </wp:inline>
        </w:drawing>
      </w:r>
    </w:p>
    <w:p w14:paraId="5B992768" w14:textId="77777777" w:rsidR="00022022" w:rsidRPr="00022022" w:rsidRDefault="00022022" w:rsidP="00022022">
      <w:pPr>
        <w:rPr>
          <w:b/>
          <w:bCs/>
        </w:rPr>
      </w:pPr>
      <w:r w:rsidRPr="00022022">
        <w:rPr>
          <w:b/>
          <w:bCs/>
        </w:rPr>
        <w:pict w14:anchorId="398EC184">
          <v:rect id="_x0000_i1653" style="width:0;height:1.5pt" o:hralign="center" o:hrstd="t" o:hr="t" fillcolor="#a0a0a0" stroked="f"/>
        </w:pict>
      </w:r>
    </w:p>
    <w:p w14:paraId="1D89B1A0" w14:textId="77777777" w:rsidR="00022022" w:rsidRPr="00022022" w:rsidRDefault="00022022" w:rsidP="00022022">
      <w:pPr>
        <w:rPr>
          <w:b/>
          <w:bCs/>
        </w:rPr>
      </w:pPr>
      <w:r w:rsidRPr="00022022">
        <w:rPr>
          <w:b/>
          <w:bCs/>
        </w:rPr>
        <w:t xml:space="preserve">4.3 Pipeline: </w:t>
      </w:r>
      <w:proofErr w:type="gramStart"/>
      <w:r w:rsidRPr="00022022">
        <w:rPr>
          <w:b/>
          <w:bCs/>
        </w:rPr>
        <w:t>02.insert</w:t>
      </w:r>
      <w:proofErr w:type="gramEnd"/>
      <w:r w:rsidRPr="00022022">
        <w:rPr>
          <w:b/>
          <w:bCs/>
        </w:rPr>
        <w:t xml:space="preserve"> </w:t>
      </w:r>
      <w:proofErr w:type="spellStart"/>
      <w:r w:rsidRPr="00022022">
        <w:rPr>
          <w:b/>
          <w:bCs/>
        </w:rPr>
        <w:t>services.hpl</w:t>
      </w:r>
      <w:proofErr w:type="spellEnd"/>
    </w:p>
    <w:p w14:paraId="46700FBB" w14:textId="77777777" w:rsidR="00022022" w:rsidRPr="00022022" w:rsidRDefault="00022022" w:rsidP="00022022">
      <w:pPr>
        <w:rPr>
          <w:b/>
          <w:bCs/>
        </w:rPr>
      </w:pPr>
      <w:r w:rsidRPr="00022022">
        <w:rPr>
          <w:b/>
          <w:bCs/>
        </w:rPr>
        <w:t>Propósito:</w:t>
      </w:r>
      <w:r w:rsidRPr="00022022">
        <w:rPr>
          <w:b/>
          <w:bCs/>
        </w:rPr>
        <w:br/>
      </w:r>
      <w:r w:rsidRPr="00022022">
        <w:t>Cargar la información correspondiente a las dimensiones de servicios y especialidades médicas, utilizadas para caracterizar las atenciones realizadas.</w:t>
      </w:r>
    </w:p>
    <w:p w14:paraId="54185325" w14:textId="77777777" w:rsidR="00022022" w:rsidRPr="00022022" w:rsidRDefault="00022022" w:rsidP="00022022">
      <w:pPr>
        <w:rPr>
          <w:b/>
          <w:bCs/>
        </w:rPr>
      </w:pPr>
      <w:r w:rsidRPr="00022022">
        <w:rPr>
          <w:b/>
          <w:bCs/>
        </w:rPr>
        <w:lastRenderedPageBreak/>
        <w:t>Entrada:</w:t>
      </w:r>
      <w:r w:rsidRPr="00022022">
        <w:rPr>
          <w:b/>
          <w:bCs/>
        </w:rPr>
        <w:br/>
      </w:r>
      <w:r w:rsidRPr="00022022">
        <w:t>Archivo Excel Especialidades, servicios.xlsx.</w:t>
      </w:r>
    </w:p>
    <w:p w14:paraId="443AA6F4" w14:textId="77777777" w:rsidR="00022022" w:rsidRPr="00022022" w:rsidRDefault="00022022" w:rsidP="00022022">
      <w:pPr>
        <w:rPr>
          <w:b/>
          <w:bCs/>
        </w:rPr>
      </w:pPr>
      <w:r w:rsidRPr="00022022">
        <w:rPr>
          <w:b/>
          <w:bCs/>
        </w:rPr>
        <w:t>Transformaciones aplicadas:</w:t>
      </w:r>
    </w:p>
    <w:p w14:paraId="1923C9CA" w14:textId="77777777" w:rsidR="00022022" w:rsidRPr="00022022" w:rsidRDefault="00022022" w:rsidP="00022022">
      <w:pPr>
        <w:numPr>
          <w:ilvl w:val="0"/>
          <w:numId w:val="18"/>
        </w:numPr>
      </w:pPr>
      <w:r w:rsidRPr="00022022">
        <w:t>Se utiliza el step Excel Input para extraer la información de servicios y especialidades.</w:t>
      </w:r>
    </w:p>
    <w:p w14:paraId="0D011A7C" w14:textId="77777777" w:rsidR="00022022" w:rsidRPr="00022022" w:rsidRDefault="00022022" w:rsidP="00022022">
      <w:pPr>
        <w:numPr>
          <w:ilvl w:val="0"/>
          <w:numId w:val="18"/>
        </w:numPr>
      </w:pPr>
      <w:r w:rsidRPr="00022022">
        <w:t xml:space="preserve">Mediante el step </w:t>
      </w:r>
      <w:proofErr w:type="spellStart"/>
      <w:r w:rsidRPr="00022022">
        <w:t>Get</w:t>
      </w:r>
      <w:proofErr w:type="spellEnd"/>
      <w:r w:rsidRPr="00022022">
        <w:t xml:space="preserve"> </w:t>
      </w:r>
      <w:proofErr w:type="spellStart"/>
      <w:r w:rsidRPr="00022022">
        <w:t>System</w:t>
      </w:r>
      <w:proofErr w:type="spellEnd"/>
      <w:r w:rsidRPr="00022022">
        <w:t xml:space="preserve"> </w:t>
      </w:r>
      <w:proofErr w:type="spellStart"/>
      <w:r w:rsidRPr="00022022">
        <w:t>Info</w:t>
      </w:r>
      <w:proofErr w:type="spellEnd"/>
      <w:r w:rsidRPr="00022022">
        <w:t xml:space="preserve"> se generan los campos de tipo fecha necesarios para el control de vigencia de los registros.</w:t>
      </w:r>
    </w:p>
    <w:p w14:paraId="7E61C130" w14:textId="77777777" w:rsidR="00022022" w:rsidRPr="00022022" w:rsidRDefault="00022022" w:rsidP="00022022">
      <w:pPr>
        <w:numPr>
          <w:ilvl w:val="0"/>
          <w:numId w:val="18"/>
        </w:numPr>
      </w:pPr>
      <w:r w:rsidRPr="00022022">
        <w:t xml:space="preserve">Se utiliza el step </w:t>
      </w:r>
      <w:proofErr w:type="spellStart"/>
      <w:r w:rsidRPr="00022022">
        <w:t>Dimension</w:t>
      </w:r>
      <w:proofErr w:type="spellEnd"/>
      <w:r w:rsidRPr="00022022">
        <w:t xml:space="preserve"> </w:t>
      </w:r>
      <w:proofErr w:type="spellStart"/>
      <w:r w:rsidRPr="00022022">
        <w:t>Lookup</w:t>
      </w:r>
      <w:proofErr w:type="spellEnd"/>
      <w:r w:rsidRPr="00022022">
        <w:t>/</w:t>
      </w:r>
      <w:proofErr w:type="spellStart"/>
      <w:r w:rsidRPr="00022022">
        <w:t>Update</w:t>
      </w:r>
      <w:proofErr w:type="spellEnd"/>
      <w:r w:rsidRPr="00022022">
        <w:t xml:space="preserve"> para realizar la carga de las dimensiones aplicando el manejo de cambios históricos mediante SCD Tipo 2.</w:t>
      </w:r>
    </w:p>
    <w:p w14:paraId="073D4CD8" w14:textId="77777777" w:rsidR="00022022" w:rsidRPr="00022022" w:rsidRDefault="00022022" w:rsidP="00022022">
      <w:pPr>
        <w:numPr>
          <w:ilvl w:val="0"/>
          <w:numId w:val="18"/>
        </w:numPr>
        <w:rPr>
          <w:b/>
          <w:bCs/>
        </w:rPr>
      </w:pPr>
      <w:r w:rsidRPr="00022022">
        <w:t>La información obtenida se utiliza para poblar las dimensiones DIM_SERVICES y</w:t>
      </w:r>
      <w:r w:rsidRPr="00022022">
        <w:rPr>
          <w:b/>
          <w:bCs/>
        </w:rPr>
        <w:t xml:space="preserve"> </w:t>
      </w:r>
      <w:r w:rsidRPr="006F474D">
        <w:t>DIM_SPECIALITY.</w:t>
      </w:r>
    </w:p>
    <w:p w14:paraId="55B9BE6D" w14:textId="77777777" w:rsidR="00022022" w:rsidRPr="00022022" w:rsidRDefault="00022022" w:rsidP="00022022">
      <w:pPr>
        <w:rPr>
          <w:b/>
          <w:bCs/>
        </w:rPr>
      </w:pPr>
      <w:r w:rsidRPr="00022022">
        <w:rPr>
          <w:b/>
          <w:bCs/>
        </w:rPr>
        <w:t>Captura del pipeline:</w:t>
      </w:r>
    </w:p>
    <w:p w14:paraId="001AC9D5" w14:textId="4D01DD2C" w:rsidR="00022022" w:rsidRPr="00022022" w:rsidRDefault="006F474D" w:rsidP="00022022">
      <w:pPr>
        <w:rPr>
          <w:b/>
          <w:bCs/>
        </w:rPr>
      </w:pPr>
      <w:r w:rsidRPr="00844DBA">
        <w:drawing>
          <wp:inline distT="0" distB="0" distL="0" distR="0" wp14:anchorId="5B8ECD08" wp14:editId="47AA9DCC">
            <wp:extent cx="5612130" cy="2315210"/>
            <wp:effectExtent l="0" t="0" r="7620" b="8890"/>
            <wp:docPr id="171839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1133" name=""/>
                    <pic:cNvPicPr/>
                  </pic:nvPicPr>
                  <pic:blipFill>
                    <a:blip r:embed="rId8"/>
                    <a:stretch>
                      <a:fillRect/>
                    </a:stretch>
                  </pic:blipFill>
                  <pic:spPr>
                    <a:xfrm>
                      <a:off x="0" y="0"/>
                      <a:ext cx="5612130" cy="2315210"/>
                    </a:xfrm>
                    <a:prstGeom prst="rect">
                      <a:avLst/>
                    </a:prstGeom>
                  </pic:spPr>
                </pic:pic>
              </a:graphicData>
            </a:graphic>
          </wp:inline>
        </w:drawing>
      </w:r>
      <w:r w:rsidR="00022022" w:rsidRPr="00022022">
        <w:rPr>
          <w:b/>
          <w:bCs/>
        </w:rPr>
        <w:pict w14:anchorId="34A2BC8C">
          <v:rect id="_x0000_i1654" style="width:0;height:1.5pt" o:hralign="center" o:hrstd="t" o:hr="t" fillcolor="#a0a0a0" stroked="f"/>
        </w:pict>
      </w:r>
    </w:p>
    <w:p w14:paraId="1EBD9DF0" w14:textId="77777777" w:rsidR="00022022" w:rsidRPr="00022022" w:rsidRDefault="00022022" w:rsidP="00022022">
      <w:pPr>
        <w:rPr>
          <w:b/>
          <w:bCs/>
        </w:rPr>
      </w:pPr>
      <w:r w:rsidRPr="00022022">
        <w:rPr>
          <w:b/>
          <w:bCs/>
        </w:rPr>
        <w:t xml:space="preserve">4.4 Pipeline: </w:t>
      </w:r>
      <w:proofErr w:type="gramStart"/>
      <w:r w:rsidRPr="00022022">
        <w:rPr>
          <w:b/>
          <w:bCs/>
        </w:rPr>
        <w:t>03.insert</w:t>
      </w:r>
      <w:proofErr w:type="gramEnd"/>
      <w:r w:rsidRPr="00022022">
        <w:rPr>
          <w:b/>
          <w:bCs/>
        </w:rPr>
        <w:t xml:space="preserve"> </w:t>
      </w:r>
      <w:proofErr w:type="spellStart"/>
      <w:r w:rsidRPr="00022022">
        <w:rPr>
          <w:b/>
          <w:bCs/>
        </w:rPr>
        <w:t>patient_profile.hpl</w:t>
      </w:r>
      <w:proofErr w:type="spellEnd"/>
    </w:p>
    <w:p w14:paraId="6B60C472" w14:textId="77777777" w:rsidR="00022022" w:rsidRPr="00022022" w:rsidRDefault="00022022" w:rsidP="00022022">
      <w:pPr>
        <w:rPr>
          <w:b/>
          <w:bCs/>
        </w:rPr>
      </w:pPr>
      <w:r w:rsidRPr="00022022">
        <w:rPr>
          <w:b/>
          <w:bCs/>
        </w:rPr>
        <w:t>Propósito:</w:t>
      </w:r>
      <w:r w:rsidRPr="00022022">
        <w:rPr>
          <w:b/>
          <w:bCs/>
        </w:rPr>
        <w:br/>
      </w:r>
      <w:r w:rsidRPr="006F474D">
        <w:t>Construir y cargar la dimensión de perfil del paciente, agrupando las características relevantes de la población atendida de acuerdo con las reglas de negocio definidas.</w:t>
      </w:r>
    </w:p>
    <w:p w14:paraId="7A5D43D8" w14:textId="77777777" w:rsidR="00022022" w:rsidRPr="00022022" w:rsidRDefault="00022022" w:rsidP="00022022">
      <w:pPr>
        <w:rPr>
          <w:b/>
          <w:bCs/>
        </w:rPr>
      </w:pPr>
      <w:r w:rsidRPr="00022022">
        <w:rPr>
          <w:b/>
          <w:bCs/>
        </w:rPr>
        <w:t>Entrada:</w:t>
      </w:r>
      <w:r w:rsidRPr="00022022">
        <w:rPr>
          <w:b/>
          <w:bCs/>
        </w:rPr>
        <w:br/>
      </w:r>
      <w:r w:rsidRPr="006F474D">
        <w:t>Fuente de datos DATA.xlsx y dimensión DIM_MUNICIPALITIES.</w:t>
      </w:r>
    </w:p>
    <w:p w14:paraId="6700AE2D" w14:textId="77777777" w:rsidR="00022022" w:rsidRPr="00022022" w:rsidRDefault="00022022" w:rsidP="00022022">
      <w:pPr>
        <w:rPr>
          <w:b/>
          <w:bCs/>
        </w:rPr>
      </w:pPr>
      <w:r w:rsidRPr="00022022">
        <w:rPr>
          <w:b/>
          <w:bCs/>
        </w:rPr>
        <w:t>Transformaciones aplicadas:</w:t>
      </w:r>
    </w:p>
    <w:p w14:paraId="2026E62A" w14:textId="77777777" w:rsidR="00022022" w:rsidRPr="006F474D" w:rsidRDefault="00022022" w:rsidP="00022022">
      <w:pPr>
        <w:numPr>
          <w:ilvl w:val="0"/>
          <w:numId w:val="19"/>
        </w:numPr>
      </w:pPr>
      <w:r w:rsidRPr="006F474D">
        <w:t>Se utiliza el step Excel Input para extraer la información de los pacientes desde la fuente DATA.xlsx.</w:t>
      </w:r>
    </w:p>
    <w:p w14:paraId="0F58AFBA" w14:textId="77777777" w:rsidR="00022022" w:rsidRPr="006F474D" w:rsidRDefault="00022022" w:rsidP="00022022">
      <w:pPr>
        <w:numPr>
          <w:ilvl w:val="0"/>
          <w:numId w:val="19"/>
        </w:numPr>
      </w:pPr>
      <w:r w:rsidRPr="006F474D">
        <w:t>Mediante un Table Input se consulta información relevante de la dimensión de municipios utilizando la consulta:</w:t>
      </w:r>
    </w:p>
    <w:p w14:paraId="585A3D93" w14:textId="77777777" w:rsidR="00022022" w:rsidRPr="006F474D" w:rsidRDefault="00022022" w:rsidP="00022022">
      <w:pPr>
        <w:rPr>
          <w:lang w:val="en-US"/>
        </w:rPr>
      </w:pPr>
      <w:r w:rsidRPr="006F474D">
        <w:rPr>
          <w:lang w:val="en-US"/>
        </w:rPr>
        <w:t xml:space="preserve">SELECT </w:t>
      </w:r>
      <w:proofErr w:type="spellStart"/>
      <w:r w:rsidRPr="006F474D">
        <w:rPr>
          <w:lang w:val="en-US"/>
        </w:rPr>
        <w:t>num_cod_municipality</w:t>
      </w:r>
      <w:proofErr w:type="spellEnd"/>
      <w:r w:rsidRPr="006F474D">
        <w:rPr>
          <w:lang w:val="en-US"/>
        </w:rPr>
        <w:t xml:space="preserve">, </w:t>
      </w:r>
      <w:proofErr w:type="spellStart"/>
      <w:r w:rsidRPr="006F474D">
        <w:rPr>
          <w:lang w:val="en-US"/>
        </w:rPr>
        <w:t>mun_subregion</w:t>
      </w:r>
      <w:proofErr w:type="spellEnd"/>
      <w:r w:rsidRPr="006F474D">
        <w:rPr>
          <w:lang w:val="en-US"/>
        </w:rPr>
        <w:t xml:space="preserve"> FROM DIM_MUNICIPALITIES</w:t>
      </w:r>
    </w:p>
    <w:p w14:paraId="18F9036D" w14:textId="77777777" w:rsidR="00022022" w:rsidRPr="006F474D" w:rsidRDefault="00022022" w:rsidP="00022022">
      <w:pPr>
        <w:numPr>
          <w:ilvl w:val="0"/>
          <w:numId w:val="19"/>
        </w:numPr>
      </w:pPr>
      <w:r w:rsidRPr="006F474D">
        <w:lastRenderedPageBreak/>
        <w:t>Se realiza un cruce mediante la llave de negocio para identificar los municipios correspondientes al departamento del Cauca.</w:t>
      </w:r>
    </w:p>
    <w:p w14:paraId="240529F7" w14:textId="77777777" w:rsidR="00022022" w:rsidRPr="006F474D" w:rsidRDefault="00022022" w:rsidP="00022022">
      <w:pPr>
        <w:numPr>
          <w:ilvl w:val="0"/>
          <w:numId w:val="19"/>
        </w:numPr>
      </w:pPr>
      <w:r w:rsidRPr="006F474D">
        <w:t>Se utiliza el step Filter Rows para permitir únicamente el paso de los registros asociados a municipios pertenecientes al Cauca.</w:t>
      </w:r>
    </w:p>
    <w:p w14:paraId="7527B980" w14:textId="77777777" w:rsidR="00022022" w:rsidRPr="006F474D" w:rsidRDefault="00022022" w:rsidP="00022022">
      <w:pPr>
        <w:numPr>
          <w:ilvl w:val="0"/>
          <w:numId w:val="19"/>
        </w:numPr>
      </w:pPr>
      <w:r w:rsidRPr="006F474D">
        <w:t>Se construye el rango de edad de los pacientes de acuerdo con la regla de negocio establecida. Los ciclos de vida definidos son:</w:t>
      </w:r>
    </w:p>
    <w:p w14:paraId="10045C5D" w14:textId="77777777" w:rsidR="00022022" w:rsidRPr="006F474D" w:rsidRDefault="00022022" w:rsidP="00022022">
      <w:pPr>
        <w:numPr>
          <w:ilvl w:val="1"/>
          <w:numId w:val="19"/>
        </w:numPr>
      </w:pPr>
      <w:r w:rsidRPr="006F474D">
        <w:t>De 0 a 5 años.</w:t>
      </w:r>
    </w:p>
    <w:p w14:paraId="12580ED0" w14:textId="77777777" w:rsidR="00022022" w:rsidRPr="006F474D" w:rsidRDefault="00022022" w:rsidP="00022022">
      <w:pPr>
        <w:numPr>
          <w:ilvl w:val="1"/>
          <w:numId w:val="19"/>
        </w:numPr>
      </w:pPr>
      <w:r w:rsidRPr="006F474D">
        <w:t>De 6 a 11 años.</w:t>
      </w:r>
    </w:p>
    <w:p w14:paraId="573D0FC9" w14:textId="77777777" w:rsidR="00022022" w:rsidRPr="006F474D" w:rsidRDefault="00022022" w:rsidP="00022022">
      <w:pPr>
        <w:numPr>
          <w:ilvl w:val="1"/>
          <w:numId w:val="19"/>
        </w:numPr>
      </w:pPr>
      <w:r w:rsidRPr="006F474D">
        <w:t>De 12 a 18 años.</w:t>
      </w:r>
    </w:p>
    <w:p w14:paraId="5C938422" w14:textId="77777777" w:rsidR="00022022" w:rsidRPr="006F474D" w:rsidRDefault="00022022" w:rsidP="00022022">
      <w:pPr>
        <w:numPr>
          <w:ilvl w:val="1"/>
          <w:numId w:val="19"/>
        </w:numPr>
      </w:pPr>
      <w:r w:rsidRPr="006F474D">
        <w:t>De 19 a 26 años.</w:t>
      </w:r>
    </w:p>
    <w:p w14:paraId="2240FEB2" w14:textId="77777777" w:rsidR="00022022" w:rsidRPr="006F474D" w:rsidRDefault="00022022" w:rsidP="00022022">
      <w:pPr>
        <w:numPr>
          <w:ilvl w:val="1"/>
          <w:numId w:val="19"/>
        </w:numPr>
      </w:pPr>
      <w:r w:rsidRPr="006F474D">
        <w:t>De 27 a 59 años.</w:t>
      </w:r>
    </w:p>
    <w:p w14:paraId="3277AD2F" w14:textId="77777777" w:rsidR="00022022" w:rsidRPr="006F474D" w:rsidRDefault="00022022" w:rsidP="00022022">
      <w:pPr>
        <w:numPr>
          <w:ilvl w:val="1"/>
          <w:numId w:val="19"/>
        </w:numPr>
      </w:pPr>
      <w:r w:rsidRPr="006F474D">
        <w:t>De 60 años en adelante.</w:t>
      </w:r>
    </w:p>
    <w:p w14:paraId="343BB898" w14:textId="77777777" w:rsidR="00022022" w:rsidRPr="006F474D" w:rsidRDefault="00022022" w:rsidP="00022022">
      <w:pPr>
        <w:numPr>
          <w:ilvl w:val="0"/>
          <w:numId w:val="19"/>
        </w:numPr>
      </w:pPr>
      <w:r w:rsidRPr="006F474D">
        <w:t xml:space="preserve">Para determinar el rango de edad se utiliza la fecha de nacimiento del paciente. Mediante el step </w:t>
      </w:r>
      <w:proofErr w:type="spellStart"/>
      <w:r w:rsidRPr="006F474D">
        <w:t>Calculator</w:t>
      </w:r>
      <w:proofErr w:type="spellEnd"/>
      <w:r w:rsidRPr="006F474D">
        <w:t xml:space="preserve"> se calculan los días de vida y la edad aproximada:</w:t>
      </w:r>
    </w:p>
    <w:p w14:paraId="722574DC" w14:textId="77777777" w:rsidR="00022022" w:rsidRPr="006F474D" w:rsidRDefault="00022022" w:rsidP="00022022">
      <w:pPr>
        <w:numPr>
          <w:ilvl w:val="1"/>
          <w:numId w:val="19"/>
        </w:numPr>
      </w:pPr>
      <w:r w:rsidRPr="006F474D">
        <w:t>Días de vida: fecha actual − fecha de nacimiento.</w:t>
      </w:r>
    </w:p>
    <w:p w14:paraId="22010D5E" w14:textId="77777777" w:rsidR="00022022" w:rsidRPr="006F474D" w:rsidRDefault="00022022" w:rsidP="00022022">
      <w:pPr>
        <w:numPr>
          <w:ilvl w:val="1"/>
          <w:numId w:val="19"/>
        </w:numPr>
      </w:pPr>
      <w:r w:rsidRPr="006F474D">
        <w:t>Edad calculada: días de vida / días del año.</w:t>
      </w:r>
    </w:p>
    <w:p w14:paraId="1D6A82ED" w14:textId="77777777" w:rsidR="00022022" w:rsidRPr="006F474D" w:rsidRDefault="00022022" w:rsidP="00022022">
      <w:pPr>
        <w:numPr>
          <w:ilvl w:val="0"/>
          <w:numId w:val="19"/>
        </w:numPr>
      </w:pPr>
      <w:r w:rsidRPr="006F474D">
        <w:t xml:space="preserve">Se utiliza el step Sort </w:t>
      </w:r>
      <w:proofErr w:type="spellStart"/>
      <w:r w:rsidRPr="006F474D">
        <w:t>Rows</w:t>
      </w:r>
      <w:proofErr w:type="spellEnd"/>
      <w:r w:rsidRPr="006F474D">
        <w:t xml:space="preserve"> para ordenar los registros.</w:t>
      </w:r>
    </w:p>
    <w:p w14:paraId="1A2D8548" w14:textId="77777777" w:rsidR="00022022" w:rsidRPr="006F474D" w:rsidRDefault="00022022" w:rsidP="00022022">
      <w:pPr>
        <w:numPr>
          <w:ilvl w:val="0"/>
          <w:numId w:val="19"/>
        </w:numPr>
      </w:pPr>
      <w:r w:rsidRPr="006F474D">
        <w:t xml:space="preserve">Posteriormente, mediante Unique </w:t>
      </w:r>
      <w:proofErr w:type="spellStart"/>
      <w:r w:rsidRPr="006F474D">
        <w:t>Rows</w:t>
      </w:r>
      <w:proofErr w:type="spellEnd"/>
      <w:r w:rsidRPr="006F474D">
        <w:t>, se eliminan los registros duplicados y se obtienen los perfiles únicos.</w:t>
      </w:r>
    </w:p>
    <w:p w14:paraId="5F5EE40F" w14:textId="77777777" w:rsidR="00022022" w:rsidRPr="006F474D" w:rsidRDefault="00022022" w:rsidP="00022022">
      <w:pPr>
        <w:numPr>
          <w:ilvl w:val="0"/>
          <w:numId w:val="19"/>
        </w:numPr>
      </w:pPr>
      <w:r w:rsidRPr="006F474D">
        <w:t>Finalmente, mediante Table Output, se cargan los registros únicos y se genera la población correspondiente a la dimensión de perfil del paciente.</w:t>
      </w:r>
    </w:p>
    <w:p w14:paraId="56600989" w14:textId="77777777" w:rsidR="00022022" w:rsidRPr="00022022" w:rsidRDefault="00022022" w:rsidP="00022022">
      <w:pPr>
        <w:rPr>
          <w:b/>
          <w:bCs/>
        </w:rPr>
      </w:pPr>
      <w:r w:rsidRPr="00022022">
        <w:rPr>
          <w:b/>
          <w:bCs/>
        </w:rPr>
        <w:t>Captura del pipeline:</w:t>
      </w:r>
    </w:p>
    <w:p w14:paraId="5B3D6EC1" w14:textId="37AC75BC" w:rsidR="00022022" w:rsidRPr="00022022" w:rsidRDefault="006F474D" w:rsidP="00022022">
      <w:pPr>
        <w:rPr>
          <w:b/>
          <w:bCs/>
        </w:rPr>
      </w:pPr>
      <w:r w:rsidRPr="00677A86">
        <w:drawing>
          <wp:inline distT="0" distB="0" distL="0" distR="0" wp14:anchorId="6E2D83C3" wp14:editId="535458C3">
            <wp:extent cx="5612130" cy="1586865"/>
            <wp:effectExtent l="0" t="0" r="7620" b="0"/>
            <wp:docPr id="2069783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3227" name=""/>
                    <pic:cNvPicPr/>
                  </pic:nvPicPr>
                  <pic:blipFill>
                    <a:blip r:embed="rId9"/>
                    <a:stretch>
                      <a:fillRect/>
                    </a:stretch>
                  </pic:blipFill>
                  <pic:spPr>
                    <a:xfrm>
                      <a:off x="0" y="0"/>
                      <a:ext cx="5612130" cy="1586865"/>
                    </a:xfrm>
                    <a:prstGeom prst="rect">
                      <a:avLst/>
                    </a:prstGeom>
                  </pic:spPr>
                </pic:pic>
              </a:graphicData>
            </a:graphic>
          </wp:inline>
        </w:drawing>
      </w:r>
      <w:r w:rsidR="00022022" w:rsidRPr="00022022">
        <w:rPr>
          <w:b/>
          <w:bCs/>
        </w:rPr>
        <w:pict w14:anchorId="6228074C">
          <v:rect id="_x0000_i1655" style="width:0;height:1.5pt" o:hralign="center" o:hrstd="t" o:hr="t" fillcolor="#a0a0a0" stroked="f"/>
        </w:pict>
      </w:r>
    </w:p>
    <w:p w14:paraId="5ECECA7D" w14:textId="77777777" w:rsidR="00022022" w:rsidRPr="00022022" w:rsidRDefault="00022022" w:rsidP="00022022">
      <w:pPr>
        <w:rPr>
          <w:b/>
          <w:bCs/>
        </w:rPr>
      </w:pPr>
      <w:r w:rsidRPr="00022022">
        <w:rPr>
          <w:b/>
          <w:bCs/>
        </w:rPr>
        <w:t xml:space="preserve">4.5 Pipeline: </w:t>
      </w:r>
      <w:proofErr w:type="gramStart"/>
      <w:r w:rsidRPr="00022022">
        <w:rPr>
          <w:b/>
          <w:bCs/>
        </w:rPr>
        <w:t>04.insert</w:t>
      </w:r>
      <w:proofErr w:type="gramEnd"/>
      <w:r w:rsidRPr="00022022">
        <w:rPr>
          <w:b/>
          <w:bCs/>
        </w:rPr>
        <w:t xml:space="preserve"> </w:t>
      </w:r>
      <w:proofErr w:type="spellStart"/>
      <w:r w:rsidRPr="00022022">
        <w:rPr>
          <w:b/>
          <w:bCs/>
        </w:rPr>
        <w:t>assurance.hpl</w:t>
      </w:r>
      <w:proofErr w:type="spellEnd"/>
    </w:p>
    <w:p w14:paraId="3E3AF839" w14:textId="77777777" w:rsidR="00022022" w:rsidRPr="00022022" w:rsidRDefault="00022022" w:rsidP="00022022">
      <w:pPr>
        <w:rPr>
          <w:b/>
          <w:bCs/>
        </w:rPr>
      </w:pPr>
      <w:r w:rsidRPr="00022022">
        <w:rPr>
          <w:b/>
          <w:bCs/>
        </w:rPr>
        <w:lastRenderedPageBreak/>
        <w:t>Propósito:</w:t>
      </w:r>
      <w:r w:rsidRPr="00022022">
        <w:rPr>
          <w:b/>
          <w:bCs/>
        </w:rPr>
        <w:br/>
      </w:r>
      <w:r w:rsidRPr="006F474D">
        <w:t>Cargar la información relacionada con el aseguramiento y las EAPB, permitiendo caracterizar la población atendida de acuerdo con su entidad aseguradora y demás atributos asociados.</w:t>
      </w:r>
    </w:p>
    <w:p w14:paraId="7751823D" w14:textId="77777777" w:rsidR="00022022" w:rsidRPr="00022022" w:rsidRDefault="00022022" w:rsidP="00022022">
      <w:pPr>
        <w:rPr>
          <w:b/>
          <w:bCs/>
        </w:rPr>
      </w:pPr>
      <w:r w:rsidRPr="00022022">
        <w:rPr>
          <w:b/>
          <w:bCs/>
        </w:rPr>
        <w:t>Entrada:</w:t>
      </w:r>
      <w:r w:rsidRPr="00022022">
        <w:rPr>
          <w:b/>
          <w:bCs/>
        </w:rPr>
        <w:br/>
      </w:r>
      <w:r w:rsidRPr="006F474D">
        <w:t>Archivo Excel EAPB.xlsx.</w:t>
      </w:r>
    </w:p>
    <w:p w14:paraId="0CFE4EB5" w14:textId="77777777" w:rsidR="00022022" w:rsidRPr="00022022" w:rsidRDefault="00022022" w:rsidP="00022022">
      <w:pPr>
        <w:rPr>
          <w:b/>
          <w:bCs/>
        </w:rPr>
      </w:pPr>
      <w:r w:rsidRPr="00022022">
        <w:rPr>
          <w:b/>
          <w:bCs/>
        </w:rPr>
        <w:t>Transformaciones aplicadas:</w:t>
      </w:r>
    </w:p>
    <w:p w14:paraId="131E22A4" w14:textId="77777777" w:rsidR="00022022" w:rsidRPr="006F474D" w:rsidRDefault="00022022" w:rsidP="00022022">
      <w:pPr>
        <w:numPr>
          <w:ilvl w:val="0"/>
          <w:numId w:val="20"/>
        </w:numPr>
      </w:pPr>
      <w:r w:rsidRPr="006F474D">
        <w:t>Se utiliza el step Excel Input para extraer la información correspondiente a las EAPB.</w:t>
      </w:r>
    </w:p>
    <w:p w14:paraId="0623997D" w14:textId="77777777" w:rsidR="00022022" w:rsidRPr="006F474D" w:rsidRDefault="00022022" w:rsidP="00022022">
      <w:pPr>
        <w:numPr>
          <w:ilvl w:val="0"/>
          <w:numId w:val="20"/>
        </w:numPr>
      </w:pPr>
      <w:r w:rsidRPr="006F474D">
        <w:t xml:space="preserve">Mediante el step </w:t>
      </w:r>
      <w:proofErr w:type="spellStart"/>
      <w:r w:rsidRPr="006F474D">
        <w:t>Get</w:t>
      </w:r>
      <w:proofErr w:type="spellEnd"/>
      <w:r w:rsidRPr="006F474D">
        <w:t xml:space="preserve"> </w:t>
      </w:r>
      <w:proofErr w:type="spellStart"/>
      <w:r w:rsidRPr="006F474D">
        <w:t>System</w:t>
      </w:r>
      <w:proofErr w:type="spellEnd"/>
      <w:r w:rsidRPr="006F474D">
        <w:t xml:space="preserve"> </w:t>
      </w:r>
      <w:proofErr w:type="spellStart"/>
      <w:r w:rsidRPr="006F474D">
        <w:t>Info</w:t>
      </w:r>
      <w:proofErr w:type="spellEnd"/>
      <w:r w:rsidRPr="006F474D">
        <w:t xml:space="preserve"> se generan los campos de tipo fecha necesarios para el control de vigencia.</w:t>
      </w:r>
    </w:p>
    <w:p w14:paraId="1EC414D2" w14:textId="77777777" w:rsidR="00022022" w:rsidRPr="006F474D" w:rsidRDefault="00022022" w:rsidP="00022022">
      <w:pPr>
        <w:numPr>
          <w:ilvl w:val="0"/>
          <w:numId w:val="20"/>
        </w:numPr>
      </w:pPr>
      <w:r w:rsidRPr="006F474D">
        <w:t xml:space="preserve">Se utiliza el step </w:t>
      </w:r>
      <w:proofErr w:type="spellStart"/>
      <w:r w:rsidRPr="006F474D">
        <w:t>Dimension</w:t>
      </w:r>
      <w:proofErr w:type="spellEnd"/>
      <w:r w:rsidRPr="006F474D">
        <w:t xml:space="preserve"> </w:t>
      </w:r>
      <w:proofErr w:type="spellStart"/>
      <w:r w:rsidRPr="006F474D">
        <w:t>Lookup</w:t>
      </w:r>
      <w:proofErr w:type="spellEnd"/>
      <w:r w:rsidRPr="006F474D">
        <w:t>/</w:t>
      </w:r>
      <w:proofErr w:type="spellStart"/>
      <w:r w:rsidRPr="006F474D">
        <w:t>Update</w:t>
      </w:r>
      <w:proofErr w:type="spellEnd"/>
      <w:r w:rsidRPr="006F474D">
        <w:t xml:space="preserve"> para realizar la carga de las dimensiones correspondientes, aplicando el manejo de cambios históricos mediante SCD Tipo 2.</w:t>
      </w:r>
    </w:p>
    <w:p w14:paraId="635F8FE8" w14:textId="77777777" w:rsidR="00022022" w:rsidRPr="00022022" w:rsidRDefault="00022022" w:rsidP="00022022">
      <w:pPr>
        <w:rPr>
          <w:b/>
          <w:bCs/>
        </w:rPr>
      </w:pPr>
      <w:r w:rsidRPr="00022022">
        <w:rPr>
          <w:b/>
          <w:bCs/>
        </w:rPr>
        <w:t>Captura del pipeline:</w:t>
      </w:r>
    </w:p>
    <w:p w14:paraId="548274DC" w14:textId="49DBFCFD" w:rsidR="00022022" w:rsidRPr="00022022" w:rsidRDefault="006F474D" w:rsidP="00022022">
      <w:pPr>
        <w:rPr>
          <w:b/>
          <w:bCs/>
        </w:rPr>
      </w:pPr>
      <w:r w:rsidRPr="00677A86">
        <w:drawing>
          <wp:inline distT="0" distB="0" distL="0" distR="0" wp14:anchorId="17854676" wp14:editId="221DD2AF">
            <wp:extent cx="5612130" cy="1268095"/>
            <wp:effectExtent l="0" t="0" r="7620" b="8255"/>
            <wp:docPr id="145081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15414" name=""/>
                    <pic:cNvPicPr/>
                  </pic:nvPicPr>
                  <pic:blipFill>
                    <a:blip r:embed="rId10"/>
                    <a:stretch>
                      <a:fillRect/>
                    </a:stretch>
                  </pic:blipFill>
                  <pic:spPr>
                    <a:xfrm>
                      <a:off x="0" y="0"/>
                      <a:ext cx="5612130" cy="1268095"/>
                    </a:xfrm>
                    <a:prstGeom prst="rect">
                      <a:avLst/>
                    </a:prstGeom>
                  </pic:spPr>
                </pic:pic>
              </a:graphicData>
            </a:graphic>
          </wp:inline>
        </w:drawing>
      </w:r>
      <w:r w:rsidR="00022022" w:rsidRPr="00022022">
        <w:rPr>
          <w:b/>
          <w:bCs/>
        </w:rPr>
        <w:pict w14:anchorId="34ACD08B">
          <v:rect id="_x0000_i1656" style="width:0;height:1.5pt" o:hralign="center" o:hrstd="t" o:hr="t" fillcolor="#a0a0a0" stroked="f"/>
        </w:pict>
      </w:r>
    </w:p>
    <w:p w14:paraId="2BC9F16B" w14:textId="77777777" w:rsidR="00022022" w:rsidRPr="00022022" w:rsidRDefault="00022022" w:rsidP="00022022">
      <w:pPr>
        <w:rPr>
          <w:b/>
          <w:bCs/>
        </w:rPr>
      </w:pPr>
      <w:r w:rsidRPr="00022022">
        <w:rPr>
          <w:b/>
          <w:bCs/>
        </w:rPr>
        <w:t xml:space="preserve">4.6 Pipeline: </w:t>
      </w:r>
      <w:proofErr w:type="gramStart"/>
      <w:r w:rsidRPr="00022022">
        <w:rPr>
          <w:b/>
          <w:bCs/>
        </w:rPr>
        <w:t>05.insert</w:t>
      </w:r>
      <w:proofErr w:type="gramEnd"/>
      <w:r w:rsidRPr="00022022">
        <w:rPr>
          <w:b/>
          <w:bCs/>
        </w:rPr>
        <w:t xml:space="preserve"> </w:t>
      </w:r>
      <w:proofErr w:type="spellStart"/>
      <w:r w:rsidRPr="00022022">
        <w:rPr>
          <w:b/>
          <w:bCs/>
        </w:rPr>
        <w:t>time.hpl</w:t>
      </w:r>
      <w:proofErr w:type="spellEnd"/>
    </w:p>
    <w:p w14:paraId="7D3F5302" w14:textId="77777777" w:rsidR="00022022" w:rsidRPr="00022022" w:rsidRDefault="00022022" w:rsidP="00022022">
      <w:pPr>
        <w:rPr>
          <w:b/>
          <w:bCs/>
        </w:rPr>
      </w:pPr>
      <w:r w:rsidRPr="00022022">
        <w:rPr>
          <w:b/>
          <w:bCs/>
        </w:rPr>
        <w:t>Propósito:</w:t>
      </w:r>
      <w:r w:rsidRPr="00022022">
        <w:rPr>
          <w:b/>
          <w:bCs/>
        </w:rPr>
        <w:br/>
      </w:r>
      <w:r w:rsidRPr="006F474D">
        <w:t>Cargar la dimensión de tiempo con los atributos necesarios para realizar el análisis temporal de las atenciones. De acuerdo con la regla de negocio, la granularidad definida para el modelo es mensual.</w:t>
      </w:r>
    </w:p>
    <w:p w14:paraId="01607C53" w14:textId="77777777" w:rsidR="00022022" w:rsidRPr="00022022" w:rsidRDefault="00022022" w:rsidP="00022022">
      <w:pPr>
        <w:rPr>
          <w:b/>
          <w:bCs/>
        </w:rPr>
      </w:pPr>
      <w:r w:rsidRPr="00022022">
        <w:rPr>
          <w:b/>
          <w:bCs/>
        </w:rPr>
        <w:t>Los principales atributos considerados son:</w:t>
      </w:r>
    </w:p>
    <w:p w14:paraId="6D8E34B9" w14:textId="77777777" w:rsidR="00022022" w:rsidRPr="006F474D" w:rsidRDefault="00022022" w:rsidP="00022022">
      <w:pPr>
        <w:numPr>
          <w:ilvl w:val="0"/>
          <w:numId w:val="21"/>
        </w:numPr>
      </w:pPr>
      <w:r w:rsidRPr="006F474D">
        <w:t>Fecha.</w:t>
      </w:r>
    </w:p>
    <w:p w14:paraId="03897C5F" w14:textId="77777777" w:rsidR="00022022" w:rsidRPr="006F474D" w:rsidRDefault="00022022" w:rsidP="00022022">
      <w:pPr>
        <w:numPr>
          <w:ilvl w:val="0"/>
          <w:numId w:val="21"/>
        </w:numPr>
      </w:pPr>
      <w:r w:rsidRPr="006F474D">
        <w:t>Mes.</w:t>
      </w:r>
    </w:p>
    <w:p w14:paraId="4C74FB63" w14:textId="77777777" w:rsidR="00022022" w:rsidRPr="006F474D" w:rsidRDefault="00022022" w:rsidP="00022022">
      <w:pPr>
        <w:numPr>
          <w:ilvl w:val="0"/>
          <w:numId w:val="21"/>
        </w:numPr>
      </w:pPr>
      <w:r w:rsidRPr="006F474D">
        <w:t>Trimestre.</w:t>
      </w:r>
    </w:p>
    <w:p w14:paraId="3EDCEB9E" w14:textId="77777777" w:rsidR="00022022" w:rsidRPr="006F474D" w:rsidRDefault="00022022" w:rsidP="00022022">
      <w:pPr>
        <w:numPr>
          <w:ilvl w:val="0"/>
          <w:numId w:val="21"/>
        </w:numPr>
      </w:pPr>
      <w:r w:rsidRPr="006F474D">
        <w:t>Semestre.</w:t>
      </w:r>
    </w:p>
    <w:p w14:paraId="3C47E065" w14:textId="77777777" w:rsidR="00022022" w:rsidRPr="006F474D" w:rsidRDefault="00022022" w:rsidP="00022022">
      <w:pPr>
        <w:numPr>
          <w:ilvl w:val="0"/>
          <w:numId w:val="21"/>
        </w:numPr>
      </w:pPr>
      <w:r w:rsidRPr="006F474D">
        <w:t>Año.</w:t>
      </w:r>
    </w:p>
    <w:p w14:paraId="2C784DEC" w14:textId="77777777" w:rsidR="00022022" w:rsidRPr="00022022" w:rsidRDefault="00022022" w:rsidP="00022022">
      <w:pPr>
        <w:rPr>
          <w:b/>
          <w:bCs/>
        </w:rPr>
      </w:pPr>
      <w:r w:rsidRPr="00022022">
        <w:rPr>
          <w:b/>
          <w:bCs/>
        </w:rPr>
        <w:t>Entrada:</w:t>
      </w:r>
      <w:r w:rsidRPr="00022022">
        <w:rPr>
          <w:b/>
          <w:bCs/>
        </w:rPr>
        <w:br/>
      </w:r>
      <w:r w:rsidRPr="006F474D">
        <w:t>Script generado mediante Table Input.</w:t>
      </w:r>
    </w:p>
    <w:p w14:paraId="1E52184D" w14:textId="77777777" w:rsidR="00022022" w:rsidRPr="00022022" w:rsidRDefault="00022022" w:rsidP="00022022">
      <w:pPr>
        <w:rPr>
          <w:b/>
          <w:bCs/>
        </w:rPr>
      </w:pPr>
      <w:r w:rsidRPr="00022022">
        <w:rPr>
          <w:b/>
          <w:bCs/>
        </w:rPr>
        <w:t>Transformaciones aplicadas:</w:t>
      </w:r>
    </w:p>
    <w:p w14:paraId="4E7AF2FA" w14:textId="77777777" w:rsidR="00022022" w:rsidRPr="006F474D" w:rsidRDefault="00022022" w:rsidP="00022022">
      <w:pPr>
        <w:numPr>
          <w:ilvl w:val="0"/>
          <w:numId w:val="22"/>
        </w:numPr>
      </w:pPr>
      <w:r w:rsidRPr="006F474D">
        <w:lastRenderedPageBreak/>
        <w:t>Mediante un Table Input se ejecuta un script encargado de generar el rango de fechas correspondiente al período de análisis.</w:t>
      </w:r>
    </w:p>
    <w:p w14:paraId="5DC832B7" w14:textId="77777777" w:rsidR="00022022" w:rsidRPr="006F474D" w:rsidRDefault="00022022" w:rsidP="00022022">
      <w:pPr>
        <w:numPr>
          <w:ilvl w:val="0"/>
          <w:numId w:val="22"/>
        </w:numPr>
      </w:pPr>
      <w:r w:rsidRPr="006F474D">
        <w:t>Se establecen una fecha inicial y una fecha final de acuerdo con el rango temporal de los datos disponibles.</w:t>
      </w:r>
    </w:p>
    <w:p w14:paraId="644E84C6" w14:textId="77777777" w:rsidR="00022022" w:rsidRPr="006F474D" w:rsidRDefault="00022022" w:rsidP="00022022">
      <w:pPr>
        <w:numPr>
          <w:ilvl w:val="0"/>
          <w:numId w:val="22"/>
        </w:numPr>
      </w:pPr>
      <w:r w:rsidRPr="006F474D">
        <w:t>La dimensión se genera con una granularidad mensual, utilizando la combinación de año y mes como referencia para la llave de negocio de la dimensión.</w:t>
      </w:r>
    </w:p>
    <w:p w14:paraId="33488828" w14:textId="77777777" w:rsidR="00022022" w:rsidRPr="006F474D" w:rsidRDefault="00022022" w:rsidP="00022022">
      <w:pPr>
        <w:numPr>
          <w:ilvl w:val="0"/>
          <w:numId w:val="22"/>
        </w:numPr>
      </w:pPr>
      <w:r w:rsidRPr="006F474D">
        <w:t>Se generan los diferentes atributos temporales requeridos para el análisis.</w:t>
      </w:r>
    </w:p>
    <w:p w14:paraId="009C3369" w14:textId="77777777" w:rsidR="00022022" w:rsidRPr="006F474D" w:rsidRDefault="00022022" w:rsidP="00022022">
      <w:pPr>
        <w:numPr>
          <w:ilvl w:val="0"/>
          <w:numId w:val="22"/>
        </w:numPr>
      </w:pPr>
      <w:r w:rsidRPr="006F474D">
        <w:t>Finalmente, se puebla la dimensión de tiempo con los registros generados.</w:t>
      </w:r>
    </w:p>
    <w:p w14:paraId="036D0490" w14:textId="77777777" w:rsidR="00022022" w:rsidRPr="00022022" w:rsidRDefault="00022022" w:rsidP="00022022">
      <w:pPr>
        <w:rPr>
          <w:b/>
          <w:bCs/>
        </w:rPr>
      </w:pPr>
      <w:r w:rsidRPr="00022022">
        <w:rPr>
          <w:b/>
          <w:bCs/>
        </w:rPr>
        <w:t>Captura del pipeline:</w:t>
      </w:r>
    </w:p>
    <w:p w14:paraId="0854AB62" w14:textId="27FF499F" w:rsidR="00022022" w:rsidRPr="00022022" w:rsidRDefault="006F474D" w:rsidP="00022022">
      <w:pPr>
        <w:rPr>
          <w:b/>
          <w:bCs/>
        </w:rPr>
      </w:pPr>
      <w:r w:rsidRPr="00434AF2">
        <w:drawing>
          <wp:inline distT="0" distB="0" distL="0" distR="0" wp14:anchorId="07B81C80" wp14:editId="1B47EA72">
            <wp:extent cx="5612130" cy="1730375"/>
            <wp:effectExtent l="0" t="0" r="7620" b="3175"/>
            <wp:docPr id="125531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4208" name=""/>
                    <pic:cNvPicPr/>
                  </pic:nvPicPr>
                  <pic:blipFill>
                    <a:blip r:embed="rId11"/>
                    <a:stretch>
                      <a:fillRect/>
                    </a:stretch>
                  </pic:blipFill>
                  <pic:spPr>
                    <a:xfrm>
                      <a:off x="0" y="0"/>
                      <a:ext cx="5612130" cy="1730375"/>
                    </a:xfrm>
                    <a:prstGeom prst="rect">
                      <a:avLst/>
                    </a:prstGeom>
                  </pic:spPr>
                </pic:pic>
              </a:graphicData>
            </a:graphic>
          </wp:inline>
        </w:drawing>
      </w:r>
    </w:p>
    <w:p w14:paraId="333F8DE0" w14:textId="77777777" w:rsidR="00022022" w:rsidRPr="00022022" w:rsidRDefault="00022022" w:rsidP="00022022">
      <w:pPr>
        <w:rPr>
          <w:b/>
          <w:bCs/>
        </w:rPr>
      </w:pPr>
      <w:r w:rsidRPr="00022022">
        <w:rPr>
          <w:b/>
          <w:bCs/>
        </w:rPr>
        <w:pict w14:anchorId="64C9277B">
          <v:rect id="_x0000_i1657" style="width:0;height:1.5pt" o:hralign="center" o:hrstd="t" o:hr="t" fillcolor="#a0a0a0" stroked="f"/>
        </w:pict>
      </w:r>
    </w:p>
    <w:p w14:paraId="28329895" w14:textId="77777777" w:rsidR="00022022" w:rsidRPr="00022022" w:rsidRDefault="00022022" w:rsidP="00022022">
      <w:pPr>
        <w:rPr>
          <w:b/>
          <w:bCs/>
        </w:rPr>
      </w:pPr>
      <w:r w:rsidRPr="00022022">
        <w:rPr>
          <w:b/>
          <w:bCs/>
        </w:rPr>
        <w:t xml:space="preserve">4.7 Pipeline: </w:t>
      </w:r>
      <w:proofErr w:type="gramStart"/>
      <w:r w:rsidRPr="00022022">
        <w:rPr>
          <w:b/>
          <w:bCs/>
        </w:rPr>
        <w:t>06.insert</w:t>
      </w:r>
      <w:proofErr w:type="gramEnd"/>
      <w:r w:rsidRPr="00022022">
        <w:rPr>
          <w:b/>
          <w:bCs/>
        </w:rPr>
        <w:t xml:space="preserve"> </w:t>
      </w:r>
      <w:proofErr w:type="spellStart"/>
      <w:r w:rsidRPr="00022022">
        <w:rPr>
          <w:b/>
          <w:bCs/>
        </w:rPr>
        <w:t>fact.hpl</w:t>
      </w:r>
      <w:proofErr w:type="spellEnd"/>
    </w:p>
    <w:p w14:paraId="38145FC0" w14:textId="77777777" w:rsidR="00022022" w:rsidRPr="00022022" w:rsidRDefault="00022022" w:rsidP="00022022">
      <w:pPr>
        <w:rPr>
          <w:b/>
          <w:bCs/>
        </w:rPr>
      </w:pPr>
      <w:r w:rsidRPr="00022022">
        <w:rPr>
          <w:b/>
          <w:bCs/>
        </w:rPr>
        <w:t>Propósito:</w:t>
      </w:r>
      <w:r w:rsidRPr="00022022">
        <w:rPr>
          <w:b/>
          <w:bCs/>
        </w:rPr>
        <w:br/>
      </w:r>
      <w:r w:rsidRPr="006F474D">
        <w:t>Cargar la tabla de hechos con las llaves foráneas correspondientes a las dimensiones del modelo dimensional y generar la métrica principal de la tabla de hechos: cantidad de atenciones.</w:t>
      </w:r>
    </w:p>
    <w:p w14:paraId="00AA1781" w14:textId="77777777" w:rsidR="00022022" w:rsidRPr="00022022" w:rsidRDefault="00022022" w:rsidP="00022022">
      <w:pPr>
        <w:rPr>
          <w:b/>
          <w:bCs/>
        </w:rPr>
      </w:pPr>
      <w:r w:rsidRPr="00022022">
        <w:rPr>
          <w:b/>
          <w:bCs/>
        </w:rPr>
        <w:t>Entrada:</w:t>
      </w:r>
      <w:r w:rsidRPr="00022022">
        <w:rPr>
          <w:b/>
          <w:bCs/>
        </w:rPr>
        <w:br/>
      </w:r>
      <w:r w:rsidRPr="006F474D">
        <w:t>Fuente de datos DATA.xlsx y dimensión DIM_PATIENT_PROFILE.</w:t>
      </w:r>
    </w:p>
    <w:p w14:paraId="18545FAC" w14:textId="77777777" w:rsidR="00022022" w:rsidRPr="00022022" w:rsidRDefault="00022022" w:rsidP="00022022">
      <w:pPr>
        <w:rPr>
          <w:b/>
          <w:bCs/>
        </w:rPr>
      </w:pPr>
      <w:r w:rsidRPr="00022022">
        <w:rPr>
          <w:b/>
          <w:bCs/>
        </w:rPr>
        <w:t>Transformaciones aplicadas:</w:t>
      </w:r>
    </w:p>
    <w:p w14:paraId="77E6F89D" w14:textId="77777777" w:rsidR="00022022" w:rsidRPr="006F474D" w:rsidRDefault="00022022" w:rsidP="00022022">
      <w:pPr>
        <w:numPr>
          <w:ilvl w:val="0"/>
          <w:numId w:val="23"/>
        </w:numPr>
      </w:pPr>
      <w:r w:rsidRPr="006F474D">
        <w:t>Se utiliza el step Excel Input para extraer la información desde DATA.xlsx.</w:t>
      </w:r>
    </w:p>
    <w:p w14:paraId="72DC8E0A" w14:textId="77777777" w:rsidR="00022022" w:rsidRPr="006F474D" w:rsidRDefault="00022022" w:rsidP="00022022">
      <w:pPr>
        <w:numPr>
          <w:ilvl w:val="0"/>
          <w:numId w:val="23"/>
        </w:numPr>
      </w:pPr>
      <w:r w:rsidRPr="006F474D">
        <w:t xml:space="preserve">Mediante el step </w:t>
      </w:r>
      <w:proofErr w:type="spellStart"/>
      <w:r w:rsidRPr="006F474D">
        <w:t>Select</w:t>
      </w:r>
      <w:proofErr w:type="spellEnd"/>
      <w:r w:rsidRPr="006F474D">
        <w:t xml:space="preserve"> </w:t>
      </w:r>
      <w:proofErr w:type="spellStart"/>
      <w:r w:rsidRPr="006F474D">
        <w:t>Values</w:t>
      </w:r>
      <w:proofErr w:type="spellEnd"/>
      <w:r w:rsidRPr="006F474D">
        <w:t xml:space="preserve"> se seleccionan únicamente las columnas requeridas para el proceso, evitando cargar en memoria información que no será utilizada.</w:t>
      </w:r>
    </w:p>
    <w:p w14:paraId="1242068E" w14:textId="77777777" w:rsidR="00022022" w:rsidRPr="006F474D" w:rsidRDefault="00022022" w:rsidP="00022022">
      <w:pPr>
        <w:numPr>
          <w:ilvl w:val="0"/>
          <w:numId w:val="23"/>
        </w:numPr>
      </w:pPr>
      <w:r w:rsidRPr="006F474D">
        <w:t xml:space="preserve">A través de diferentes </w:t>
      </w:r>
      <w:proofErr w:type="spellStart"/>
      <w:r w:rsidRPr="006F474D">
        <w:t>steps</w:t>
      </w:r>
      <w:proofErr w:type="spellEnd"/>
      <w:r w:rsidRPr="006F474D">
        <w:t xml:space="preserve"> </w:t>
      </w:r>
      <w:proofErr w:type="spellStart"/>
      <w:r w:rsidRPr="006F474D">
        <w:t>Database</w:t>
      </w:r>
      <w:proofErr w:type="spellEnd"/>
      <w:r w:rsidRPr="006F474D">
        <w:t xml:space="preserve"> </w:t>
      </w:r>
      <w:proofErr w:type="spellStart"/>
      <w:r w:rsidRPr="006F474D">
        <w:t>Lookup</w:t>
      </w:r>
      <w:proofErr w:type="spellEnd"/>
      <w:r w:rsidRPr="006F474D">
        <w:t xml:space="preserve"> se consultan las dimensiones utilizando sus respectivas llaves de negocio, obteniendo las llaves subrogadas correspondientes.</w:t>
      </w:r>
    </w:p>
    <w:p w14:paraId="0A021EE0" w14:textId="77777777" w:rsidR="00022022" w:rsidRPr="006F474D" w:rsidRDefault="00022022" w:rsidP="00022022">
      <w:pPr>
        <w:numPr>
          <w:ilvl w:val="0"/>
          <w:numId w:val="23"/>
        </w:numPr>
      </w:pPr>
      <w:r w:rsidRPr="006F474D">
        <w:t xml:space="preserve">En el </w:t>
      </w:r>
      <w:proofErr w:type="spellStart"/>
      <w:r w:rsidRPr="006F474D">
        <w:t>Database</w:t>
      </w:r>
      <w:proofErr w:type="spellEnd"/>
      <w:r w:rsidRPr="006F474D">
        <w:t xml:space="preserve"> </w:t>
      </w:r>
      <w:proofErr w:type="spellStart"/>
      <w:r w:rsidRPr="006F474D">
        <w:t>Lookup</w:t>
      </w:r>
      <w:proofErr w:type="spellEnd"/>
      <w:r w:rsidRPr="006F474D">
        <w:t xml:space="preserve"> de municipios se aplica un filtro para permitir únicamente los registros que tengan una llave subrogada válida. Esta validación responde a la regla de negocio que establece que el análisis se limita a los municipios pertenecientes al departamento del Cauca.</w:t>
      </w:r>
    </w:p>
    <w:p w14:paraId="0E672E13" w14:textId="77777777" w:rsidR="00022022" w:rsidRPr="006F474D" w:rsidRDefault="00022022" w:rsidP="00022022">
      <w:pPr>
        <w:numPr>
          <w:ilvl w:val="0"/>
          <w:numId w:val="23"/>
        </w:numPr>
      </w:pPr>
      <w:r w:rsidRPr="006F474D">
        <w:lastRenderedPageBreak/>
        <w:t>Los registros que no encuentran correspondencia en la dimensión de municipios y, por lo tanto, presentan una llave subrogada nula, son enviados mediante un flujo alternativo a un Text File Output, con el propósito de conservar los registros rechazados para su posterior revisión.</w:t>
      </w:r>
    </w:p>
    <w:p w14:paraId="275F594F" w14:textId="77777777" w:rsidR="00022022" w:rsidRPr="006F474D" w:rsidRDefault="00022022" w:rsidP="00022022">
      <w:pPr>
        <w:numPr>
          <w:ilvl w:val="0"/>
          <w:numId w:val="23"/>
        </w:numPr>
      </w:pPr>
      <w:r w:rsidRPr="006F474D">
        <w:t xml:space="preserve">Mediante el step Java </w:t>
      </w:r>
      <w:proofErr w:type="spellStart"/>
      <w:r w:rsidRPr="006F474D">
        <w:t>Expression</w:t>
      </w:r>
      <w:proofErr w:type="spellEnd"/>
      <w:r w:rsidRPr="006F474D">
        <w:t xml:space="preserve"> se genera la llave de negocio correspondiente a la dimensión de tiempo, utilizando la combinación del año y el mes obtenidos a partir de la fecha del folio presente en la fuente DATA.</w:t>
      </w:r>
    </w:p>
    <w:p w14:paraId="0FF1ED57" w14:textId="77777777" w:rsidR="00022022" w:rsidRPr="006F474D" w:rsidRDefault="00022022" w:rsidP="00022022">
      <w:pPr>
        <w:numPr>
          <w:ilvl w:val="0"/>
          <w:numId w:val="23"/>
        </w:numPr>
      </w:pPr>
      <w:r w:rsidRPr="006F474D">
        <w:t>Mediante un Table Input se consulta la información de la dimensión de perfil del paciente y se realiza el cálculo correspondiente al rango de edad.</w:t>
      </w:r>
    </w:p>
    <w:p w14:paraId="4F2ADA94" w14:textId="77777777" w:rsidR="00022022" w:rsidRPr="006F474D" w:rsidRDefault="00022022" w:rsidP="00022022">
      <w:pPr>
        <w:numPr>
          <w:ilvl w:val="0"/>
          <w:numId w:val="23"/>
        </w:numPr>
      </w:pPr>
      <w:r w:rsidRPr="006F474D">
        <w:t>Los atributos calculados se comparan con los campos disponibles en el flujo de datos para realizar el cruce con la dimensión y obtener la llave subrogada SPK correspondiente.</w:t>
      </w:r>
    </w:p>
    <w:p w14:paraId="3A102D8B" w14:textId="77777777" w:rsidR="00022022" w:rsidRPr="006F474D" w:rsidRDefault="00022022" w:rsidP="00022022">
      <w:pPr>
        <w:numPr>
          <w:ilvl w:val="0"/>
          <w:numId w:val="23"/>
        </w:numPr>
      </w:pPr>
      <w:r w:rsidRPr="006F474D">
        <w:t xml:space="preserve">Posteriormente, se utiliza Sort </w:t>
      </w:r>
      <w:proofErr w:type="spellStart"/>
      <w:r w:rsidRPr="006F474D">
        <w:t>Rows</w:t>
      </w:r>
      <w:proofErr w:type="spellEnd"/>
      <w:r w:rsidRPr="006F474D">
        <w:t xml:space="preserve"> para ordenar los registros antes de realizar la agrupación.</w:t>
      </w:r>
    </w:p>
    <w:p w14:paraId="19AFF5CE" w14:textId="77777777" w:rsidR="00022022" w:rsidRPr="006F474D" w:rsidRDefault="00022022" w:rsidP="00022022">
      <w:pPr>
        <w:numPr>
          <w:ilvl w:val="0"/>
          <w:numId w:val="23"/>
        </w:numPr>
      </w:pPr>
      <w:r w:rsidRPr="006F474D">
        <w:t>Se realiza la agrupación de los registros para obtener la métrica cantidad de atenciones de acuerdo con la granularidad definida para el modelo.</w:t>
      </w:r>
    </w:p>
    <w:p w14:paraId="0E759E2E" w14:textId="77777777" w:rsidR="00022022" w:rsidRPr="006F474D" w:rsidRDefault="00022022" w:rsidP="00022022">
      <w:pPr>
        <w:numPr>
          <w:ilvl w:val="0"/>
          <w:numId w:val="23"/>
        </w:numPr>
      </w:pPr>
      <w:r w:rsidRPr="006F474D">
        <w:t>Finalmente, se realiza el cruce entre las llaves subrogadas y las métricas obtenidas para cargar la información en la tabla de hechos.</w:t>
      </w:r>
    </w:p>
    <w:p w14:paraId="514202FB" w14:textId="77777777" w:rsidR="00022022" w:rsidRPr="00022022" w:rsidRDefault="00022022" w:rsidP="00022022">
      <w:pPr>
        <w:rPr>
          <w:b/>
          <w:bCs/>
        </w:rPr>
      </w:pPr>
      <w:r w:rsidRPr="00022022">
        <w:rPr>
          <w:b/>
          <w:bCs/>
        </w:rPr>
        <w:t>Captura del pipeline:</w:t>
      </w:r>
    </w:p>
    <w:p w14:paraId="02B90991" w14:textId="78631C25" w:rsidR="00022022" w:rsidRPr="00022022" w:rsidRDefault="006F474D" w:rsidP="00022022">
      <w:pPr>
        <w:rPr>
          <w:b/>
          <w:bCs/>
        </w:rPr>
      </w:pPr>
      <w:r w:rsidRPr="00317A6B">
        <w:drawing>
          <wp:inline distT="0" distB="0" distL="0" distR="0" wp14:anchorId="0D3BB912" wp14:editId="440B08DF">
            <wp:extent cx="5612130" cy="2751455"/>
            <wp:effectExtent l="0" t="0" r="7620" b="0"/>
            <wp:docPr id="152369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96783" name=""/>
                    <pic:cNvPicPr/>
                  </pic:nvPicPr>
                  <pic:blipFill>
                    <a:blip r:embed="rId12"/>
                    <a:stretch>
                      <a:fillRect/>
                    </a:stretch>
                  </pic:blipFill>
                  <pic:spPr>
                    <a:xfrm>
                      <a:off x="0" y="0"/>
                      <a:ext cx="5612130" cy="2751455"/>
                    </a:xfrm>
                    <a:prstGeom prst="rect">
                      <a:avLst/>
                    </a:prstGeom>
                  </pic:spPr>
                </pic:pic>
              </a:graphicData>
            </a:graphic>
          </wp:inline>
        </w:drawing>
      </w:r>
      <w:r w:rsidR="00022022" w:rsidRPr="00022022">
        <w:rPr>
          <w:b/>
          <w:bCs/>
        </w:rPr>
        <w:pict w14:anchorId="13FC825D">
          <v:rect id="_x0000_i1658" style="width:0;height:1.5pt" o:hralign="center" o:hrstd="t" o:hr="t" fillcolor="#a0a0a0" stroked="f"/>
        </w:pict>
      </w:r>
    </w:p>
    <w:p w14:paraId="0FB0BF98" w14:textId="77777777" w:rsidR="00022022" w:rsidRPr="00022022" w:rsidRDefault="00022022" w:rsidP="00022022">
      <w:pPr>
        <w:rPr>
          <w:b/>
          <w:bCs/>
        </w:rPr>
      </w:pPr>
      <w:r w:rsidRPr="00022022">
        <w:rPr>
          <w:b/>
          <w:bCs/>
        </w:rPr>
        <w:t>5. Manejo de cambios históricos (SCD Tipo 2)</w:t>
      </w:r>
    </w:p>
    <w:p w14:paraId="0AB2DB61" w14:textId="77777777" w:rsidR="00022022" w:rsidRPr="006F474D" w:rsidRDefault="00022022" w:rsidP="00022022">
      <w:r w:rsidRPr="006F474D">
        <w:t>El manejo de cambios históricos mediante SCD Tipo 2 se implementa en las dimensiones que requieren conservar el historial de modificaciones de sus registros.</w:t>
      </w:r>
    </w:p>
    <w:p w14:paraId="0A96C25A" w14:textId="77777777" w:rsidR="00022022" w:rsidRPr="00022022" w:rsidRDefault="00022022" w:rsidP="00022022">
      <w:pPr>
        <w:rPr>
          <w:b/>
          <w:bCs/>
        </w:rPr>
      </w:pPr>
      <w:r w:rsidRPr="00022022">
        <w:rPr>
          <w:b/>
          <w:bCs/>
        </w:rPr>
        <w:lastRenderedPageBreak/>
        <w:t>Dimensiones aplicadas:</w:t>
      </w:r>
      <w:r w:rsidRPr="00022022">
        <w:rPr>
          <w:b/>
          <w:bCs/>
        </w:rPr>
        <w:br/>
      </w:r>
      <w:r w:rsidRPr="006F474D">
        <w:t>DIM_MUNICIPALITIES, DIM_DIAGNOSIS, DIM_SERVICES, DIM_SPECIALITY y DIM_ASSURANCE.</w:t>
      </w:r>
    </w:p>
    <w:p w14:paraId="54AAAD51" w14:textId="77777777" w:rsidR="00022022" w:rsidRPr="006F474D" w:rsidRDefault="00022022" w:rsidP="00022022">
      <w:r w:rsidRPr="006F474D">
        <w:t>Campos que pueden generar un nuevo registro histórico:</w:t>
      </w:r>
      <w:r w:rsidRPr="006F474D">
        <w:br/>
        <w:t>Los cambios en los atributos administrados por cada dimensión y definidos como parte de la regla de negocio generan una nueva versión del registro.</w:t>
      </w:r>
    </w:p>
    <w:p w14:paraId="39D804D4" w14:textId="77777777" w:rsidR="00022022" w:rsidRPr="00022022" w:rsidRDefault="00022022" w:rsidP="00022022">
      <w:pPr>
        <w:rPr>
          <w:b/>
          <w:bCs/>
        </w:rPr>
      </w:pPr>
      <w:r w:rsidRPr="00022022">
        <w:rPr>
          <w:b/>
          <w:bCs/>
        </w:rPr>
        <w:t>Campos de control utilizados:</w:t>
      </w:r>
    </w:p>
    <w:p w14:paraId="2F3E16FA" w14:textId="77777777" w:rsidR="00022022" w:rsidRPr="006F474D" w:rsidRDefault="00022022" w:rsidP="00022022">
      <w:pPr>
        <w:numPr>
          <w:ilvl w:val="0"/>
          <w:numId w:val="24"/>
        </w:numPr>
      </w:pPr>
      <w:r w:rsidRPr="006F474D">
        <w:t>Fecha de inicio: registra la fecha a partir de la cual el registro se encuentra vigente.</w:t>
      </w:r>
    </w:p>
    <w:p w14:paraId="7C04461D" w14:textId="77777777" w:rsidR="00022022" w:rsidRPr="006F474D" w:rsidRDefault="00022022" w:rsidP="00022022">
      <w:pPr>
        <w:numPr>
          <w:ilvl w:val="0"/>
          <w:numId w:val="24"/>
        </w:numPr>
      </w:pPr>
      <w:r w:rsidRPr="006F474D">
        <w:t>Fecha de fin: registra la fecha en que finaliza la vigencia del registro.</w:t>
      </w:r>
    </w:p>
    <w:p w14:paraId="4B02C9CF" w14:textId="77777777" w:rsidR="00022022" w:rsidRPr="006F474D" w:rsidRDefault="00022022" w:rsidP="00022022">
      <w:pPr>
        <w:numPr>
          <w:ilvl w:val="0"/>
          <w:numId w:val="24"/>
        </w:numPr>
      </w:pPr>
      <w:r w:rsidRPr="006F474D">
        <w:t>Versión: permite identificar las diferentes versiones históricas de un mismo registro.</w:t>
      </w:r>
    </w:p>
    <w:p w14:paraId="4504ED08" w14:textId="77777777" w:rsidR="00022022" w:rsidRPr="00022022" w:rsidRDefault="00022022" w:rsidP="00022022">
      <w:pPr>
        <w:rPr>
          <w:b/>
          <w:bCs/>
        </w:rPr>
      </w:pPr>
      <w:r w:rsidRPr="00022022">
        <w:rPr>
          <w:b/>
          <w:bCs/>
        </w:rPr>
        <w:t>Lógica aplicada en Apache Hop:</w:t>
      </w:r>
    </w:p>
    <w:p w14:paraId="690615C9" w14:textId="77777777" w:rsidR="00022022" w:rsidRPr="006F474D" w:rsidRDefault="00022022" w:rsidP="00022022">
      <w:r w:rsidRPr="006F474D">
        <w:t xml:space="preserve">Mediante el step </w:t>
      </w:r>
      <w:proofErr w:type="spellStart"/>
      <w:r w:rsidRPr="006F474D">
        <w:t>Dimension</w:t>
      </w:r>
      <w:proofErr w:type="spellEnd"/>
      <w:r w:rsidRPr="006F474D">
        <w:t xml:space="preserve"> </w:t>
      </w:r>
      <w:proofErr w:type="spellStart"/>
      <w:r w:rsidRPr="006F474D">
        <w:t>Lookup</w:t>
      </w:r>
      <w:proofErr w:type="spellEnd"/>
      <w:r w:rsidRPr="006F474D">
        <w:t>/</w:t>
      </w:r>
      <w:proofErr w:type="spellStart"/>
      <w:r w:rsidRPr="006F474D">
        <w:t>Update</w:t>
      </w:r>
      <w:proofErr w:type="spellEnd"/>
      <w:r w:rsidRPr="006F474D">
        <w:t xml:space="preserve"> se administra el historial de los registros. Para la fecha de inicio se utiliza </w:t>
      </w:r>
      <w:proofErr w:type="spellStart"/>
      <w:r w:rsidRPr="006F474D">
        <w:t>System</w:t>
      </w:r>
      <w:proofErr w:type="spellEnd"/>
      <w:r w:rsidRPr="006F474D">
        <w:t xml:space="preserve"> Date (Sysdate), correspondiente a la fecha en que se realiza la carga. Para la fecha de fin se utiliza una fecha futura definida por regla de negocio, en este caso 9999-12-31, para identificar los registros que permanecen vigentes.</w:t>
      </w:r>
    </w:p>
    <w:p w14:paraId="297E9D9B" w14:textId="77777777" w:rsidR="00022022" w:rsidRPr="006F474D" w:rsidRDefault="00022022" w:rsidP="00022022">
      <w:r w:rsidRPr="006F474D">
        <w:t>Cuando se detecta un cambio en los atributos controlados, el registro anterior deja de estar vigente y se genera una nueva versión con la nueva información y su correspondiente período de vigencia.</w:t>
      </w:r>
    </w:p>
    <w:p w14:paraId="79711820" w14:textId="77777777" w:rsidR="00022022" w:rsidRPr="00022022" w:rsidRDefault="00022022" w:rsidP="00022022">
      <w:pPr>
        <w:rPr>
          <w:b/>
          <w:bCs/>
        </w:rPr>
      </w:pPr>
      <w:r w:rsidRPr="00022022">
        <w:rPr>
          <w:b/>
          <w:bCs/>
        </w:rPr>
        <w:pict w14:anchorId="5921D3BE">
          <v:rect id="_x0000_i1659" style="width:0;height:1.5pt" o:hralign="center" o:hrstd="t" o:hr="t" fillcolor="#a0a0a0" stroked="f"/>
        </w:pict>
      </w:r>
    </w:p>
    <w:p w14:paraId="02B77525" w14:textId="77777777" w:rsidR="00022022" w:rsidRPr="00022022" w:rsidRDefault="00022022" w:rsidP="00022022">
      <w:pPr>
        <w:rPr>
          <w:b/>
          <w:bCs/>
        </w:rPr>
      </w:pPr>
      <w:r w:rsidRPr="00022022">
        <w:rPr>
          <w:b/>
          <w:bCs/>
        </w:rPr>
        <w:t>6. Calidad de datos y validaciones</w:t>
      </w:r>
    </w:p>
    <w:p w14:paraId="5315C71C" w14:textId="77777777" w:rsidR="00022022" w:rsidRPr="006F474D" w:rsidRDefault="00022022" w:rsidP="00022022">
      <w:r w:rsidRPr="006F474D">
        <w:t>Durante el proceso ETL se aplican diferentes validaciones con el objetivo de garantizar la consistencia y calidad de los datos cargados en el modelo dimensional.</w:t>
      </w:r>
    </w:p>
    <w:p w14:paraId="05845FA2" w14:textId="77777777" w:rsidR="00022022" w:rsidRPr="00022022" w:rsidRDefault="00022022" w:rsidP="00022022">
      <w:pPr>
        <w:rPr>
          <w:b/>
          <w:bCs/>
        </w:rPr>
      </w:pPr>
      <w:r w:rsidRPr="00022022">
        <w:rPr>
          <w:b/>
          <w:bCs/>
        </w:rPr>
        <w:t>Las principales validaciones realizadas son:</w:t>
      </w:r>
    </w:p>
    <w:p w14:paraId="08A30B62" w14:textId="77777777" w:rsidR="00022022" w:rsidRPr="006F474D" w:rsidRDefault="00022022" w:rsidP="00022022">
      <w:pPr>
        <w:numPr>
          <w:ilvl w:val="0"/>
          <w:numId w:val="25"/>
        </w:numPr>
      </w:pPr>
      <w:r w:rsidRPr="006F474D">
        <w:t xml:space="preserve">Validación de los municipios para garantizar que únicamente se incorporen </w:t>
      </w:r>
      <w:proofErr w:type="gramStart"/>
      <w:r w:rsidRPr="006F474D">
        <w:t>al análisis aquellos pertenecientes</w:t>
      </w:r>
      <w:proofErr w:type="gramEnd"/>
      <w:r w:rsidRPr="006F474D">
        <w:t xml:space="preserve"> al departamento del Cauca.</w:t>
      </w:r>
    </w:p>
    <w:p w14:paraId="71F86585" w14:textId="77777777" w:rsidR="00022022" w:rsidRPr="006F474D" w:rsidRDefault="00022022" w:rsidP="00022022">
      <w:pPr>
        <w:numPr>
          <w:ilvl w:val="0"/>
          <w:numId w:val="25"/>
        </w:numPr>
      </w:pPr>
      <w:r w:rsidRPr="006F474D">
        <w:t>Identificación y almacenamiento de registros que no encuentran correspondencia en las dimensiones mediante archivos de salida para su posterior revisión.</w:t>
      </w:r>
    </w:p>
    <w:p w14:paraId="615BA4FD" w14:textId="77777777" w:rsidR="00022022" w:rsidRPr="006F474D" w:rsidRDefault="00022022" w:rsidP="00022022">
      <w:pPr>
        <w:numPr>
          <w:ilvl w:val="0"/>
          <w:numId w:val="25"/>
        </w:numPr>
      </w:pPr>
      <w:r w:rsidRPr="006F474D">
        <w:t xml:space="preserve">Validación de registros duplicados mediante Sort </w:t>
      </w:r>
      <w:proofErr w:type="spellStart"/>
      <w:r w:rsidRPr="006F474D">
        <w:t>Rows</w:t>
      </w:r>
      <w:proofErr w:type="spellEnd"/>
      <w:r w:rsidRPr="006F474D">
        <w:t xml:space="preserve"> y Unique </w:t>
      </w:r>
      <w:proofErr w:type="spellStart"/>
      <w:r w:rsidRPr="006F474D">
        <w:t>Rows</w:t>
      </w:r>
      <w:proofErr w:type="spellEnd"/>
      <w:r w:rsidRPr="006F474D">
        <w:t xml:space="preserve"> en los procesos donde se requiere obtener registros únicos.</w:t>
      </w:r>
    </w:p>
    <w:p w14:paraId="13D5598D" w14:textId="77777777" w:rsidR="00022022" w:rsidRPr="006F474D" w:rsidRDefault="00022022" w:rsidP="00022022">
      <w:pPr>
        <w:numPr>
          <w:ilvl w:val="0"/>
          <w:numId w:val="25"/>
        </w:numPr>
      </w:pPr>
      <w:r w:rsidRPr="006F474D">
        <w:t>Validación de los formatos y tipos de datos utilizados durante las transformaciones.</w:t>
      </w:r>
    </w:p>
    <w:p w14:paraId="7AD92F51" w14:textId="77777777" w:rsidR="00022022" w:rsidRPr="006F474D" w:rsidRDefault="00022022" w:rsidP="00022022">
      <w:pPr>
        <w:numPr>
          <w:ilvl w:val="0"/>
          <w:numId w:val="25"/>
        </w:numPr>
      </w:pPr>
      <w:r w:rsidRPr="006F474D">
        <w:t>Validación de la granularidad temporal, garantizando que la información de la tabla de hechos se consolide de acuerdo con el grano mensual definido para el modelo.</w:t>
      </w:r>
    </w:p>
    <w:p w14:paraId="78F91FFF" w14:textId="77777777" w:rsidR="00022022" w:rsidRPr="00022022" w:rsidRDefault="00022022" w:rsidP="00022022">
      <w:pPr>
        <w:rPr>
          <w:b/>
          <w:bCs/>
        </w:rPr>
      </w:pPr>
      <w:r w:rsidRPr="00022022">
        <w:rPr>
          <w:b/>
          <w:bCs/>
        </w:rPr>
        <w:pict w14:anchorId="01C51571">
          <v:rect id="_x0000_i1660" style="width:0;height:1.5pt" o:hralign="center" o:hrstd="t" o:hr="t" fillcolor="#a0a0a0" stroked="f"/>
        </w:pict>
      </w:r>
    </w:p>
    <w:p w14:paraId="084D774C" w14:textId="77777777" w:rsidR="00022022" w:rsidRPr="00022022" w:rsidRDefault="00022022" w:rsidP="00022022">
      <w:pPr>
        <w:rPr>
          <w:b/>
          <w:bCs/>
        </w:rPr>
      </w:pPr>
      <w:r w:rsidRPr="00022022">
        <w:rPr>
          <w:b/>
          <w:bCs/>
        </w:rPr>
        <w:t>7. Ejecución del proceso</w:t>
      </w:r>
    </w:p>
    <w:p w14:paraId="1EE64340" w14:textId="77777777" w:rsidR="00022022" w:rsidRPr="00022022" w:rsidRDefault="00022022" w:rsidP="00022022">
      <w:pPr>
        <w:numPr>
          <w:ilvl w:val="0"/>
          <w:numId w:val="26"/>
        </w:numPr>
        <w:rPr>
          <w:b/>
          <w:bCs/>
        </w:rPr>
      </w:pPr>
      <w:r w:rsidRPr="00022022">
        <w:rPr>
          <w:b/>
          <w:bCs/>
        </w:rPr>
        <w:lastRenderedPageBreak/>
        <w:t xml:space="preserve">Herramienta: </w:t>
      </w:r>
      <w:r w:rsidRPr="006F474D">
        <w:t>Apache Hop.</w:t>
      </w:r>
    </w:p>
    <w:p w14:paraId="02AEC146" w14:textId="77777777" w:rsidR="00022022" w:rsidRPr="00022022" w:rsidRDefault="00022022" w:rsidP="00022022">
      <w:pPr>
        <w:numPr>
          <w:ilvl w:val="0"/>
          <w:numId w:val="26"/>
        </w:numPr>
        <w:rPr>
          <w:b/>
          <w:bCs/>
        </w:rPr>
      </w:pPr>
      <w:r w:rsidRPr="00022022">
        <w:rPr>
          <w:b/>
          <w:bCs/>
        </w:rPr>
        <w:t xml:space="preserve">Orden de ejecución: </w:t>
      </w:r>
      <w:r w:rsidRPr="006F474D">
        <w:t>primero se ejecutan los pipelines correspondientes a las dimensiones y posteriormente el pipeline de carga de la tabla de hechos.</w:t>
      </w:r>
    </w:p>
    <w:p w14:paraId="053957CD" w14:textId="77777777" w:rsidR="00022022" w:rsidRPr="00022022" w:rsidRDefault="00022022" w:rsidP="00022022">
      <w:pPr>
        <w:numPr>
          <w:ilvl w:val="0"/>
          <w:numId w:val="26"/>
        </w:numPr>
        <w:rPr>
          <w:b/>
          <w:bCs/>
        </w:rPr>
      </w:pPr>
      <w:r w:rsidRPr="00022022">
        <w:rPr>
          <w:b/>
          <w:bCs/>
        </w:rPr>
        <w:t xml:space="preserve">Modo de ejecución: </w:t>
      </w:r>
      <w:r w:rsidRPr="006F474D">
        <w:t>ejecución manual desde Apache Hop GUI.</w:t>
      </w:r>
    </w:p>
    <w:p w14:paraId="42BDB097" w14:textId="77777777" w:rsidR="00022022" w:rsidRPr="00022022" w:rsidRDefault="00022022" w:rsidP="00022022">
      <w:pPr>
        <w:numPr>
          <w:ilvl w:val="0"/>
          <w:numId w:val="26"/>
        </w:numPr>
        <w:rPr>
          <w:b/>
          <w:bCs/>
        </w:rPr>
      </w:pPr>
      <w:r w:rsidRPr="00022022">
        <w:rPr>
          <w:b/>
          <w:bCs/>
        </w:rPr>
        <w:t xml:space="preserve">Resultado esperado: </w:t>
      </w:r>
      <w:r w:rsidRPr="006F474D">
        <w:t>disponer de un modelo dimensional correctamente poblado en SQL Server, con las dimensiones y tabla de hechos listas para ser utilizadas como fuente de información para los procesos de análisis y visualización en Power BI.</w:t>
      </w:r>
    </w:p>
    <w:p w14:paraId="66F635C7" w14:textId="77777777" w:rsidR="00567EF7" w:rsidRPr="00022022" w:rsidRDefault="00567EF7" w:rsidP="00022022"/>
    <w:sectPr w:rsidR="00567EF7" w:rsidRPr="000220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7E9"/>
    <w:multiLevelType w:val="multilevel"/>
    <w:tmpl w:val="7E3A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F066C"/>
    <w:multiLevelType w:val="multilevel"/>
    <w:tmpl w:val="2F1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659D3"/>
    <w:multiLevelType w:val="multilevel"/>
    <w:tmpl w:val="892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324F"/>
    <w:multiLevelType w:val="multilevel"/>
    <w:tmpl w:val="82AEF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83A7F"/>
    <w:multiLevelType w:val="multilevel"/>
    <w:tmpl w:val="C644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D271A"/>
    <w:multiLevelType w:val="multilevel"/>
    <w:tmpl w:val="7F7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14D4B"/>
    <w:multiLevelType w:val="multilevel"/>
    <w:tmpl w:val="E01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D1583"/>
    <w:multiLevelType w:val="multilevel"/>
    <w:tmpl w:val="F3B6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55164"/>
    <w:multiLevelType w:val="multilevel"/>
    <w:tmpl w:val="54D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6285C"/>
    <w:multiLevelType w:val="multilevel"/>
    <w:tmpl w:val="2F84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A1429"/>
    <w:multiLevelType w:val="multilevel"/>
    <w:tmpl w:val="53F4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A60DA"/>
    <w:multiLevelType w:val="multilevel"/>
    <w:tmpl w:val="ADE0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C80FA8"/>
    <w:multiLevelType w:val="multilevel"/>
    <w:tmpl w:val="B88A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4733A"/>
    <w:multiLevelType w:val="multilevel"/>
    <w:tmpl w:val="7C40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41821"/>
    <w:multiLevelType w:val="multilevel"/>
    <w:tmpl w:val="D6D4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C0C4C"/>
    <w:multiLevelType w:val="multilevel"/>
    <w:tmpl w:val="E3A0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C32D1D"/>
    <w:multiLevelType w:val="multilevel"/>
    <w:tmpl w:val="FBB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A77C0"/>
    <w:multiLevelType w:val="multilevel"/>
    <w:tmpl w:val="C69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F705D"/>
    <w:multiLevelType w:val="multilevel"/>
    <w:tmpl w:val="C180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C4C60"/>
    <w:multiLevelType w:val="multilevel"/>
    <w:tmpl w:val="A80C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111A54"/>
    <w:multiLevelType w:val="multilevel"/>
    <w:tmpl w:val="A30E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77BD9"/>
    <w:multiLevelType w:val="multilevel"/>
    <w:tmpl w:val="304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A60EE"/>
    <w:multiLevelType w:val="multilevel"/>
    <w:tmpl w:val="A27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35D08"/>
    <w:multiLevelType w:val="multilevel"/>
    <w:tmpl w:val="80D4E0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F4269"/>
    <w:multiLevelType w:val="multilevel"/>
    <w:tmpl w:val="D4125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625B74"/>
    <w:multiLevelType w:val="multilevel"/>
    <w:tmpl w:val="6C44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786700">
    <w:abstractNumId w:val="12"/>
  </w:num>
  <w:num w:numId="2" w16cid:durableId="1420977458">
    <w:abstractNumId w:val="13"/>
  </w:num>
  <w:num w:numId="3" w16cid:durableId="1504974223">
    <w:abstractNumId w:val="0"/>
  </w:num>
  <w:num w:numId="4" w16cid:durableId="1821070903">
    <w:abstractNumId w:val="9"/>
  </w:num>
  <w:num w:numId="5" w16cid:durableId="63841655">
    <w:abstractNumId w:val="8"/>
  </w:num>
  <w:num w:numId="6" w16cid:durableId="2080251435">
    <w:abstractNumId w:val="24"/>
  </w:num>
  <w:num w:numId="7" w16cid:durableId="1877740408">
    <w:abstractNumId w:val="23"/>
  </w:num>
  <w:num w:numId="8" w16cid:durableId="839808805">
    <w:abstractNumId w:val="4"/>
  </w:num>
  <w:num w:numId="9" w16cid:durableId="1108089699">
    <w:abstractNumId w:val="2"/>
  </w:num>
  <w:num w:numId="10" w16cid:durableId="1975481854">
    <w:abstractNumId w:val="20"/>
  </w:num>
  <w:num w:numId="11" w16cid:durableId="838348230">
    <w:abstractNumId w:val="22"/>
  </w:num>
  <w:num w:numId="12" w16cid:durableId="2112359156">
    <w:abstractNumId w:val="10"/>
  </w:num>
  <w:num w:numId="13" w16cid:durableId="928200040">
    <w:abstractNumId w:val="21"/>
  </w:num>
  <w:num w:numId="14" w16cid:durableId="1117674936">
    <w:abstractNumId w:val="1"/>
  </w:num>
  <w:num w:numId="15" w16cid:durableId="1002273904">
    <w:abstractNumId w:val="5"/>
  </w:num>
  <w:num w:numId="16" w16cid:durableId="44454104">
    <w:abstractNumId w:val="25"/>
  </w:num>
  <w:num w:numId="17" w16cid:durableId="1054235638">
    <w:abstractNumId w:val="14"/>
  </w:num>
  <w:num w:numId="18" w16cid:durableId="1743522136">
    <w:abstractNumId w:val="7"/>
  </w:num>
  <w:num w:numId="19" w16cid:durableId="211158468">
    <w:abstractNumId w:val="3"/>
  </w:num>
  <w:num w:numId="20" w16cid:durableId="904995243">
    <w:abstractNumId w:val="19"/>
  </w:num>
  <w:num w:numId="21" w16cid:durableId="1182469448">
    <w:abstractNumId w:val="16"/>
  </w:num>
  <w:num w:numId="22" w16cid:durableId="1376539178">
    <w:abstractNumId w:val="11"/>
  </w:num>
  <w:num w:numId="23" w16cid:durableId="301496970">
    <w:abstractNumId w:val="15"/>
  </w:num>
  <w:num w:numId="24" w16cid:durableId="2029215125">
    <w:abstractNumId w:val="17"/>
  </w:num>
  <w:num w:numId="25" w16cid:durableId="1408573866">
    <w:abstractNumId w:val="18"/>
  </w:num>
  <w:num w:numId="26" w16cid:durableId="1505393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022"/>
    <w:rsid w:val="00022022"/>
    <w:rsid w:val="002B7C0D"/>
    <w:rsid w:val="00567EF7"/>
    <w:rsid w:val="006F474D"/>
    <w:rsid w:val="009470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5277"/>
  <w15:chartTrackingRefBased/>
  <w15:docId w15:val="{C4183EAB-A760-4E4E-A69B-973A6CBAD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2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2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20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20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20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20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20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20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20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20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20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20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20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20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20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20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20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2022"/>
    <w:rPr>
      <w:rFonts w:eastAsiaTheme="majorEastAsia" w:cstheme="majorBidi"/>
      <w:color w:val="272727" w:themeColor="text1" w:themeTint="D8"/>
    </w:rPr>
  </w:style>
  <w:style w:type="paragraph" w:styleId="Ttulo">
    <w:name w:val="Title"/>
    <w:basedOn w:val="Normal"/>
    <w:next w:val="Normal"/>
    <w:link w:val="TtuloCar"/>
    <w:uiPriority w:val="10"/>
    <w:qFormat/>
    <w:rsid w:val="00022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20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20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20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2022"/>
    <w:pPr>
      <w:spacing w:before="160"/>
      <w:jc w:val="center"/>
    </w:pPr>
    <w:rPr>
      <w:i/>
      <w:iCs/>
      <w:color w:val="404040" w:themeColor="text1" w:themeTint="BF"/>
    </w:rPr>
  </w:style>
  <w:style w:type="character" w:customStyle="1" w:styleId="CitaCar">
    <w:name w:val="Cita Car"/>
    <w:basedOn w:val="Fuentedeprrafopredeter"/>
    <w:link w:val="Cita"/>
    <w:uiPriority w:val="29"/>
    <w:rsid w:val="00022022"/>
    <w:rPr>
      <w:i/>
      <w:iCs/>
      <w:color w:val="404040" w:themeColor="text1" w:themeTint="BF"/>
    </w:rPr>
  </w:style>
  <w:style w:type="paragraph" w:styleId="Prrafodelista">
    <w:name w:val="List Paragraph"/>
    <w:basedOn w:val="Normal"/>
    <w:uiPriority w:val="34"/>
    <w:qFormat/>
    <w:rsid w:val="00022022"/>
    <w:pPr>
      <w:ind w:left="720"/>
      <w:contextualSpacing/>
    </w:pPr>
  </w:style>
  <w:style w:type="character" w:styleId="nfasisintenso">
    <w:name w:val="Intense Emphasis"/>
    <w:basedOn w:val="Fuentedeprrafopredeter"/>
    <w:uiPriority w:val="21"/>
    <w:qFormat/>
    <w:rsid w:val="00022022"/>
    <w:rPr>
      <w:i/>
      <w:iCs/>
      <w:color w:val="2F5496" w:themeColor="accent1" w:themeShade="BF"/>
    </w:rPr>
  </w:style>
  <w:style w:type="paragraph" w:styleId="Citadestacada">
    <w:name w:val="Intense Quote"/>
    <w:basedOn w:val="Normal"/>
    <w:next w:val="Normal"/>
    <w:link w:val="CitadestacadaCar"/>
    <w:uiPriority w:val="30"/>
    <w:qFormat/>
    <w:rsid w:val="00022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2022"/>
    <w:rPr>
      <w:i/>
      <w:iCs/>
      <w:color w:val="2F5496" w:themeColor="accent1" w:themeShade="BF"/>
    </w:rPr>
  </w:style>
  <w:style w:type="character" w:styleId="Referenciaintensa">
    <w:name w:val="Intense Reference"/>
    <w:basedOn w:val="Fuentedeprrafopredeter"/>
    <w:uiPriority w:val="32"/>
    <w:qFormat/>
    <w:rsid w:val="00022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1853</Words>
  <Characters>10193</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Stiven Pipicano Ruiz</dc:creator>
  <cp:keywords/>
  <dc:description/>
  <cp:lastModifiedBy>Darwin Stiven Pipicano Ruiz</cp:lastModifiedBy>
  <cp:revision>1</cp:revision>
  <dcterms:created xsi:type="dcterms:W3CDTF">2026-09-17T16:40:00Z</dcterms:created>
  <dcterms:modified xsi:type="dcterms:W3CDTF">2026-09-17T17:03:00Z</dcterms:modified>
</cp:coreProperties>
</file>