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完整设计文档</w:t>
      </w:r>
    </w:p>
    <w:p>
      <w:pPr>
        <w:pStyle w:val="Heading2"/>
      </w:pPr>
      <w:r>
        <w:t>1. 项目概述</w:t>
      </w:r>
    </w:p>
    <w:p>
      <w:r>
        <w:t>本项目旨在设计并实现一个基于深度强化学习（Deep Q-Learning, DQL）的自动化股票交易系统。通过结合量化交易的核心思想和技术因子提取，构建高效的智能交易策略。系统以股票历史数据为基础，训练强化学习代理，使其能够动态调整买入、卖出和持有策略，以实现收益最大化。</w:t>
      </w:r>
    </w:p>
    <w:p>
      <w:pPr>
        <w:pStyle w:val="Heading2"/>
      </w:pPr>
      <w:r>
        <w:t>2. 系统模块划分</w:t>
      </w:r>
    </w:p>
    <w:p>
      <w:r>
        <w:t>系统整体设计采用模块化开发，便于维护和扩展。各模块功能明确，涵盖从数据获取到模型训练及策略回测的全过程。</w:t>
      </w:r>
    </w:p>
    <w:p>
      <w:pPr>
        <w:pStyle w:val="Heading3"/>
      </w:pPr>
      <w:r>
        <w:t>2.1 数据获取模块</w:t>
      </w:r>
    </w:p>
    <w:p>
      <w:pPr>
        <w:pStyle w:val="ListBullet"/>
      </w:pPr>
      <w:r>
        <w:t>功能描述：从 Yahoo Finance 提取股票的历史行情数据，包括开盘价、高价、低价、收盘价、成交量等。</w:t>
      </w:r>
    </w:p>
    <w:p>
      <w:pPr>
        <w:pStyle w:val="ListBullet"/>
      </w:pPr>
      <w:r>
        <w:t>输入参数：ticker（股票代码），start_date（数据起始日期）。</w:t>
      </w:r>
    </w:p>
    <w:p>
      <w:pPr>
        <w:pStyle w:val="ListBullet"/>
      </w:pPr>
      <w:r>
        <w:t>输出结果：带有时间索引的 Pandas DataFrame，包含股票行情的基础数据。</w:t>
      </w:r>
    </w:p>
    <w:p>
      <w:pPr>
        <w:pStyle w:val="ListBullet"/>
      </w:pPr>
      <w:r>
        <w:t>关键函数：download_daily_data(ticker, start_date)。</w:t>
      </w:r>
    </w:p>
    <w:p>
      <w:pPr>
        <w:pStyle w:val="Heading3"/>
      </w:pPr>
      <w:r>
        <w:t>2.2 因子计算模块</w:t>
      </w:r>
    </w:p>
    <w:p>
      <w:pPr>
        <w:pStyle w:val="ListBullet"/>
      </w:pPr>
      <w:r>
        <w:t>功能描述：提取多种技术因子，覆盖动量类、波动率类、趋势类和成交量类等多维因子。</w:t>
      </w:r>
    </w:p>
    <w:p>
      <w:pPr>
        <w:pStyle w:val="ListBullet"/>
      </w:pPr>
      <w:r>
        <w:t>关键因子：RSI、MACD、KDJ、动量因子、布林带、金叉/死叉、ATR等。</w:t>
      </w:r>
    </w:p>
    <w:p>
      <w:pPr>
        <w:pStyle w:val="ListBullet"/>
      </w:pPr>
      <w:r>
        <w:t>输入数据：包括股票历史价格和成交量等。</w:t>
      </w:r>
    </w:p>
    <w:p>
      <w:pPr>
        <w:pStyle w:val="ListBullet"/>
      </w:pPr>
      <w:r>
        <w:t>输出结果：增加技术因子的 DataFrame，并保存为 alpha_factors.xlsx。</w:t>
      </w:r>
    </w:p>
    <w:p>
      <w:pPr>
        <w:pStyle w:val="ListBullet"/>
      </w:pPr>
      <w:r>
        <w:t>关键函数：calculate_alpha_factors(data)。</w:t>
      </w:r>
    </w:p>
    <w:p>
      <w:pPr>
        <w:pStyle w:val="Heading3"/>
      </w:pPr>
      <w:r>
        <w:t>2.3 数据预处理模块</w:t>
      </w:r>
    </w:p>
    <w:p>
      <w:pPr>
        <w:pStyle w:val="ListBullet"/>
      </w:pPr>
      <w:r>
        <w:t>功能描述：标准化因子数据以消除不同因子尺度的影响。提取用于模型训练的核心特征列。</w:t>
      </w:r>
    </w:p>
    <w:p>
      <w:pPr>
        <w:pStyle w:val="ListBullet"/>
      </w:pPr>
      <w:r>
        <w:t>输入数据：包含技术因子的 DataFrame。</w:t>
      </w:r>
    </w:p>
    <w:p>
      <w:pPr>
        <w:pStyle w:val="ListBullet"/>
      </w:pPr>
      <w:r>
        <w:t>输出结果：标准化后的因子数据和特征列名称列表。</w:t>
      </w:r>
    </w:p>
    <w:p>
      <w:pPr>
        <w:pStyle w:val="ListBullet"/>
      </w:pPr>
      <w:r>
        <w:t>关键函数：prepare_data(data)。</w:t>
      </w:r>
    </w:p>
    <w:p>
      <w:pPr>
        <w:pStyle w:val="Heading3"/>
      </w:pPr>
      <w:r>
        <w:t>2.4 强化学习代理模块</w:t>
      </w:r>
    </w:p>
    <w:p>
      <w:pPr>
        <w:pStyle w:val="ListBullet"/>
      </w:pPr>
      <w:r>
        <w:t>功能描述：实现 DQL 强化学习框架，包括动作决策、经验回放、模型训练等。</w:t>
      </w:r>
    </w:p>
    <w:p>
      <w:pPr>
        <w:pStyle w:val="ListBullet"/>
      </w:pPr>
      <w:r>
        <w:t>代理设计：状态空间（因子输入），动作空间（买入、卖出、持有），奖励函数（收益变化）。</w:t>
      </w:r>
    </w:p>
    <w:p>
      <w:pPr>
        <w:pStyle w:val="ListBullet"/>
      </w:pPr>
      <w:r>
        <w:t>神经网络结构：输入层（因子数）、两层隐藏层（128 和 64 个神经元）、输出层（动作空间）。</w:t>
      </w:r>
    </w:p>
    <w:p>
      <w:pPr>
        <w:pStyle w:val="ListBullet"/>
      </w:pPr>
      <w:r>
        <w:t>关键函数：DQLAgent 类及其方法（_build_model、act、replay）。</w:t>
      </w:r>
    </w:p>
    <w:p>
      <w:pPr>
        <w:pStyle w:val="Heading3"/>
      </w:pPr>
      <w:r>
        <w:t>2.5 训练模块</w:t>
      </w:r>
    </w:p>
    <w:p>
      <w:pPr>
        <w:pStyle w:val="ListBullet"/>
      </w:pPr>
      <w:r>
        <w:t>功能描述：将数据划分为训练集和测试集，在训练集上优化 DQL 模型。</w:t>
      </w:r>
    </w:p>
    <w:p>
      <w:pPr>
        <w:pStyle w:val="ListBullet"/>
      </w:pPr>
      <w:r>
        <w:t>输入数据：训练集数据、因子特征和模型配置。</w:t>
      </w:r>
    </w:p>
    <w:p>
      <w:pPr>
        <w:pStyle w:val="ListBullet"/>
      </w:pPr>
      <w:r>
        <w:t>输出结果：训练好的 DQL 模型。</w:t>
      </w:r>
    </w:p>
    <w:p>
      <w:pPr>
        <w:pStyle w:val="ListBullet"/>
      </w:pPr>
      <w:r>
        <w:t>关键函数：train_agent(data, features, initial_balance, transaction_cost, train_split)。</w:t>
      </w:r>
    </w:p>
    <w:p>
      <w:pPr>
        <w:pStyle w:val="Heading3"/>
      </w:pPr>
      <w:r>
        <w:t>2.6 回测模块</w:t>
      </w:r>
    </w:p>
    <w:p>
      <w:pPr>
        <w:pStyle w:val="ListBullet"/>
      </w:pPr>
      <w:r>
        <w:t>功能描述：在测试集上验证交易策略表现，计算组合价值变化，记录买入和卖出信号。</w:t>
      </w:r>
    </w:p>
    <w:p>
      <w:pPr>
        <w:pStyle w:val="ListBullet"/>
      </w:pPr>
      <w:r>
        <w:t>核心逻辑：包含买入、卖出、持有逻辑及交易成本计算。</w:t>
      </w:r>
    </w:p>
    <w:p>
      <w:pPr>
        <w:pStyle w:val="ListBullet"/>
      </w:pPr>
      <w:r>
        <w:t>输出结果：投资组合价值变化曲线、交易信号。</w:t>
      </w:r>
    </w:p>
    <w:p>
      <w:pPr>
        <w:pStyle w:val="ListBullet"/>
      </w:pPr>
      <w:r>
        <w:t>关键函数：backtest(agent, test_data, features, initial_balance, transaction_cost)。</w:t>
      </w:r>
    </w:p>
    <w:p>
      <w:pPr>
        <w:pStyle w:val="Heading2"/>
      </w:pPr>
      <w:r>
        <w:t>3. 系统工作流程</w:t>
      </w:r>
    </w:p>
    <w:p>
      <w:r>
        <w:t>1. 数据获取：下载指定股票的历史数据。</w:t>
        <w:br/>
        <w:t>2. 因子计算：计算技术因子，生成用于训练和预测的特征数据。</w:t>
        <w:br/>
        <w:t>3. 数据预处理：标准化因子数据，提取核心特征。</w:t>
        <w:br/>
        <w:t>4. 模型训练：在训练集上优化 DQL 模型，动态调整交易策略。</w:t>
        <w:br/>
        <w:t>5. 策略回测：使用测试集验证策略表现，输出收益曲线和交易信号图。</w:t>
      </w:r>
    </w:p>
    <w:p>
      <w:pPr>
        <w:pStyle w:val="Heading2"/>
      </w:pPr>
      <w:r>
        <w:t>4. 回测逻辑</w:t>
      </w:r>
    </w:p>
    <w:p>
      <w:r>
        <w:t>初始条件：账户初始资金 100,000 美元，每笔交易成本为 0.1%。</w:t>
        <w:br/>
        <w:t>交易策略：包括买入、卖出、持有三种动作，奖励函数基于组合总价值变化。</w:t>
        <w:br/>
        <w:t>输出结果：投资组合价值曲线、买卖信号图。</w:t>
      </w:r>
    </w:p>
    <w:p>
      <w:pPr>
        <w:pStyle w:val="Heading2"/>
      </w:pPr>
      <w:r>
        <w:t>5. 可扩展性与优化方向</w:t>
      </w:r>
    </w:p>
    <w:p>
      <w:r>
        <w:t>1. 多资产支持：扩展到多个股票，构建多资产组合。</w:t>
        <w:br/>
        <w:t>2. 因子增强：增加行业轮动、宏观经济指标等非价格类因子。</w:t>
        <w:br/>
        <w:t>3. 多模型集成：将 DQL 与基于规则的策略结合。</w:t>
        <w:br/>
        <w:t>4. 优化奖励函数：引入风险调整后的收益（如 Sharpe 比率）。</w:t>
        <w:br/>
        <w:t>5. 超参数调优：自动化优化模型的学习率、隐藏层节点数等参数。</w:t>
      </w:r>
    </w:p>
    <w:p>
      <w:pPr>
        <w:pStyle w:val="Heading2"/>
      </w:pPr>
      <w:r>
        <w:t>6. 专业术语定义</w:t>
      </w:r>
    </w:p>
    <w:p>
      <w:r>
        <w:t>RSI：相对强弱指标，衡量价格上涨与下跌的动量强度。</w:t>
        <w:br/>
        <w:t>MACD：指数平滑移动平均线差分，用于捕捉趋势。</w:t>
        <w:br/>
        <w:t>KDJ：随机指标，用于超买超卖判断。</w:t>
        <w:br/>
        <w:t>布林带：上下轨范围内的价格波动范围。</w:t>
        <w:br/>
        <w:t>DQL：基于神经网络的强化学习算法，用于动态决策问题。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