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3AD" w:rsidRPr="00113B5F" w:rsidRDefault="006663AD" w:rsidP="006663AD">
      <w:pPr>
        <w:pStyle w:val="1"/>
        <w:rPr>
          <w:rFonts w:ascii="宋体" w:eastAsia="宋体" w:hAnsi="宋体"/>
        </w:rPr>
      </w:pPr>
      <w:r w:rsidRPr="00113B5F">
        <w:rPr>
          <w:rFonts w:ascii="宋体" w:eastAsia="宋体" w:hAnsi="宋体" w:hint="eastAsia"/>
        </w:rPr>
        <w:t>一、调研概况</w:t>
      </w:r>
    </w:p>
    <w:p w:rsidR="006663AD" w:rsidRPr="00403329" w:rsidRDefault="006663AD" w:rsidP="006663AD">
      <w:pPr>
        <w:ind w:firstLineChars="200" w:firstLine="560"/>
        <w:rPr>
          <w:rFonts w:ascii="宋体" w:eastAsia="宋体" w:hAnsi="宋体"/>
          <w:sz w:val="28"/>
          <w:szCs w:val="28"/>
        </w:rPr>
      </w:pPr>
      <w:r w:rsidRPr="00403329">
        <w:rPr>
          <w:rFonts w:ascii="宋体" w:eastAsia="宋体" w:hAnsi="宋体" w:hint="eastAsia"/>
          <w:sz w:val="28"/>
          <w:szCs w:val="28"/>
        </w:rPr>
        <w:t>小组成员于3</w:t>
      </w:r>
      <w:r w:rsidRPr="00403329">
        <w:rPr>
          <w:rFonts w:ascii="宋体" w:eastAsia="宋体" w:hAnsi="宋体"/>
          <w:sz w:val="28"/>
          <w:szCs w:val="28"/>
        </w:rPr>
        <w:t>.10</w:t>
      </w:r>
      <w:r w:rsidR="00191CDD" w:rsidRPr="00403329">
        <w:rPr>
          <w:rFonts w:ascii="宋体" w:eastAsia="宋体" w:hAnsi="宋体" w:hint="eastAsia"/>
          <w:sz w:val="28"/>
          <w:szCs w:val="28"/>
        </w:rPr>
        <w:t>在QQ群内线上</w:t>
      </w:r>
      <w:r w:rsidRPr="00403329">
        <w:rPr>
          <w:rFonts w:ascii="宋体" w:eastAsia="宋体" w:hAnsi="宋体" w:hint="eastAsia"/>
          <w:sz w:val="28"/>
          <w:szCs w:val="28"/>
        </w:rPr>
        <w:t>讨论决定分工并共同设计</w:t>
      </w:r>
      <w:r w:rsidR="00191CDD" w:rsidRPr="00403329">
        <w:rPr>
          <w:rFonts w:ascii="宋体" w:eastAsia="宋体" w:hAnsi="宋体" w:hint="eastAsia"/>
          <w:sz w:val="28"/>
          <w:szCs w:val="28"/>
        </w:rPr>
        <w:t>与投票决定</w:t>
      </w:r>
      <w:r w:rsidRPr="00403329">
        <w:rPr>
          <w:rFonts w:ascii="宋体" w:eastAsia="宋体" w:hAnsi="宋体" w:hint="eastAsia"/>
          <w:sz w:val="28"/>
          <w:szCs w:val="28"/>
        </w:rPr>
        <w:t>问卷内容，问卷内容按照要求分为基本信息和“爱国、敬业、诚信、友善”四大板块。在此基础上，各自提出自认为具有代表性且有效的问题</w:t>
      </w:r>
      <w:r w:rsidR="00F8212F" w:rsidRPr="00403329">
        <w:rPr>
          <w:rFonts w:ascii="宋体" w:eastAsia="宋体" w:hAnsi="宋体" w:hint="eastAsia"/>
          <w:sz w:val="28"/>
          <w:szCs w:val="28"/>
        </w:rPr>
        <w:t>，经小组成员投票</w:t>
      </w:r>
      <w:r w:rsidR="00191CDD" w:rsidRPr="00403329">
        <w:rPr>
          <w:rFonts w:ascii="宋体" w:eastAsia="宋体" w:hAnsi="宋体" w:hint="eastAsia"/>
          <w:sz w:val="28"/>
          <w:szCs w:val="28"/>
        </w:rPr>
        <w:t>，</w:t>
      </w:r>
      <w:r w:rsidR="00F8212F" w:rsidRPr="00403329">
        <w:rPr>
          <w:rFonts w:ascii="宋体" w:eastAsia="宋体" w:hAnsi="宋体" w:hint="eastAsia"/>
          <w:sz w:val="28"/>
          <w:szCs w:val="28"/>
        </w:rPr>
        <w:t>为每个板块选出相对最合理的5个问题。为了避免问卷过长（短），或有不合理、有误之处，先在小组之内试填，纠正后通过朋友圈、QQ群等方式</w:t>
      </w:r>
      <w:r w:rsidR="00A95A82" w:rsidRPr="00403329">
        <w:rPr>
          <w:rFonts w:ascii="宋体" w:eastAsia="宋体" w:hAnsi="宋体" w:hint="eastAsia"/>
          <w:sz w:val="28"/>
          <w:szCs w:val="28"/>
        </w:rPr>
        <w:t>扩散。问卷收集时间为3</w:t>
      </w:r>
      <w:r w:rsidR="00A95A82" w:rsidRPr="00403329">
        <w:rPr>
          <w:rFonts w:ascii="宋体" w:eastAsia="宋体" w:hAnsi="宋体"/>
          <w:sz w:val="28"/>
          <w:szCs w:val="28"/>
        </w:rPr>
        <w:t>.11-3.13</w:t>
      </w:r>
      <w:r w:rsidR="00A95A82" w:rsidRPr="00403329">
        <w:rPr>
          <w:rFonts w:ascii="宋体" w:eastAsia="宋体" w:hAnsi="宋体" w:hint="eastAsia"/>
          <w:sz w:val="28"/>
          <w:szCs w:val="28"/>
        </w:rPr>
        <w:t>，共计收集问卷1</w:t>
      </w:r>
      <w:r w:rsidR="00A95A82" w:rsidRPr="00403329">
        <w:rPr>
          <w:rFonts w:ascii="宋体" w:eastAsia="宋体" w:hAnsi="宋体"/>
          <w:sz w:val="28"/>
          <w:szCs w:val="28"/>
        </w:rPr>
        <w:t>01</w:t>
      </w:r>
      <w:r w:rsidR="00A95A82" w:rsidRPr="00403329">
        <w:rPr>
          <w:rFonts w:ascii="宋体" w:eastAsia="宋体" w:hAnsi="宋体" w:hint="eastAsia"/>
          <w:sz w:val="28"/>
          <w:szCs w:val="28"/>
        </w:rPr>
        <w:t>份，有效1</w:t>
      </w:r>
      <w:r w:rsidR="00A95A82" w:rsidRPr="00403329">
        <w:rPr>
          <w:rFonts w:ascii="宋体" w:eastAsia="宋体" w:hAnsi="宋体"/>
          <w:sz w:val="28"/>
          <w:szCs w:val="28"/>
        </w:rPr>
        <w:t>01</w:t>
      </w:r>
      <w:r w:rsidR="00A95A82" w:rsidRPr="00403329">
        <w:rPr>
          <w:rFonts w:ascii="宋体" w:eastAsia="宋体" w:hAnsi="宋体" w:hint="eastAsia"/>
          <w:sz w:val="28"/>
          <w:szCs w:val="28"/>
        </w:rPr>
        <w:t>份。问卷来源5</w:t>
      </w:r>
      <w:r w:rsidR="00A95A82" w:rsidRPr="00403329">
        <w:rPr>
          <w:rFonts w:ascii="宋体" w:eastAsia="宋体" w:hAnsi="宋体"/>
          <w:sz w:val="28"/>
          <w:szCs w:val="28"/>
        </w:rPr>
        <w:t>9</w:t>
      </w:r>
      <w:r w:rsidR="00A95A82" w:rsidRPr="00403329">
        <w:rPr>
          <w:rFonts w:ascii="宋体" w:eastAsia="宋体" w:hAnsi="宋体" w:hint="eastAsia"/>
          <w:sz w:val="28"/>
          <w:szCs w:val="28"/>
        </w:rPr>
        <w:t>%为大三</w:t>
      </w:r>
      <w:r w:rsidR="000A0772" w:rsidRPr="00403329">
        <w:rPr>
          <w:rFonts w:ascii="宋体" w:eastAsia="宋体" w:hAnsi="宋体" w:hint="eastAsia"/>
          <w:sz w:val="28"/>
          <w:szCs w:val="28"/>
        </w:rPr>
        <w:t>，其次来源于大一和大二</w:t>
      </w:r>
      <w:r w:rsidR="00A95A82" w:rsidRPr="00403329">
        <w:rPr>
          <w:rFonts w:ascii="宋体" w:eastAsia="宋体" w:hAnsi="宋体" w:hint="eastAsia"/>
          <w:sz w:val="28"/>
          <w:szCs w:val="28"/>
        </w:rPr>
        <w:t>，大三学生已经深入习惯大学生活并</w:t>
      </w:r>
      <w:r w:rsidR="000A0772" w:rsidRPr="00403329">
        <w:rPr>
          <w:rFonts w:ascii="宋体" w:eastAsia="宋体" w:hAnsi="宋体" w:hint="eastAsia"/>
          <w:sz w:val="28"/>
          <w:szCs w:val="28"/>
        </w:rPr>
        <w:t>受到</w:t>
      </w:r>
      <w:r w:rsidR="00A95A82" w:rsidRPr="00403329">
        <w:rPr>
          <w:rFonts w:ascii="宋体" w:eastAsia="宋体" w:hAnsi="宋体" w:hint="eastAsia"/>
          <w:sz w:val="28"/>
          <w:szCs w:val="28"/>
        </w:rPr>
        <w:t>大学环境的影响，最能有效代表当代大学生的价值观。男女比为7</w:t>
      </w:r>
      <w:r w:rsidR="00A95A82" w:rsidRPr="00403329">
        <w:rPr>
          <w:rFonts w:ascii="宋体" w:eastAsia="宋体" w:hAnsi="宋体"/>
          <w:sz w:val="28"/>
          <w:szCs w:val="28"/>
        </w:rPr>
        <w:t>:3</w:t>
      </w:r>
      <w:r w:rsidR="00A95A82" w:rsidRPr="00403329">
        <w:rPr>
          <w:rFonts w:ascii="宋体" w:eastAsia="宋体" w:hAnsi="宋体" w:hint="eastAsia"/>
          <w:sz w:val="28"/>
          <w:szCs w:val="28"/>
        </w:rPr>
        <w:t>，基本符合实际，因此</w:t>
      </w:r>
      <w:r w:rsidR="00C6684A" w:rsidRPr="00403329">
        <w:rPr>
          <w:rFonts w:ascii="宋体" w:eastAsia="宋体" w:hAnsi="宋体" w:hint="eastAsia"/>
          <w:sz w:val="28"/>
          <w:szCs w:val="28"/>
        </w:rPr>
        <w:t>可以断定本次</w:t>
      </w:r>
      <w:r w:rsidR="00A95A82" w:rsidRPr="00403329">
        <w:rPr>
          <w:rFonts w:ascii="宋体" w:eastAsia="宋体" w:hAnsi="宋体" w:hint="eastAsia"/>
          <w:sz w:val="28"/>
          <w:szCs w:val="28"/>
        </w:rPr>
        <w:t>调查结果</w:t>
      </w:r>
      <w:r w:rsidR="00C6684A" w:rsidRPr="00403329">
        <w:rPr>
          <w:rFonts w:ascii="宋体" w:eastAsia="宋体" w:hAnsi="宋体" w:hint="eastAsia"/>
          <w:sz w:val="28"/>
          <w:szCs w:val="28"/>
        </w:rPr>
        <w:t>分布</w:t>
      </w:r>
      <w:r w:rsidR="00A95A82" w:rsidRPr="00403329">
        <w:rPr>
          <w:rFonts w:ascii="宋体" w:eastAsia="宋体" w:hAnsi="宋体" w:hint="eastAsia"/>
          <w:sz w:val="28"/>
          <w:szCs w:val="28"/>
        </w:rPr>
        <w:t>并</w:t>
      </w:r>
      <w:r w:rsidR="00C6684A" w:rsidRPr="00403329">
        <w:rPr>
          <w:rFonts w:ascii="宋体" w:eastAsia="宋体" w:hAnsi="宋体" w:hint="eastAsia"/>
          <w:sz w:val="28"/>
          <w:szCs w:val="28"/>
        </w:rPr>
        <w:t>未明显</w:t>
      </w:r>
      <w:r w:rsidR="000A0772" w:rsidRPr="00403329">
        <w:rPr>
          <w:rFonts w:ascii="宋体" w:eastAsia="宋体" w:hAnsi="宋体" w:hint="eastAsia"/>
          <w:sz w:val="28"/>
          <w:szCs w:val="28"/>
        </w:rPr>
        <w:t>受到</w:t>
      </w:r>
      <w:r w:rsidR="00A95A82" w:rsidRPr="00403329">
        <w:rPr>
          <w:rFonts w:ascii="宋体" w:eastAsia="宋体" w:hAnsi="宋体" w:hint="eastAsia"/>
          <w:sz w:val="28"/>
          <w:szCs w:val="28"/>
        </w:rPr>
        <w:t>性别影响。</w:t>
      </w:r>
      <w:r w:rsidR="00B45CB4" w:rsidRPr="00403329">
        <w:rPr>
          <w:rFonts w:ascii="宋体" w:eastAsia="宋体" w:hAnsi="宋体" w:hint="eastAsia"/>
          <w:sz w:val="28"/>
          <w:szCs w:val="28"/>
        </w:rPr>
        <w:t>约6</w:t>
      </w:r>
      <w:r w:rsidR="00B45CB4" w:rsidRPr="00403329">
        <w:rPr>
          <w:rFonts w:ascii="宋体" w:eastAsia="宋体" w:hAnsi="宋体"/>
          <w:sz w:val="28"/>
          <w:szCs w:val="28"/>
        </w:rPr>
        <w:t>4</w:t>
      </w:r>
      <w:r w:rsidR="00B45CB4" w:rsidRPr="00403329">
        <w:rPr>
          <w:rFonts w:ascii="宋体" w:eastAsia="宋体" w:hAnsi="宋体" w:hint="eastAsia"/>
          <w:sz w:val="28"/>
          <w:szCs w:val="28"/>
        </w:rPr>
        <w:t>%的同学来自部属大学，可以代表主流大学生的意见。</w:t>
      </w:r>
    </w:p>
    <w:p w:rsidR="00B45CB4" w:rsidRPr="00113B5F" w:rsidRDefault="00B45CB4" w:rsidP="00B45CB4">
      <w:pPr>
        <w:pStyle w:val="1"/>
        <w:rPr>
          <w:rFonts w:ascii="宋体" w:eastAsia="宋体" w:hAnsi="宋体"/>
        </w:rPr>
      </w:pPr>
      <w:r w:rsidRPr="00113B5F">
        <w:rPr>
          <w:rFonts w:ascii="宋体" w:eastAsia="宋体" w:hAnsi="宋体" w:hint="eastAsia"/>
        </w:rPr>
        <w:t>二、数据处理和分析</w:t>
      </w:r>
    </w:p>
    <w:p w:rsidR="00113B5F" w:rsidRDefault="00113B5F" w:rsidP="00191CDD">
      <w:pPr>
        <w:pStyle w:val="2"/>
        <w:rPr>
          <w:rFonts w:ascii="宋体" w:eastAsia="宋体" w:hAnsi="宋体"/>
        </w:rPr>
      </w:pPr>
      <w:r w:rsidRPr="00113B5F">
        <w:rPr>
          <w:rFonts w:ascii="宋体" w:eastAsia="宋体" w:hAnsi="宋体" w:hint="eastAsia"/>
        </w:rPr>
        <w:t>2</w:t>
      </w:r>
      <w:r w:rsidRPr="00113B5F">
        <w:rPr>
          <w:rFonts w:ascii="宋体" w:eastAsia="宋体" w:hAnsi="宋体"/>
        </w:rPr>
        <w:t>.1</w:t>
      </w:r>
      <w:r w:rsidRPr="00113B5F">
        <w:rPr>
          <w:rFonts w:ascii="宋体" w:eastAsia="宋体" w:hAnsi="宋体" w:hint="eastAsia"/>
        </w:rPr>
        <w:t>爱国篇</w:t>
      </w:r>
    </w:p>
    <w:p w:rsidR="00403329" w:rsidRDefault="00191CDD" w:rsidP="00403329">
      <w:pPr>
        <w:ind w:firstLineChars="200" w:firstLine="560"/>
        <w:rPr>
          <w:rFonts w:ascii="宋体" w:eastAsia="宋体" w:hAnsi="宋体"/>
          <w:sz w:val="28"/>
          <w:szCs w:val="32"/>
        </w:rPr>
      </w:pPr>
      <w:r w:rsidRPr="00191CDD">
        <w:rPr>
          <w:rFonts w:ascii="宋体" w:eastAsia="宋体" w:hAnsi="宋体" w:hint="eastAsia"/>
          <w:sz w:val="28"/>
          <w:szCs w:val="32"/>
        </w:rPr>
        <w:t>对于第一题，“你认为爱国主义需要从小培养吗？”</w:t>
      </w:r>
      <w:r>
        <w:rPr>
          <w:rFonts w:ascii="宋体" w:eastAsia="宋体" w:hAnsi="宋体" w:hint="eastAsia"/>
          <w:sz w:val="28"/>
          <w:szCs w:val="32"/>
        </w:rPr>
        <w:t>，我们设计了非常需要、需要、一般和不需要四个等级可供选择。</w:t>
      </w:r>
      <w:r w:rsidR="00403329">
        <w:rPr>
          <w:rFonts w:ascii="宋体" w:eastAsia="宋体" w:hAnsi="宋体" w:hint="eastAsia"/>
          <w:sz w:val="28"/>
          <w:szCs w:val="32"/>
        </w:rPr>
        <w:t>从结果中可以分析得出，绝对多数人认为爱国主义需要从小培养。可见，大部分人的爱国主义情怀均萌芽于儿时，且自身十分认同这种培养方式。</w:t>
      </w:r>
    </w:p>
    <w:p w:rsidR="00191CDD" w:rsidRDefault="00191CDD" w:rsidP="00826060">
      <w:pPr>
        <w:rPr>
          <w:rFonts w:ascii="宋体" w:eastAsia="宋体" w:hAnsi="宋体"/>
          <w:sz w:val="28"/>
          <w:szCs w:val="32"/>
        </w:rPr>
      </w:pPr>
      <w:r>
        <w:rPr>
          <w:rFonts w:ascii="宋体" w:eastAsia="宋体" w:hAnsi="宋体" w:hint="eastAsia"/>
          <w:noProof/>
          <w:sz w:val="28"/>
          <w:szCs w:val="32"/>
        </w:rPr>
        <w:lastRenderedPageBreak/>
        <w:drawing>
          <wp:inline distT="0" distB="0" distL="0" distR="0">
            <wp:extent cx="2385060" cy="211836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403329">
        <w:rPr>
          <w:rFonts w:ascii="宋体" w:eastAsia="宋体" w:hAnsi="宋体"/>
          <w:noProof/>
          <w:sz w:val="28"/>
          <w:szCs w:val="32"/>
        </w:rPr>
        <w:drawing>
          <wp:inline distT="0" distB="0" distL="0" distR="0">
            <wp:extent cx="2872740" cy="2118360"/>
            <wp:effectExtent l="0" t="0" r="381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26060" w:rsidRDefault="00403329" w:rsidP="00826060">
      <w:pPr>
        <w:ind w:firstLineChars="200" w:firstLine="560"/>
        <w:rPr>
          <w:rFonts w:ascii="宋体" w:eastAsia="宋体" w:hAnsi="宋体"/>
          <w:sz w:val="28"/>
          <w:szCs w:val="32"/>
        </w:rPr>
      </w:pPr>
      <w:r>
        <w:rPr>
          <w:rFonts w:ascii="宋体" w:eastAsia="宋体" w:hAnsi="宋体" w:hint="eastAsia"/>
          <w:sz w:val="28"/>
          <w:szCs w:val="32"/>
        </w:rPr>
        <w:t>第二题，“</w:t>
      </w:r>
      <w:r w:rsidRPr="00403329">
        <w:rPr>
          <w:rFonts w:ascii="宋体" w:eastAsia="宋体" w:hAnsi="宋体"/>
          <w:sz w:val="28"/>
          <w:szCs w:val="32"/>
        </w:rPr>
        <w:t>当你在网上看到一些损害我们国家的不当言论时，你会发表评论吗</w:t>
      </w:r>
      <w:r w:rsidRPr="00403329">
        <w:rPr>
          <w:rFonts w:ascii="宋体" w:eastAsia="宋体" w:hAnsi="宋体" w:hint="eastAsia"/>
          <w:sz w:val="28"/>
          <w:szCs w:val="32"/>
        </w:rPr>
        <w:t>？”</w:t>
      </w:r>
      <w:r w:rsidR="00826060">
        <w:rPr>
          <w:rFonts w:ascii="宋体" w:eastAsia="宋体" w:hAnsi="宋体" w:hint="eastAsia"/>
          <w:sz w:val="28"/>
          <w:szCs w:val="32"/>
        </w:rPr>
        <w:t>。没有同学选择附和，体现了当代大学生正确的价值观和冷静的心态。半数同学选择默默举报，这是一种十分冷静其有效的对待有害国家言论的方式，值得肯定。另外，很多同学选择与之争辩、且只有少数同学选择事不关己，说明当代大学生具有十分强烈的时代责任感，而且热爱我们的国家。同时，也希望同学们在与之争辩的过程中冷静客观，把握好语言，切不可偏激、片面。</w:t>
      </w:r>
    </w:p>
    <w:p w:rsidR="00826060" w:rsidRDefault="00826060" w:rsidP="00826060">
      <w:pPr>
        <w:ind w:firstLineChars="200" w:firstLine="560"/>
        <w:rPr>
          <w:rFonts w:ascii="宋体" w:eastAsia="宋体" w:hAnsi="宋体"/>
          <w:sz w:val="28"/>
          <w:szCs w:val="32"/>
        </w:rPr>
      </w:pPr>
      <w:r>
        <w:rPr>
          <w:rFonts w:ascii="宋体" w:eastAsia="宋体" w:hAnsi="宋体" w:hint="eastAsia"/>
          <w:sz w:val="28"/>
          <w:szCs w:val="32"/>
        </w:rPr>
        <w:t>第三题，“</w:t>
      </w:r>
      <w:r w:rsidRPr="00826060">
        <w:rPr>
          <w:rFonts w:ascii="宋体" w:eastAsia="宋体" w:hAnsi="宋体"/>
          <w:sz w:val="28"/>
          <w:szCs w:val="32"/>
        </w:rPr>
        <w:t>什么情况下会激起你的爱国情怀？</w:t>
      </w:r>
      <w:r w:rsidRPr="00826060">
        <w:rPr>
          <w:rFonts w:ascii="宋体" w:eastAsia="宋体" w:hAnsi="宋体" w:hint="eastAsia"/>
          <w:sz w:val="28"/>
          <w:szCs w:val="32"/>
        </w:rPr>
        <w:t>”</w:t>
      </w:r>
      <w:r>
        <w:rPr>
          <w:rFonts w:ascii="宋体" w:eastAsia="宋体" w:hAnsi="宋体" w:hint="eastAsia"/>
          <w:sz w:val="28"/>
          <w:szCs w:val="32"/>
        </w:rPr>
        <w:t>。，面对此问，</w:t>
      </w:r>
      <w:r w:rsidR="00D473B2">
        <w:rPr>
          <w:rFonts w:ascii="宋体" w:eastAsia="宋体" w:hAnsi="宋体" w:hint="eastAsia"/>
          <w:sz w:val="28"/>
          <w:szCs w:val="32"/>
        </w:rPr>
        <w:t>1</w:t>
      </w:r>
      <w:r w:rsidR="00D473B2">
        <w:rPr>
          <w:rFonts w:ascii="宋体" w:eastAsia="宋体" w:hAnsi="宋体"/>
          <w:sz w:val="28"/>
          <w:szCs w:val="32"/>
        </w:rPr>
        <w:t>/3</w:t>
      </w:r>
      <w:r w:rsidR="00D473B2">
        <w:rPr>
          <w:rFonts w:ascii="宋体" w:eastAsia="宋体" w:hAnsi="宋体" w:hint="eastAsia"/>
          <w:sz w:val="28"/>
          <w:szCs w:val="32"/>
        </w:rPr>
        <w:t>的同学能够做到爱国情怀长存于心，十分值得赞扬。绝大多数同学能够在发生国家重大时间的时候发起自己的爱国情怀，这也是指的肯定和鼓励的。这说明爱国主义深得人心，我国的爱国主义教育卓有成效。</w:t>
      </w:r>
    </w:p>
    <w:p w:rsidR="00D473B2" w:rsidRDefault="00D473B2" w:rsidP="00581A4F">
      <w:pPr>
        <w:rPr>
          <w:rFonts w:ascii="宋体" w:eastAsia="宋体" w:hAnsi="宋体"/>
          <w:sz w:val="28"/>
          <w:szCs w:val="32"/>
        </w:rPr>
      </w:pPr>
      <w:r>
        <w:rPr>
          <w:rFonts w:ascii="宋体" w:eastAsia="宋体" w:hAnsi="宋体" w:hint="eastAsia"/>
          <w:noProof/>
          <w:sz w:val="28"/>
          <w:szCs w:val="32"/>
        </w:rPr>
        <w:drawing>
          <wp:inline distT="0" distB="0" distL="0" distR="0">
            <wp:extent cx="1912620" cy="206502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宋体" w:eastAsia="宋体" w:hAnsi="宋体" w:hint="eastAsia"/>
          <w:noProof/>
          <w:sz w:val="28"/>
          <w:szCs w:val="32"/>
        </w:rPr>
        <w:drawing>
          <wp:inline distT="0" distB="0" distL="0" distR="0">
            <wp:extent cx="3345180" cy="2065020"/>
            <wp:effectExtent l="0" t="0" r="762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26FB7" w:rsidRDefault="00581A4F" w:rsidP="00326FB7">
      <w:pPr>
        <w:ind w:firstLineChars="200" w:firstLine="560"/>
        <w:rPr>
          <w:rFonts w:ascii="宋体" w:eastAsia="宋体" w:hAnsi="宋体"/>
          <w:sz w:val="28"/>
          <w:szCs w:val="32"/>
        </w:rPr>
      </w:pPr>
      <w:r>
        <w:rPr>
          <w:rFonts w:ascii="宋体" w:eastAsia="宋体" w:hAnsi="宋体" w:hint="eastAsia"/>
          <w:sz w:val="28"/>
          <w:szCs w:val="32"/>
        </w:rPr>
        <w:t>第四题，“</w:t>
      </w:r>
      <w:r w:rsidRPr="00581A4F">
        <w:rPr>
          <w:rFonts w:ascii="宋体" w:eastAsia="宋体" w:hAnsi="宋体"/>
          <w:sz w:val="28"/>
          <w:szCs w:val="32"/>
        </w:rPr>
        <w:t>你认为接受爱国主义的教育途径有哪些</w:t>
      </w:r>
      <w:r w:rsidRPr="00581A4F">
        <w:rPr>
          <w:rFonts w:ascii="宋体" w:eastAsia="宋体" w:hAnsi="宋体" w:hint="eastAsia"/>
          <w:sz w:val="28"/>
          <w:szCs w:val="32"/>
        </w:rPr>
        <w:t>”</w:t>
      </w:r>
      <w:r>
        <w:rPr>
          <w:rFonts w:ascii="宋体" w:eastAsia="宋体" w:hAnsi="宋体" w:hint="eastAsia"/>
          <w:sz w:val="28"/>
          <w:szCs w:val="32"/>
        </w:rPr>
        <w:t>。在互联网十分发达的今天，良好的网络文化环境给予了同学们便捷且有效的学习爱国主义的途径，同学们即可以获得官方发布的消息，又可以相互探讨，在讨论和学习中不断提高自己的爱国主义意识。其次，学校在同学们人生的爱国主义教育中也扮演者不可或缺的角色，作为启蒙人生的地方，大部分同学的爱国主义都起源于此，所以</w:t>
      </w:r>
      <w:r w:rsidR="00326FB7">
        <w:rPr>
          <w:rFonts w:ascii="宋体" w:eastAsia="宋体" w:hAnsi="宋体" w:hint="eastAsia"/>
          <w:sz w:val="28"/>
          <w:szCs w:val="32"/>
        </w:rPr>
        <w:t>，加大学校的爱国主义教育具有十分重要的意义。对于喜欢看书的同学，爱国主义文学作品也是他们爱国主义精神的来源。</w:t>
      </w:r>
    </w:p>
    <w:p w:rsidR="00326FB7" w:rsidRDefault="00326FB7" w:rsidP="00326FB7">
      <w:pPr>
        <w:pStyle w:val="2"/>
        <w:rPr>
          <w:rFonts w:ascii="宋体" w:eastAsia="宋体" w:hAnsi="宋体"/>
        </w:rPr>
      </w:pPr>
      <w:r w:rsidRPr="00113B5F">
        <w:rPr>
          <w:rFonts w:ascii="宋体" w:eastAsia="宋体" w:hAnsi="宋体" w:hint="eastAsia"/>
        </w:rPr>
        <w:t>2</w:t>
      </w:r>
      <w:r w:rsidRPr="00113B5F">
        <w:rPr>
          <w:rFonts w:ascii="宋体" w:eastAsia="宋体" w:hAnsi="宋体"/>
        </w:rPr>
        <w:t>.</w:t>
      </w:r>
      <w:r>
        <w:rPr>
          <w:rFonts w:ascii="宋体" w:eastAsia="宋体" w:hAnsi="宋体"/>
        </w:rPr>
        <w:t>2</w:t>
      </w:r>
      <w:r>
        <w:rPr>
          <w:rFonts w:ascii="宋体" w:eastAsia="宋体" w:hAnsi="宋体" w:hint="eastAsia"/>
        </w:rPr>
        <w:t>敬业</w:t>
      </w:r>
      <w:r w:rsidRPr="00113B5F">
        <w:rPr>
          <w:rFonts w:ascii="宋体" w:eastAsia="宋体" w:hAnsi="宋体" w:hint="eastAsia"/>
        </w:rPr>
        <w:t>篇</w:t>
      </w:r>
    </w:p>
    <w:p w:rsidR="00326FB7" w:rsidRDefault="00326FB7" w:rsidP="00326FB7">
      <w:pPr>
        <w:ind w:firstLineChars="200" w:firstLine="560"/>
        <w:rPr>
          <w:rFonts w:ascii="宋体" w:eastAsia="宋体" w:hAnsi="宋体"/>
          <w:sz w:val="28"/>
          <w:szCs w:val="32"/>
        </w:rPr>
      </w:pPr>
      <w:r>
        <w:rPr>
          <w:rFonts w:ascii="宋体" w:eastAsia="宋体" w:hAnsi="宋体" w:hint="eastAsia"/>
          <w:sz w:val="28"/>
          <w:szCs w:val="32"/>
        </w:rPr>
        <w:t>对于</w:t>
      </w:r>
      <w:r w:rsidRPr="00326FB7">
        <w:rPr>
          <w:rFonts w:ascii="宋体" w:eastAsia="宋体" w:hAnsi="宋体" w:hint="eastAsia"/>
          <w:sz w:val="28"/>
          <w:szCs w:val="32"/>
        </w:rPr>
        <w:t>第一题，“</w:t>
      </w:r>
      <w:r w:rsidRPr="00326FB7">
        <w:rPr>
          <w:rFonts w:ascii="宋体" w:eastAsia="宋体" w:hAnsi="宋体"/>
          <w:sz w:val="28"/>
          <w:szCs w:val="32"/>
        </w:rPr>
        <w:t>你认为敬业精神和跳槽冲突吗？</w:t>
      </w:r>
      <w:r w:rsidRPr="00326FB7">
        <w:rPr>
          <w:rFonts w:ascii="宋体" w:eastAsia="宋体" w:hAnsi="宋体" w:hint="eastAsia"/>
          <w:sz w:val="28"/>
          <w:szCs w:val="32"/>
        </w:rPr>
        <w:t>”</w:t>
      </w:r>
      <w:r>
        <w:rPr>
          <w:rFonts w:ascii="宋体" w:eastAsia="宋体" w:hAnsi="宋体" w:hint="eastAsia"/>
          <w:sz w:val="28"/>
          <w:szCs w:val="32"/>
        </w:rPr>
        <w:t>。没有同学认为冲突，大部分同学认为这根本不冲突，毕竟敬业精神是把自己的工作做好，而工作作为收入的来源，有着同样十分重要的地位。所以敬业精神不应当成为阻碍个人追求更喜欢工作的理由，而且，找到自己更喜欢，更适合自己的工作更有利于敬业精神的发挥，提高生产效率，实现人生意义。</w:t>
      </w:r>
    </w:p>
    <w:p w:rsidR="00326FB7" w:rsidRDefault="00326FB7" w:rsidP="00326FB7">
      <w:pPr>
        <w:ind w:firstLineChars="200" w:firstLine="560"/>
        <w:rPr>
          <w:rFonts w:ascii="宋体" w:eastAsia="宋体" w:hAnsi="宋体"/>
          <w:sz w:val="28"/>
          <w:szCs w:val="32"/>
        </w:rPr>
      </w:pPr>
      <w:r>
        <w:rPr>
          <w:rFonts w:ascii="宋体" w:eastAsia="宋体" w:hAnsi="宋体" w:hint="eastAsia"/>
          <w:noProof/>
          <w:sz w:val="28"/>
          <w:szCs w:val="32"/>
        </w:rPr>
        <w:drawing>
          <wp:inline distT="0" distB="0" distL="0" distR="0">
            <wp:extent cx="4739640" cy="2506980"/>
            <wp:effectExtent l="0" t="0" r="3810" b="762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9057B" w:rsidRDefault="0049057B" w:rsidP="00326FB7">
      <w:pPr>
        <w:ind w:firstLineChars="200" w:firstLine="560"/>
        <w:rPr>
          <w:rFonts w:ascii="宋体" w:eastAsia="宋体" w:hAnsi="宋体"/>
          <w:sz w:val="28"/>
          <w:szCs w:val="32"/>
        </w:rPr>
      </w:pPr>
      <w:r>
        <w:rPr>
          <w:rFonts w:ascii="宋体" w:eastAsia="宋体" w:hAnsi="宋体" w:hint="eastAsia"/>
          <w:sz w:val="28"/>
          <w:szCs w:val="32"/>
        </w:rPr>
        <w:t>第二题，“</w:t>
      </w:r>
      <w:r w:rsidRPr="0049057B">
        <w:rPr>
          <w:rFonts w:ascii="宋体" w:eastAsia="宋体" w:hAnsi="宋体" w:hint="eastAsia"/>
          <w:sz w:val="28"/>
          <w:szCs w:val="32"/>
        </w:rPr>
        <w:t>如果你从事的不是自己的理想职业你会怎么做</w:t>
      </w:r>
      <w:r>
        <w:rPr>
          <w:rFonts w:ascii="宋体" w:eastAsia="宋体" w:hAnsi="宋体" w:hint="eastAsia"/>
          <w:sz w:val="28"/>
          <w:szCs w:val="32"/>
        </w:rPr>
        <w:t>”。半数同学选择勤恳工作，其余同学大多选择基本完成，只有少部分同学选择马马虎虎或者偷懒。可见，大部分同学的观念还是积极且负责的，既是对他人的负责，也是对自己的负责。</w:t>
      </w:r>
    </w:p>
    <w:p w:rsidR="00712AFE" w:rsidRDefault="00712AFE" w:rsidP="00326FB7">
      <w:pPr>
        <w:ind w:firstLineChars="200" w:firstLine="560"/>
        <w:rPr>
          <w:rFonts w:ascii="宋体" w:eastAsia="宋体" w:hAnsi="宋体"/>
          <w:sz w:val="28"/>
          <w:szCs w:val="32"/>
        </w:rPr>
      </w:pPr>
      <w:r>
        <w:rPr>
          <w:rFonts w:ascii="宋体" w:eastAsia="宋体" w:hAnsi="宋体" w:hint="eastAsia"/>
          <w:sz w:val="28"/>
          <w:szCs w:val="32"/>
        </w:rPr>
        <w:t>第三题，“</w:t>
      </w:r>
      <w:r w:rsidRPr="00712AFE">
        <w:rPr>
          <w:rFonts w:ascii="宋体" w:eastAsia="宋体" w:hAnsi="宋体" w:hint="eastAsia"/>
          <w:sz w:val="28"/>
          <w:szCs w:val="32"/>
        </w:rPr>
        <w:t>你认为敬业精神是什么？</w:t>
      </w:r>
      <w:r>
        <w:rPr>
          <w:rFonts w:ascii="宋体" w:eastAsia="宋体" w:hAnsi="宋体" w:hint="eastAsia"/>
          <w:sz w:val="28"/>
          <w:szCs w:val="32"/>
        </w:rPr>
        <w:t>”。这是一个比较宽泛的问题，问了减少问卷填写者的工作量，我们将此题设置成了选择题，共有热爱自己的工作、勤勤勉勉地工作、有无私的奉献精神和有进去意识四个选项，其中，选择勤勉工作的同学做多，选择两外三项的同学也都占据几乎一般甚至以上，可见同学们对敬业精神有着十分积极、明确的看法。</w:t>
      </w:r>
    </w:p>
    <w:p w:rsidR="00712AFE" w:rsidRDefault="00712AFE" w:rsidP="00326FB7">
      <w:pPr>
        <w:ind w:firstLineChars="200" w:firstLine="560"/>
        <w:rPr>
          <w:rFonts w:ascii="宋体" w:eastAsia="宋体" w:hAnsi="宋体"/>
          <w:sz w:val="28"/>
          <w:szCs w:val="32"/>
        </w:rPr>
      </w:pPr>
      <w:r>
        <w:rPr>
          <w:rFonts w:ascii="宋体" w:eastAsia="宋体" w:hAnsi="宋体" w:hint="eastAsia"/>
          <w:sz w:val="28"/>
          <w:szCs w:val="32"/>
        </w:rPr>
        <w:t>第四题，“</w:t>
      </w:r>
      <w:r w:rsidRPr="00712AFE">
        <w:rPr>
          <w:rFonts w:ascii="宋体" w:eastAsia="宋体" w:hAnsi="宋体" w:hint="eastAsia"/>
          <w:sz w:val="28"/>
          <w:szCs w:val="32"/>
        </w:rPr>
        <w:t>你选择工作的因素有哪些？</w:t>
      </w:r>
      <w:r>
        <w:rPr>
          <w:rFonts w:ascii="宋体" w:eastAsia="宋体" w:hAnsi="宋体" w:hint="eastAsia"/>
          <w:sz w:val="28"/>
          <w:szCs w:val="32"/>
        </w:rPr>
        <w:t>”。9</w:t>
      </w:r>
      <w:r>
        <w:rPr>
          <w:rFonts w:ascii="宋体" w:eastAsia="宋体" w:hAnsi="宋体"/>
          <w:sz w:val="28"/>
          <w:szCs w:val="32"/>
        </w:rPr>
        <w:t>2</w:t>
      </w:r>
      <w:r>
        <w:rPr>
          <w:rFonts w:ascii="宋体" w:eastAsia="宋体" w:hAnsi="宋体" w:hint="eastAsia"/>
          <w:sz w:val="28"/>
          <w:szCs w:val="32"/>
        </w:rPr>
        <w:t>%的同学选择了薪水、绝大多数同学选择了福利待遇和内心热爱，而且有高达6</w:t>
      </w:r>
      <w:r>
        <w:rPr>
          <w:rFonts w:ascii="宋体" w:eastAsia="宋体" w:hAnsi="宋体"/>
          <w:sz w:val="28"/>
          <w:szCs w:val="32"/>
        </w:rPr>
        <w:t>3</w:t>
      </w:r>
      <w:r>
        <w:rPr>
          <w:rFonts w:ascii="宋体" w:eastAsia="宋体" w:hAnsi="宋体" w:hint="eastAsia"/>
          <w:sz w:val="28"/>
          <w:szCs w:val="32"/>
        </w:rPr>
        <w:t>.</w:t>
      </w:r>
      <w:r>
        <w:rPr>
          <w:rFonts w:ascii="宋体" w:eastAsia="宋体" w:hAnsi="宋体"/>
          <w:sz w:val="28"/>
          <w:szCs w:val="32"/>
        </w:rPr>
        <w:t>37</w:t>
      </w:r>
      <w:r>
        <w:rPr>
          <w:rFonts w:ascii="宋体" w:eastAsia="宋体" w:hAnsi="宋体" w:hint="eastAsia"/>
          <w:sz w:val="28"/>
          <w:szCs w:val="32"/>
        </w:rPr>
        <w:t>的通选将国家需要也纳入了考虑范围，这是一种十分积极</w:t>
      </w:r>
      <w:r w:rsidR="00341AF0">
        <w:rPr>
          <w:rFonts w:ascii="宋体" w:eastAsia="宋体" w:hAnsi="宋体" w:hint="eastAsia"/>
          <w:sz w:val="28"/>
          <w:szCs w:val="32"/>
        </w:rPr>
        <w:t>的寻找工作的态度，值得肯定。</w:t>
      </w:r>
    </w:p>
    <w:p w:rsidR="000E43A3" w:rsidRDefault="000E43A3" w:rsidP="000E43A3">
      <w:pPr>
        <w:pStyle w:val="2"/>
      </w:pPr>
      <w:r>
        <w:t>2.3</w:t>
      </w:r>
      <w:r>
        <w:rPr>
          <w:rFonts w:hint="eastAsia"/>
        </w:rPr>
        <w:t>诚信篇</w:t>
      </w:r>
    </w:p>
    <w:p w:rsidR="000E43A3" w:rsidRDefault="000E43A3" w:rsidP="000E43A3">
      <w:pPr>
        <w:ind w:firstLineChars="200" w:firstLine="560"/>
        <w:rPr>
          <w:rFonts w:ascii="宋体" w:eastAsia="宋体" w:hAnsi="宋体"/>
          <w:sz w:val="28"/>
          <w:szCs w:val="32"/>
        </w:rPr>
      </w:pPr>
      <w:r w:rsidRPr="000E43A3">
        <w:rPr>
          <w:rFonts w:ascii="宋体" w:eastAsia="宋体" w:hAnsi="宋体" w:hint="eastAsia"/>
          <w:sz w:val="28"/>
          <w:szCs w:val="32"/>
        </w:rPr>
        <w:t>对于第一题，“</w:t>
      </w:r>
      <w:r w:rsidRPr="000E43A3">
        <w:rPr>
          <w:rFonts w:ascii="宋体" w:eastAsia="宋体" w:hAnsi="宋体"/>
          <w:sz w:val="28"/>
          <w:szCs w:val="32"/>
        </w:rPr>
        <w:t>诚信与社会发展是否有关？</w:t>
      </w:r>
      <w:r w:rsidRPr="000E43A3">
        <w:rPr>
          <w:rFonts w:ascii="宋体" w:eastAsia="宋体" w:hAnsi="宋体" w:hint="eastAsia"/>
          <w:sz w:val="28"/>
          <w:szCs w:val="32"/>
        </w:rPr>
        <w:t>”</w:t>
      </w:r>
      <w:r>
        <w:rPr>
          <w:rFonts w:ascii="宋体" w:eastAsia="宋体" w:hAnsi="宋体" w:hint="eastAsia"/>
          <w:sz w:val="28"/>
          <w:szCs w:val="32"/>
        </w:rPr>
        <w:t>。同学们普遍（9</w:t>
      </w:r>
      <w:r>
        <w:rPr>
          <w:rFonts w:ascii="宋体" w:eastAsia="宋体" w:hAnsi="宋体"/>
          <w:sz w:val="28"/>
          <w:szCs w:val="32"/>
        </w:rPr>
        <w:t>1</w:t>
      </w:r>
      <w:r>
        <w:rPr>
          <w:rFonts w:ascii="宋体" w:eastAsia="宋体" w:hAnsi="宋体" w:hint="eastAsia"/>
          <w:sz w:val="28"/>
          <w:szCs w:val="32"/>
        </w:rPr>
        <w:t>%）认为诚信与社会的发展有着十分紧密的联系，无论是国家、社会、组织还是个人，有诚信才有信誉，才能长久发展。因此，诚信是一个不可或缺的品德，我们应当注重这一点。</w:t>
      </w:r>
    </w:p>
    <w:p w:rsidR="000E43A3" w:rsidRDefault="000E43A3" w:rsidP="000E43A3">
      <w:pPr>
        <w:ind w:firstLineChars="200" w:firstLine="560"/>
        <w:rPr>
          <w:rFonts w:ascii="宋体" w:eastAsia="宋体" w:hAnsi="宋体"/>
          <w:sz w:val="28"/>
          <w:szCs w:val="32"/>
        </w:rPr>
      </w:pPr>
      <w:r>
        <w:rPr>
          <w:rFonts w:ascii="宋体" w:eastAsia="宋体" w:hAnsi="宋体" w:hint="eastAsia"/>
          <w:sz w:val="28"/>
          <w:szCs w:val="32"/>
        </w:rPr>
        <w:t>第二题，</w:t>
      </w:r>
      <w:r w:rsidR="006732CA">
        <w:rPr>
          <w:rFonts w:ascii="宋体" w:eastAsia="宋体" w:hAnsi="宋体" w:hint="eastAsia"/>
          <w:sz w:val="28"/>
          <w:szCs w:val="32"/>
        </w:rPr>
        <w:t>“</w:t>
      </w:r>
      <w:r w:rsidR="006732CA" w:rsidRPr="006732CA">
        <w:rPr>
          <w:rFonts w:ascii="宋体" w:eastAsia="宋体" w:hAnsi="宋体" w:hint="eastAsia"/>
          <w:sz w:val="28"/>
          <w:szCs w:val="32"/>
        </w:rPr>
        <w:t>您认为影响诚信的最大因素有哪些？</w:t>
      </w:r>
      <w:r w:rsidR="006732CA">
        <w:rPr>
          <w:rFonts w:ascii="宋体" w:eastAsia="宋体" w:hAnsi="宋体" w:hint="eastAsia"/>
          <w:sz w:val="28"/>
          <w:szCs w:val="32"/>
        </w:rPr>
        <w:t>”。原生家庭和所处环境成为同学们认为的影响诚信的最大因素，可见家庭环境对一个人的塑造作用只重要。在不同环境下，人的行为也容易收到影响，在一个更加诚信坦荡的社会环境下，人也更容易变得诚信，在一个有完善征信制度的国家，遭遇不诚信行为后的损失也是更少，这使得人们更加愿意保持诚信，也愿意相信他人。</w:t>
      </w:r>
    </w:p>
    <w:p w:rsidR="006732CA" w:rsidRDefault="0028748A" w:rsidP="006732CA">
      <w:pPr>
        <w:jc w:val="center"/>
        <w:rPr>
          <w:noProof/>
        </w:rPr>
      </w:pPr>
      <w:r w:rsidRPr="0028748A">
        <w:rPr>
          <w:noProof/>
        </w:rPr>
        <w:t xml:space="preserve"> </w:t>
      </w:r>
      <w:r>
        <w:rPr>
          <w:noProof/>
        </w:rPr>
        <w:drawing>
          <wp:inline distT="0" distB="0" distL="0" distR="0" wp14:anchorId="7B083A19" wp14:editId="7F041B74">
            <wp:extent cx="2453640" cy="21183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0158" cy="2123987"/>
                    </a:xfrm>
                    <a:prstGeom prst="rect">
                      <a:avLst/>
                    </a:prstGeom>
                  </pic:spPr>
                </pic:pic>
              </a:graphicData>
            </a:graphic>
          </wp:inline>
        </w:drawing>
      </w:r>
      <w:r w:rsidR="006732CA">
        <w:rPr>
          <w:rFonts w:ascii="宋体" w:eastAsia="宋体" w:hAnsi="宋体" w:hint="eastAsia"/>
          <w:noProof/>
          <w:sz w:val="28"/>
          <w:szCs w:val="32"/>
        </w:rPr>
        <w:drawing>
          <wp:inline distT="0" distB="0" distL="0" distR="0">
            <wp:extent cx="2743200" cy="2202180"/>
            <wp:effectExtent l="0" t="0" r="0" b="762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8748A" w:rsidRDefault="0028748A" w:rsidP="0028748A">
      <w:pPr>
        <w:ind w:firstLineChars="200" w:firstLine="560"/>
        <w:rPr>
          <w:rFonts w:ascii="宋体" w:eastAsia="宋体" w:hAnsi="宋体"/>
          <w:sz w:val="28"/>
          <w:szCs w:val="32"/>
        </w:rPr>
      </w:pPr>
      <w:r>
        <w:rPr>
          <w:rFonts w:ascii="宋体" w:eastAsia="宋体" w:hAnsi="宋体" w:hint="eastAsia"/>
          <w:sz w:val="28"/>
          <w:szCs w:val="32"/>
        </w:rPr>
        <w:t>第三题，“</w:t>
      </w:r>
      <w:r w:rsidRPr="0028748A">
        <w:rPr>
          <w:rFonts w:ascii="宋体" w:eastAsia="宋体" w:hAnsi="宋体"/>
          <w:sz w:val="28"/>
          <w:szCs w:val="32"/>
        </w:rPr>
        <w:t>您对诚信的理解？</w:t>
      </w:r>
      <w:r>
        <w:rPr>
          <w:rFonts w:ascii="宋体" w:eastAsia="宋体" w:hAnsi="宋体" w:hint="eastAsia"/>
          <w:sz w:val="28"/>
          <w:szCs w:val="32"/>
        </w:rPr>
        <w:t>”。6</w:t>
      </w:r>
      <w:r>
        <w:rPr>
          <w:rFonts w:ascii="宋体" w:eastAsia="宋体" w:hAnsi="宋体"/>
          <w:sz w:val="28"/>
          <w:szCs w:val="32"/>
        </w:rPr>
        <w:t>2</w:t>
      </w:r>
      <w:r>
        <w:rPr>
          <w:rFonts w:ascii="宋体" w:eastAsia="宋体" w:hAnsi="宋体" w:hint="eastAsia"/>
          <w:sz w:val="28"/>
          <w:szCs w:val="32"/>
        </w:rPr>
        <w:t>%的同学认为做人应当言必信，行必果，这是中华民族的传统美德，同时也要学会变通，适当情况下可以失信。</w:t>
      </w:r>
    </w:p>
    <w:p w:rsidR="0028748A" w:rsidRDefault="0028748A" w:rsidP="0028748A">
      <w:pPr>
        <w:ind w:firstLineChars="200" w:firstLine="560"/>
        <w:rPr>
          <w:rFonts w:ascii="宋体" w:eastAsia="宋体" w:hAnsi="宋体"/>
          <w:sz w:val="28"/>
          <w:szCs w:val="32"/>
        </w:rPr>
      </w:pPr>
      <w:r>
        <w:rPr>
          <w:rFonts w:ascii="宋体" w:eastAsia="宋体" w:hAnsi="宋体" w:hint="eastAsia"/>
          <w:sz w:val="28"/>
          <w:szCs w:val="32"/>
        </w:rPr>
        <w:t>第四题，“</w:t>
      </w:r>
      <w:r w:rsidRPr="0028748A">
        <w:rPr>
          <w:rFonts w:ascii="宋体" w:eastAsia="宋体" w:hAnsi="宋体" w:hint="eastAsia"/>
          <w:sz w:val="28"/>
          <w:szCs w:val="32"/>
        </w:rPr>
        <w:t>你接受诚信教育的途径主要有哪些？</w:t>
      </w:r>
      <w:r>
        <w:rPr>
          <w:rFonts w:ascii="宋体" w:eastAsia="宋体" w:hAnsi="宋体" w:hint="eastAsia"/>
          <w:sz w:val="28"/>
          <w:szCs w:val="32"/>
        </w:rPr>
        <w:t>”。学校教育成为最重要的途径，其次是书籍报刊，这一点与敬业篇的第四题有一致的地方。</w:t>
      </w:r>
    </w:p>
    <w:p w:rsidR="0028748A" w:rsidRDefault="0028748A" w:rsidP="0028748A">
      <w:pPr>
        <w:pStyle w:val="2"/>
      </w:pPr>
      <w:r>
        <w:rPr>
          <w:rFonts w:hint="eastAsia"/>
        </w:rPr>
        <w:t>2</w:t>
      </w:r>
      <w:r>
        <w:t>.4</w:t>
      </w:r>
      <w:r>
        <w:rPr>
          <w:rFonts w:hint="eastAsia"/>
        </w:rPr>
        <w:t>友善篇</w:t>
      </w:r>
    </w:p>
    <w:p w:rsidR="0028748A" w:rsidRDefault="0028748A" w:rsidP="0028748A">
      <w:pPr>
        <w:ind w:firstLineChars="200" w:firstLine="560"/>
        <w:rPr>
          <w:rFonts w:ascii="宋体" w:eastAsia="宋体" w:hAnsi="宋体"/>
          <w:sz w:val="28"/>
          <w:szCs w:val="32"/>
        </w:rPr>
      </w:pPr>
      <w:r w:rsidRPr="0028748A">
        <w:rPr>
          <w:rFonts w:ascii="宋体" w:eastAsia="宋体" w:hAnsi="宋体" w:hint="eastAsia"/>
          <w:sz w:val="28"/>
          <w:szCs w:val="32"/>
        </w:rPr>
        <w:t>对于第一题，“</w:t>
      </w:r>
      <w:r w:rsidRPr="0028748A">
        <w:rPr>
          <w:rFonts w:ascii="宋体" w:eastAsia="宋体" w:hAnsi="宋体"/>
          <w:sz w:val="28"/>
          <w:szCs w:val="32"/>
        </w:rPr>
        <w:t>你一般会对谁比较友善</w:t>
      </w:r>
      <w:r w:rsidRPr="0028748A">
        <w:rPr>
          <w:rFonts w:ascii="宋体" w:eastAsia="宋体" w:hAnsi="宋体" w:hint="eastAsia"/>
          <w:sz w:val="28"/>
          <w:szCs w:val="32"/>
        </w:rPr>
        <w:t>”。</w:t>
      </w:r>
      <w:r>
        <w:rPr>
          <w:rFonts w:ascii="宋体" w:eastAsia="宋体" w:hAnsi="宋体" w:hint="eastAsia"/>
          <w:sz w:val="28"/>
          <w:szCs w:val="32"/>
        </w:rPr>
        <w:t>同学大多愿意对比较熟悉的人表达友善，约1</w:t>
      </w:r>
      <w:r>
        <w:rPr>
          <w:rFonts w:ascii="宋体" w:eastAsia="宋体" w:hAnsi="宋体"/>
          <w:sz w:val="28"/>
          <w:szCs w:val="32"/>
        </w:rPr>
        <w:t>/4</w:t>
      </w:r>
      <w:r>
        <w:rPr>
          <w:rFonts w:ascii="宋体" w:eastAsia="宋体" w:hAnsi="宋体" w:hint="eastAsia"/>
          <w:sz w:val="28"/>
          <w:szCs w:val="32"/>
        </w:rPr>
        <w:t>的同学会对所有人表示友好</w:t>
      </w:r>
      <w:r w:rsidR="007E2C55">
        <w:rPr>
          <w:rFonts w:ascii="宋体" w:eastAsia="宋体" w:hAnsi="宋体" w:hint="eastAsia"/>
          <w:sz w:val="28"/>
          <w:szCs w:val="32"/>
        </w:rPr>
        <w:t>，带人接物态度比较积极。</w:t>
      </w:r>
    </w:p>
    <w:p w:rsidR="007E2C55" w:rsidRDefault="007E2C55" w:rsidP="0028748A">
      <w:pPr>
        <w:ind w:firstLineChars="200" w:firstLine="560"/>
        <w:rPr>
          <w:rFonts w:ascii="宋体" w:eastAsia="宋体" w:hAnsi="宋体"/>
          <w:sz w:val="28"/>
          <w:szCs w:val="32"/>
        </w:rPr>
      </w:pPr>
      <w:r>
        <w:rPr>
          <w:rFonts w:ascii="宋体" w:eastAsia="宋体" w:hAnsi="宋体" w:hint="eastAsia"/>
          <w:sz w:val="28"/>
          <w:szCs w:val="32"/>
        </w:rPr>
        <w:t>第二题，“</w:t>
      </w:r>
      <w:r w:rsidRPr="007E2C55">
        <w:rPr>
          <w:rFonts w:ascii="宋体" w:eastAsia="宋体" w:hAnsi="宋体"/>
          <w:sz w:val="28"/>
          <w:szCs w:val="32"/>
        </w:rPr>
        <w:t>您认为友善需要做到哪种程度？</w:t>
      </w:r>
      <w:r w:rsidRPr="007E2C55">
        <w:rPr>
          <w:rFonts w:ascii="宋体" w:eastAsia="宋体" w:hAnsi="宋体" w:hint="eastAsia"/>
          <w:sz w:val="28"/>
          <w:szCs w:val="32"/>
        </w:rPr>
        <w:t>”。</w:t>
      </w:r>
      <w:r>
        <w:rPr>
          <w:rFonts w:ascii="宋体" w:eastAsia="宋体" w:hAnsi="宋体" w:hint="eastAsia"/>
          <w:sz w:val="28"/>
          <w:szCs w:val="32"/>
        </w:rPr>
        <w:t>尽自己所能帮助别人和不去侵犯他人权益二者相差无几，可见同学们在这一问题上有较大的分分歧，各有各的看法。</w:t>
      </w:r>
    </w:p>
    <w:p w:rsidR="007E2C55" w:rsidRDefault="007E2C55" w:rsidP="007E2C55">
      <w:pPr>
        <w:jc w:val="center"/>
        <w:rPr>
          <w:rFonts w:ascii="宋体" w:eastAsia="宋体" w:hAnsi="宋体"/>
          <w:sz w:val="28"/>
          <w:szCs w:val="32"/>
        </w:rPr>
      </w:pPr>
      <w:r>
        <w:rPr>
          <w:rFonts w:ascii="宋体" w:eastAsia="宋体" w:hAnsi="宋体" w:hint="eastAsia"/>
          <w:noProof/>
          <w:sz w:val="28"/>
          <w:szCs w:val="32"/>
        </w:rPr>
        <w:drawing>
          <wp:inline distT="0" distB="0" distL="0" distR="0">
            <wp:extent cx="2522220" cy="229362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宋体" w:eastAsia="宋体" w:hAnsi="宋体" w:hint="eastAsia"/>
          <w:noProof/>
          <w:sz w:val="28"/>
          <w:szCs w:val="32"/>
        </w:rPr>
        <w:drawing>
          <wp:inline distT="0" distB="0" distL="0" distR="0">
            <wp:extent cx="2590800" cy="229171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E2C55" w:rsidRDefault="007E2C55" w:rsidP="007E2C55">
      <w:pPr>
        <w:ind w:firstLineChars="200" w:firstLine="560"/>
        <w:rPr>
          <w:rFonts w:ascii="宋体" w:eastAsia="宋体" w:hAnsi="宋体"/>
          <w:sz w:val="28"/>
          <w:szCs w:val="32"/>
        </w:rPr>
      </w:pPr>
      <w:r>
        <w:rPr>
          <w:rFonts w:ascii="宋体" w:eastAsia="宋体" w:hAnsi="宋体" w:hint="eastAsia"/>
          <w:sz w:val="28"/>
          <w:szCs w:val="32"/>
        </w:rPr>
        <w:t>第三题，“</w:t>
      </w:r>
      <w:r w:rsidRPr="007E2C55">
        <w:rPr>
          <w:rFonts w:ascii="宋体" w:eastAsia="宋体" w:hAnsi="宋体" w:hint="eastAsia"/>
          <w:sz w:val="28"/>
          <w:szCs w:val="32"/>
        </w:rPr>
        <w:t>什么因素对你的影响最大？</w:t>
      </w:r>
      <w:r>
        <w:rPr>
          <w:rFonts w:ascii="宋体" w:eastAsia="宋体" w:hAnsi="宋体" w:hint="eastAsia"/>
          <w:sz w:val="28"/>
          <w:szCs w:val="32"/>
        </w:rPr>
        <w:t>”。</w:t>
      </w:r>
      <w:r w:rsidR="00327220">
        <w:rPr>
          <w:rFonts w:ascii="宋体" w:eastAsia="宋体" w:hAnsi="宋体" w:hint="eastAsia"/>
          <w:sz w:val="28"/>
          <w:szCs w:val="32"/>
        </w:rPr>
        <w:t>选择父母言传身教和周围人影响的同学最多且一样多，可见环境对一个人的影响之重要。这个结果与敬业篇的第四题的结果具有一致性。</w:t>
      </w:r>
    </w:p>
    <w:p w:rsidR="00327220" w:rsidRPr="0028748A" w:rsidRDefault="00327220" w:rsidP="007E2C55">
      <w:pPr>
        <w:ind w:firstLineChars="200" w:firstLine="560"/>
        <w:rPr>
          <w:rFonts w:ascii="宋体" w:eastAsia="宋体" w:hAnsi="宋体" w:hint="eastAsia"/>
          <w:sz w:val="28"/>
          <w:szCs w:val="32"/>
        </w:rPr>
      </w:pPr>
      <w:r>
        <w:rPr>
          <w:rFonts w:ascii="宋体" w:eastAsia="宋体" w:hAnsi="宋体" w:hint="eastAsia"/>
          <w:sz w:val="28"/>
          <w:szCs w:val="32"/>
        </w:rPr>
        <w:t>第四题，“</w:t>
      </w:r>
      <w:r w:rsidRPr="00327220">
        <w:rPr>
          <w:rFonts w:ascii="宋体" w:eastAsia="宋体" w:hAnsi="宋体" w:hint="eastAsia"/>
          <w:sz w:val="28"/>
          <w:szCs w:val="32"/>
        </w:rPr>
        <w:t>你对其他人友善的原因有哪些？</w:t>
      </w:r>
      <w:r>
        <w:rPr>
          <w:rFonts w:ascii="宋体" w:eastAsia="宋体" w:hAnsi="宋体" w:hint="eastAsia"/>
          <w:sz w:val="28"/>
          <w:szCs w:val="32"/>
        </w:rPr>
        <w:t>”。选择“天性使然”的同学最多，是“志趣相投”的二倍。也许是人之初，性本善的原因吧。</w:t>
      </w:r>
      <w:bookmarkStart w:id="0" w:name="_GoBack"/>
      <w:bookmarkEnd w:id="0"/>
    </w:p>
    <w:sectPr w:rsidR="00327220" w:rsidRPr="00287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AD"/>
    <w:rsid w:val="000271BE"/>
    <w:rsid w:val="000A0772"/>
    <w:rsid w:val="000E43A3"/>
    <w:rsid w:val="00113B5F"/>
    <w:rsid w:val="001917A4"/>
    <w:rsid w:val="00191CDD"/>
    <w:rsid w:val="00216C00"/>
    <w:rsid w:val="0028748A"/>
    <w:rsid w:val="00326FB7"/>
    <w:rsid w:val="00327220"/>
    <w:rsid w:val="00341AF0"/>
    <w:rsid w:val="003B3111"/>
    <w:rsid w:val="003E0475"/>
    <w:rsid w:val="00403329"/>
    <w:rsid w:val="0049057B"/>
    <w:rsid w:val="00581A4F"/>
    <w:rsid w:val="006663AD"/>
    <w:rsid w:val="006732CA"/>
    <w:rsid w:val="00712AFE"/>
    <w:rsid w:val="007E2C55"/>
    <w:rsid w:val="00826060"/>
    <w:rsid w:val="009A101C"/>
    <w:rsid w:val="00A95A82"/>
    <w:rsid w:val="00B127AB"/>
    <w:rsid w:val="00B45CB4"/>
    <w:rsid w:val="00C6684A"/>
    <w:rsid w:val="00D473B2"/>
    <w:rsid w:val="00E273BF"/>
    <w:rsid w:val="00EB2DA2"/>
    <w:rsid w:val="00F82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2265"/>
  <w15:chartTrackingRefBased/>
  <w15:docId w15:val="{5BD9B6FF-EDCC-4456-80BF-2C01FF9D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63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63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论文"/>
    <w:basedOn w:val="a1"/>
    <w:uiPriority w:val="99"/>
    <w:rsid w:val="003B3111"/>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4">
    <w:name w:val="公式"/>
    <w:basedOn w:val="a"/>
    <w:link w:val="a5"/>
    <w:qFormat/>
    <w:rsid w:val="00216C00"/>
    <w:pPr>
      <w:spacing w:line="288" w:lineRule="auto"/>
      <w:ind w:firstLineChars="200" w:firstLine="200"/>
      <w:jc w:val="center"/>
    </w:pPr>
    <w:rPr>
      <w:rFonts w:ascii="FangSong" w:eastAsia="FangSong" w:hAnsi="FangSong" w:cs="黑体"/>
      <w:color w:val="000000"/>
      <w:sz w:val="24"/>
      <w:szCs w:val="24"/>
      <w:shd w:val="clear" w:color="auto" w:fill="FFFFFF"/>
    </w:rPr>
  </w:style>
  <w:style w:type="character" w:customStyle="1" w:styleId="a5">
    <w:name w:val="公式 字符"/>
    <w:basedOn w:val="a0"/>
    <w:link w:val="a4"/>
    <w:rsid w:val="00216C00"/>
    <w:rPr>
      <w:rFonts w:ascii="FangSong" w:eastAsia="FangSong" w:hAnsi="FangSong" w:cs="黑体"/>
      <w:color w:val="000000"/>
      <w:sz w:val="24"/>
      <w:szCs w:val="24"/>
    </w:rPr>
  </w:style>
  <w:style w:type="character" w:customStyle="1" w:styleId="10">
    <w:name w:val="标题 1 字符"/>
    <w:basedOn w:val="a0"/>
    <w:link w:val="1"/>
    <w:uiPriority w:val="9"/>
    <w:rsid w:val="006663AD"/>
    <w:rPr>
      <w:b/>
      <w:bCs/>
      <w:kern w:val="44"/>
      <w:sz w:val="44"/>
      <w:szCs w:val="44"/>
    </w:rPr>
  </w:style>
  <w:style w:type="character" w:customStyle="1" w:styleId="20">
    <w:name w:val="标题 2 字符"/>
    <w:basedOn w:val="a0"/>
    <w:link w:val="2"/>
    <w:uiPriority w:val="9"/>
    <w:rsid w:val="006663A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7.xml"/><Relationship Id="rId5" Type="http://schemas.openxmlformats.org/officeDocument/2006/relationships/chart" Target="charts/chart2.xml"/><Relationship Id="rId10" Type="http://schemas.openxmlformats.org/officeDocument/2006/relationships/chart" Target="charts/chart6.xml"/><Relationship Id="rId4" Type="http://schemas.openxmlformats.org/officeDocument/2006/relationships/chart" Target="charts/chart1.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爱国是否需要从小培养</c:v>
                </c:pt>
              </c:strCache>
            </c:strRef>
          </c:tx>
          <c:dPt>
            <c:idx val="0"/>
            <c:bubble3D val="0"/>
            <c:explosion val="24"/>
            <c:spPr>
              <a:solidFill>
                <a:schemeClr val="accent1"/>
              </a:solidFill>
              <a:ln w="19050">
                <a:solidFill>
                  <a:schemeClr val="lt1"/>
                </a:solidFill>
              </a:ln>
              <a:effectLst/>
            </c:spPr>
            <c:extLst>
              <c:ext xmlns:c16="http://schemas.microsoft.com/office/drawing/2014/chart" uri="{C3380CC4-5D6E-409C-BE32-E72D297353CC}">
                <c16:uniqueId val="{00000001-79BC-4E19-9B13-4E994771D9E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79BC-4E19-9B13-4E994771D9E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1D4-4363-A191-2C635DA95B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1D4-4363-A191-2C635DA95BD5}"/>
              </c:ext>
            </c:extLst>
          </c:dPt>
          <c:dLbls>
            <c:dLbl>
              <c:idx val="0"/>
              <c:dLblPos val="out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9BC-4E19-9B13-4E994771D9E5}"/>
                </c:ext>
              </c:extLst>
            </c:dLbl>
            <c:dLbl>
              <c:idx val="1"/>
              <c:dLblPos val="out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79BC-4E19-9B13-4E994771D9E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3"/>
                <c:pt idx="0">
                  <c:v>非常需要</c:v>
                </c:pt>
                <c:pt idx="1">
                  <c:v>需要</c:v>
                </c:pt>
                <c:pt idx="2">
                  <c:v>一般</c:v>
                </c:pt>
              </c:strCache>
            </c:strRef>
          </c:cat>
          <c:val>
            <c:numRef>
              <c:f>Sheet1!$B$2:$B$5</c:f>
              <c:numCache>
                <c:formatCode>General</c:formatCode>
                <c:ptCount val="4"/>
                <c:pt idx="0">
                  <c:v>0.55449999999999999</c:v>
                </c:pt>
                <c:pt idx="1">
                  <c:v>0.40589999999999998</c:v>
                </c:pt>
                <c:pt idx="2">
                  <c:v>3.9600000000000003E-2</c:v>
                </c:pt>
              </c:numCache>
            </c:numRef>
          </c:val>
          <c:extLst>
            <c:ext xmlns:c16="http://schemas.microsoft.com/office/drawing/2014/chart" uri="{C3380CC4-5D6E-409C-BE32-E72D297353CC}">
              <c16:uniqueId val="{00000000-79BC-4E19-9B13-4E994771D9E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如何对待有害国家的言论</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2-9F11-469F-A908-C4C724757D9E}"/>
              </c:ext>
            </c:extLst>
          </c:dPt>
          <c:dPt>
            <c:idx val="1"/>
            <c:bubble3D val="0"/>
            <c:explosion val="9"/>
            <c:spPr>
              <a:solidFill>
                <a:schemeClr val="accent2"/>
              </a:solidFill>
              <a:ln w="19050">
                <a:solidFill>
                  <a:schemeClr val="lt1"/>
                </a:solidFill>
              </a:ln>
              <a:effectLst/>
            </c:spPr>
            <c:extLst>
              <c:ext xmlns:c16="http://schemas.microsoft.com/office/drawing/2014/chart" uri="{C3380CC4-5D6E-409C-BE32-E72D297353CC}">
                <c16:uniqueId val="{00000001-9F11-469F-A908-C4C724757D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6AF-47D9-9B9D-FB2FD7B7D27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6AF-47D9-9B9D-FB2FD7B7D270}"/>
              </c:ext>
            </c:extLst>
          </c:dPt>
          <c:dLbls>
            <c:dLbl>
              <c:idx val="0"/>
              <c:layout>
                <c:manualLayout>
                  <c:x val="2.2104332449159873E-2"/>
                  <c:y val="0"/>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9F11-469F-A908-C4C724757D9E}"/>
                </c:ext>
              </c:extLst>
            </c:dLbl>
            <c:dLbl>
              <c:idx val="1"/>
              <c:layout>
                <c:manualLayout>
                  <c:x val="-3.9787798408488104E-2"/>
                  <c:y val="0"/>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F11-469F-A908-C4C724757D9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3"/>
                <c:pt idx="0">
                  <c:v>与之争辩</c:v>
                </c:pt>
                <c:pt idx="1">
                  <c:v>默默举报</c:v>
                </c:pt>
                <c:pt idx="2">
                  <c:v>事不关己</c:v>
                </c:pt>
              </c:strCache>
            </c:strRef>
          </c:cat>
          <c:val>
            <c:numRef>
              <c:f>Sheet1!$B$2:$B$5</c:f>
              <c:numCache>
                <c:formatCode>General</c:formatCode>
                <c:ptCount val="4"/>
                <c:pt idx="0">
                  <c:v>0.42570000000000002</c:v>
                </c:pt>
                <c:pt idx="1">
                  <c:v>0.495</c:v>
                </c:pt>
                <c:pt idx="2">
                  <c:v>7.9200000000000007E-2</c:v>
                </c:pt>
              </c:numCache>
            </c:numRef>
          </c:val>
          <c:extLst>
            <c:ext xmlns:c16="http://schemas.microsoft.com/office/drawing/2014/chart" uri="{C3380CC4-5D6E-409C-BE32-E72D297353CC}">
              <c16:uniqueId val="{00000000-9F11-469F-A908-C4C724757D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何时激起爱国情怀</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2-42DF-473A-8A81-A38BC701C6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1-42DF-473A-8A81-A38BC701C6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4A1-4925-B7A7-6AEF45E2D92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4A1-4925-B7A7-6AEF45E2D92E}"/>
              </c:ext>
            </c:extLst>
          </c:dPt>
          <c:dLbls>
            <c:dLbl>
              <c:idx val="0"/>
              <c:layout>
                <c:manualLayout>
                  <c:x val="2.6560424966799469E-2"/>
                  <c:y val="0"/>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42DF-473A-8A81-A38BC701C6A3}"/>
                </c:ext>
              </c:extLst>
            </c:dLbl>
            <c:dLbl>
              <c:idx val="1"/>
              <c:layout>
                <c:manualLayout>
                  <c:x val="-8.6321381142098294E-2"/>
                  <c:y val="-0.1045510455104551"/>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2DF-473A-8A81-A38BC701C6A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长存于心</c:v>
                </c:pt>
                <c:pt idx="1">
                  <c:v>经常想起</c:v>
                </c:pt>
                <c:pt idx="2">
                  <c:v>偶尔想起</c:v>
                </c:pt>
                <c:pt idx="3">
                  <c:v>从不想起</c:v>
                </c:pt>
              </c:strCache>
            </c:strRef>
          </c:cat>
          <c:val>
            <c:numRef>
              <c:f>Sheet1!$B$2:$B$5</c:f>
              <c:numCache>
                <c:formatCode>General</c:formatCode>
                <c:ptCount val="4"/>
                <c:pt idx="0">
                  <c:v>0.31680000000000003</c:v>
                </c:pt>
                <c:pt idx="1">
                  <c:v>0.62380000000000002</c:v>
                </c:pt>
                <c:pt idx="2">
                  <c:v>4.9500000000000002E-2</c:v>
                </c:pt>
                <c:pt idx="3">
                  <c:v>9.9000000000000008E-3</c:v>
                </c:pt>
              </c:numCache>
            </c:numRef>
          </c:val>
          <c:extLst>
            <c:ext xmlns:c16="http://schemas.microsoft.com/office/drawing/2014/chart" uri="{C3380CC4-5D6E-409C-BE32-E72D297353CC}">
              <c16:uniqueId val="{00000000-42DF-473A-8A81-A38BC701C6A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c:f>
              <c:strCache>
                <c:ptCount val="1"/>
                <c:pt idx="0">
                  <c:v>爱国主义教育途径</c:v>
                </c:pt>
              </c:strCache>
            </c:strRef>
          </c:tx>
          <c:spPr>
            <a:solidFill>
              <a:schemeClr val="accent1"/>
            </a:solidFill>
            <a:ln>
              <a:noFill/>
            </a:ln>
            <a:effectLst/>
          </c:spPr>
          <c:invertIfNegative val="0"/>
          <c:cat>
            <c:strRef>
              <c:f>Sheet1!$A$2:$A$5</c:f>
              <c:strCache>
                <c:ptCount val="4"/>
                <c:pt idx="0">
                  <c:v>学校</c:v>
                </c:pt>
                <c:pt idx="1">
                  <c:v>网络</c:v>
                </c:pt>
                <c:pt idx="2">
                  <c:v>书籍</c:v>
                </c:pt>
                <c:pt idx="3">
                  <c:v>其他</c:v>
                </c:pt>
              </c:strCache>
            </c:strRef>
          </c:cat>
          <c:val>
            <c:numRef>
              <c:f>Sheet1!$B$2:$B$5</c:f>
              <c:numCache>
                <c:formatCode>General</c:formatCode>
                <c:ptCount val="4"/>
                <c:pt idx="0">
                  <c:v>97</c:v>
                </c:pt>
                <c:pt idx="1">
                  <c:v>88</c:v>
                </c:pt>
                <c:pt idx="2">
                  <c:v>87</c:v>
                </c:pt>
                <c:pt idx="3">
                  <c:v>11</c:v>
                </c:pt>
              </c:numCache>
            </c:numRef>
          </c:val>
          <c:extLst>
            <c:ext xmlns:c16="http://schemas.microsoft.com/office/drawing/2014/chart" uri="{C3380CC4-5D6E-409C-BE32-E72D297353CC}">
              <c16:uniqueId val="{00000000-DCF2-40E9-957E-C2E7D0D2AEB1}"/>
            </c:ext>
          </c:extLst>
        </c:ser>
        <c:dLbls>
          <c:showLegendKey val="0"/>
          <c:showVal val="0"/>
          <c:showCatName val="0"/>
          <c:showSerName val="0"/>
          <c:showPercent val="0"/>
          <c:showBubbleSize val="0"/>
        </c:dLbls>
        <c:gapWidth val="150"/>
        <c:overlap val="100"/>
        <c:axId val="810359272"/>
        <c:axId val="810356320"/>
      </c:barChart>
      <c:catAx>
        <c:axId val="810359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0356320"/>
        <c:crosses val="autoZero"/>
        <c:auto val="1"/>
        <c:lblAlgn val="ctr"/>
        <c:lblOffset val="100"/>
        <c:noMultiLvlLbl val="0"/>
      </c:catAx>
      <c:valAx>
        <c:axId val="81035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0359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582250972647712"/>
          <c:y val="9.89583333333333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doughnutChart>
        <c:varyColors val="1"/>
        <c:ser>
          <c:idx val="0"/>
          <c:order val="0"/>
          <c:tx>
            <c:strRef>
              <c:f>Sheet1!$B$1</c:f>
              <c:strCache>
                <c:ptCount val="1"/>
                <c:pt idx="0">
                  <c:v>敬业与跳槽是否冲突（1为冲突，5为不冲突）</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488-4B10-89D7-96C0FD4B1F1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488-4B10-89D7-96C0FD4B1F1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488-4B10-89D7-96C0FD4B1F1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FC4E-4899-98CB-F99DFB0163F5}"/>
              </c:ext>
            </c:extLst>
          </c:dPt>
          <c:dPt>
            <c:idx val="4"/>
            <c:bubble3D val="0"/>
            <c:explosion val="10"/>
            <c:spPr>
              <a:solidFill>
                <a:schemeClr val="accent5"/>
              </a:solidFill>
              <a:ln w="19050">
                <a:solidFill>
                  <a:schemeClr val="lt1"/>
                </a:solidFill>
              </a:ln>
              <a:effectLst/>
            </c:spPr>
            <c:extLst>
              <c:ext xmlns:c16="http://schemas.microsoft.com/office/drawing/2014/chart" uri="{C3380CC4-5D6E-409C-BE32-E72D297353CC}">
                <c16:uniqueId val="{00000001-FC4E-4899-98CB-F99DFB0163F5}"/>
              </c:ext>
            </c:extLst>
          </c:dPt>
          <c:dLbls>
            <c:dLbl>
              <c:idx val="3"/>
              <c:layout>
                <c:manualLayout>
                  <c:x val="6.6988210075026797E-2"/>
                  <c:y val="0"/>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2-FC4E-4899-98CB-F99DFB0163F5}"/>
                </c:ext>
              </c:extLst>
            </c:dLbl>
            <c:dLbl>
              <c:idx val="4"/>
              <c:layout>
                <c:manualLayout>
                  <c:x val="-8.0385852090032156E-2"/>
                  <c:y val="-3.125000000000009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1-FC4E-4899-98CB-F99DFB0163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9.9000000000000008E-3</c:v>
                </c:pt>
                <c:pt idx="2">
                  <c:v>0.15840000000000001</c:v>
                </c:pt>
                <c:pt idx="3">
                  <c:v>0.21779999999999999</c:v>
                </c:pt>
                <c:pt idx="4">
                  <c:v>0.6139</c:v>
                </c:pt>
              </c:numCache>
            </c:numRef>
          </c:val>
          <c:extLst>
            <c:ext xmlns:c16="http://schemas.microsoft.com/office/drawing/2014/chart" uri="{C3380CC4-5D6E-409C-BE32-E72D297353CC}">
              <c16:uniqueId val="{00000000-FC4E-4899-98CB-F99DFB0163F5}"/>
            </c:ext>
          </c:extLst>
        </c:ser>
        <c:dLbls>
          <c:showLegendKey val="0"/>
          <c:showVal val="0"/>
          <c:showCatName val="0"/>
          <c:showSerName val="0"/>
          <c:showPercent val="0"/>
          <c:showBubbleSize val="0"/>
          <c:showLeaderLines val="1"/>
        </c:dLbls>
        <c:firstSliceAng val="0"/>
        <c:holeSize val="65"/>
      </c:doughnutChart>
      <c:spPr>
        <a:noFill/>
        <a:ln>
          <a:noFill/>
        </a:ln>
        <a:effectLst/>
      </c:spPr>
    </c:plotArea>
    <c:legend>
      <c:legendPos val="b"/>
      <c:layout>
        <c:manualLayout>
          <c:xMode val="edge"/>
          <c:yMode val="edge"/>
          <c:x val="0.38335358803622221"/>
          <c:y val="0.83140232470941133"/>
          <c:w val="0.21185659670354712"/>
          <c:h val="7.741226495624217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诚信的理解</c:v>
                </c:pt>
              </c:strCache>
            </c:strRef>
          </c:tx>
          <c:spPr>
            <a:solidFill>
              <a:schemeClr val="accent1"/>
            </a:solidFill>
            <a:ln>
              <a:noFill/>
            </a:ln>
            <a:effectLst/>
          </c:spPr>
          <c:invertIfNegative val="0"/>
          <c:cat>
            <c:strRef>
              <c:f>Sheet1!$A$2:$A$5</c:f>
              <c:strCache>
                <c:ptCount val="4"/>
                <c:pt idx="0">
                  <c:v>言行一致</c:v>
                </c:pt>
                <c:pt idx="1">
                  <c:v>无关他人</c:v>
                </c:pt>
                <c:pt idx="2">
                  <c:v>可以失信</c:v>
                </c:pt>
                <c:pt idx="3">
                  <c:v>遵纪守法</c:v>
                </c:pt>
              </c:strCache>
            </c:strRef>
          </c:cat>
          <c:val>
            <c:numRef>
              <c:f>Sheet1!$B$2:$B$5</c:f>
              <c:numCache>
                <c:formatCode>General</c:formatCode>
                <c:ptCount val="4"/>
                <c:pt idx="0">
                  <c:v>63</c:v>
                </c:pt>
                <c:pt idx="1">
                  <c:v>54</c:v>
                </c:pt>
                <c:pt idx="2">
                  <c:v>50</c:v>
                </c:pt>
                <c:pt idx="3">
                  <c:v>47</c:v>
                </c:pt>
              </c:numCache>
            </c:numRef>
          </c:val>
          <c:extLst>
            <c:ext xmlns:c16="http://schemas.microsoft.com/office/drawing/2014/chart" uri="{C3380CC4-5D6E-409C-BE32-E72D297353CC}">
              <c16:uniqueId val="{00000000-98A8-4417-A1DA-458A081A6F79}"/>
            </c:ext>
          </c:extLst>
        </c:ser>
        <c:dLbls>
          <c:showLegendKey val="0"/>
          <c:showVal val="0"/>
          <c:showCatName val="0"/>
          <c:showSerName val="0"/>
          <c:showPercent val="0"/>
          <c:showBubbleSize val="0"/>
        </c:dLbls>
        <c:gapWidth val="219"/>
        <c:overlap val="-27"/>
        <c:axId val="911766032"/>
        <c:axId val="911768328"/>
      </c:barChart>
      <c:catAx>
        <c:axId val="911766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1768328"/>
        <c:crosses val="autoZero"/>
        <c:auto val="1"/>
        <c:lblAlgn val="ctr"/>
        <c:lblOffset val="100"/>
        <c:noMultiLvlLbl val="0"/>
      </c:catAx>
      <c:valAx>
        <c:axId val="911768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1766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doughnutChart>
        <c:varyColors val="1"/>
        <c:ser>
          <c:idx val="0"/>
          <c:order val="0"/>
          <c:tx>
            <c:strRef>
              <c:f>Sheet1!$B$1</c:f>
              <c:strCache>
                <c:ptCount val="1"/>
                <c:pt idx="0">
                  <c:v>对谁友善</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73B-47C4-AAFD-97508DB484C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73B-47C4-AAFD-97508DB484C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73B-47C4-AAFD-97508DB484C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73B-47C4-AAFD-97508DB484C5}"/>
              </c:ext>
            </c:extLst>
          </c:dPt>
          <c:cat>
            <c:strRef>
              <c:f>Sheet1!$A$2:$A$5</c:f>
              <c:strCache>
                <c:ptCount val="4"/>
                <c:pt idx="0">
                  <c:v>亲人朋友</c:v>
                </c:pt>
                <c:pt idx="1">
                  <c:v>熟悉的人</c:v>
                </c:pt>
                <c:pt idx="2">
                  <c:v>认识的人</c:v>
                </c:pt>
                <c:pt idx="3">
                  <c:v>任何人</c:v>
                </c:pt>
              </c:strCache>
            </c:strRef>
          </c:cat>
          <c:val>
            <c:numRef>
              <c:f>Sheet1!$B$2:$B$5</c:f>
              <c:numCache>
                <c:formatCode>General</c:formatCode>
                <c:ptCount val="4"/>
                <c:pt idx="0">
                  <c:v>19</c:v>
                </c:pt>
                <c:pt idx="1">
                  <c:v>39</c:v>
                </c:pt>
                <c:pt idx="2">
                  <c:v>15</c:v>
                </c:pt>
                <c:pt idx="3">
                  <c:v>28</c:v>
                </c:pt>
              </c:numCache>
            </c:numRef>
          </c:val>
          <c:extLst>
            <c:ext xmlns:c16="http://schemas.microsoft.com/office/drawing/2014/chart" uri="{C3380CC4-5D6E-409C-BE32-E72D297353CC}">
              <c16:uniqueId val="{00000000-F29B-4553-9E22-DFF82CA649C6}"/>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doughnutChart>
        <c:varyColors val="1"/>
        <c:ser>
          <c:idx val="0"/>
          <c:order val="0"/>
          <c:tx>
            <c:strRef>
              <c:f>Sheet1!$B$1</c:f>
              <c:strCache>
                <c:ptCount val="1"/>
                <c:pt idx="0">
                  <c:v>友善的程度</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74D-499A-80A2-41A70D0DED3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74D-499A-80A2-41A70D0DED3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74D-499A-80A2-41A70D0DED3A}"/>
              </c:ext>
            </c:extLst>
          </c:dPt>
          <c:cat>
            <c:strRef>
              <c:f>Sheet1!$A$2:$A$4</c:f>
              <c:strCache>
                <c:ptCount val="3"/>
                <c:pt idx="0">
                  <c:v>帮助他人</c:v>
                </c:pt>
                <c:pt idx="1">
                  <c:v>不去侵犯</c:v>
                </c:pt>
                <c:pt idx="2">
                  <c:v>毫不利己</c:v>
                </c:pt>
              </c:strCache>
            </c:strRef>
          </c:cat>
          <c:val>
            <c:numRef>
              <c:f>Sheet1!$B$2:$B$4</c:f>
              <c:numCache>
                <c:formatCode>General</c:formatCode>
                <c:ptCount val="3"/>
                <c:pt idx="0">
                  <c:v>54</c:v>
                </c:pt>
                <c:pt idx="1">
                  <c:v>46</c:v>
                </c:pt>
                <c:pt idx="2">
                  <c:v>1</c:v>
                </c:pt>
              </c:numCache>
            </c:numRef>
          </c:val>
          <c:extLst>
            <c:ext xmlns:c16="http://schemas.microsoft.com/office/drawing/2014/chart" uri="{C3380CC4-5D6E-409C-BE32-E72D297353CC}">
              <c16:uniqueId val="{00000000-95E5-4267-B4DA-F0E6DFE105DC}"/>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维栋</dc:creator>
  <cp:keywords/>
  <dc:description/>
  <cp:lastModifiedBy>谢 维栋</cp:lastModifiedBy>
  <cp:revision>4</cp:revision>
  <dcterms:created xsi:type="dcterms:W3CDTF">2020-03-20T12:00:00Z</dcterms:created>
  <dcterms:modified xsi:type="dcterms:W3CDTF">2020-03-23T00:27:00Z</dcterms:modified>
</cp:coreProperties>
</file>