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信号处理</w:t>
      </w:r>
    </w:p>
    <w:p/>
    <w:p>
      <w:pPr>
        <w:pStyle w:val="3"/>
      </w:pPr>
      <w:r>
        <w:rPr>
          <w:rFonts w:hint="eastAsia"/>
        </w:rPr>
        <w:t>精密整流</w:t>
      </w:r>
    </w:p>
    <w:p>
      <w:pPr>
        <w:ind w:firstLine="420"/>
      </w:pPr>
      <w:r>
        <w:rPr>
          <w:rFonts w:hint="eastAsia"/>
        </w:rPr>
        <w:t>电路如图1所示。电阻值如图所示。求R</w:t>
      </w:r>
      <w:r>
        <w:t>3</w:t>
      </w:r>
      <w:r>
        <w:rPr>
          <w:rFonts w:hint="eastAsia"/>
        </w:rPr>
        <w:t>的值，使得输出V</w:t>
      </w:r>
      <w:r>
        <w:t>F2</w:t>
      </w:r>
      <w:r>
        <w:rPr>
          <w:rFonts w:hint="eastAsia"/>
        </w:rPr>
        <w:t>为标准全波整流波形。并在T</w:t>
      </w:r>
      <w:r>
        <w:t>INA</w:t>
      </w:r>
      <w:r>
        <w:rPr>
          <w:rFonts w:hint="eastAsia"/>
        </w:rPr>
        <w:t>-</w:t>
      </w:r>
      <w:r>
        <w:t>TI</w:t>
      </w:r>
      <w:r>
        <w:rPr>
          <w:rFonts w:hint="eastAsia"/>
        </w:rPr>
        <w:t>仿真软件中完成验证。</w:t>
      </w:r>
    </w:p>
    <w:p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26035</wp:posOffset>
            </wp:positionV>
            <wp:extent cx="5274310" cy="254508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比较器三</w:t>
      </w:r>
    </w:p>
    <w:p>
      <w:pPr>
        <w:ind w:firstLine="42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4770120" cy="213360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电路如图</w:t>
      </w:r>
      <w:r>
        <w:t>4</w:t>
      </w:r>
      <w:r>
        <w:rPr>
          <w:rFonts w:hint="eastAsia"/>
        </w:rPr>
        <w:t>所示，假设运放O</w:t>
      </w:r>
      <w:r>
        <w:t>PA350</w:t>
      </w:r>
      <w:r>
        <w:rPr>
          <w:rFonts w:hint="eastAsia"/>
        </w:rPr>
        <w:t>是理想的，其输出电压最大值为</w:t>
      </w:r>
      <w:r>
        <w:rPr>
          <w:rFonts w:ascii="Times New Roman" w:hAnsi="Times New Roman" w:cs="Times New Roman"/>
        </w:rPr>
        <w:t>±</w:t>
      </w:r>
      <w:r>
        <w:rPr>
          <w:rFonts w:hint="eastAsia"/>
        </w:rPr>
        <w:t>2</w:t>
      </w:r>
      <w:r>
        <w:t>.5V</w:t>
      </w:r>
      <w:r>
        <w:rPr>
          <w:rFonts w:hint="eastAsia"/>
        </w:rPr>
        <w:t>。电阻值如图所示。求解比较器的两个翻转电压</w:t>
      </w:r>
      <w:r>
        <w:rPr>
          <w:rFonts w:hint="eastAsia"/>
          <w:i/>
        </w:rPr>
        <w:t>U</w:t>
      </w:r>
      <w:r>
        <w:rPr>
          <w:vertAlign w:val="subscript"/>
        </w:rPr>
        <w:t>H</w:t>
      </w:r>
      <w:r>
        <w:rPr>
          <w:rFonts w:hint="eastAsia"/>
        </w:rPr>
        <w:t>和</w:t>
      </w:r>
      <w:r>
        <w:rPr>
          <w:rFonts w:hint="eastAsia"/>
          <w:i/>
        </w:rPr>
        <w:t>U</w:t>
      </w:r>
      <w:r>
        <w:rPr>
          <w:vertAlign w:val="subscript"/>
        </w:rPr>
        <w:t>L</w:t>
      </w:r>
      <w:r>
        <w:rPr>
          <w:rFonts w:hint="eastAsia"/>
        </w:rPr>
        <w:t>。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功放一</w:t>
      </w:r>
    </w:p>
    <w:p>
      <w:pPr>
        <w:ind w:firstLine="420"/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683260</wp:posOffset>
            </wp:positionV>
            <wp:extent cx="3688080" cy="2931160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电路如下图所示。输入信号为正弦波，其幅度如图中规定。负载电阻值如图所示。忽略晶体管的B</w:t>
      </w:r>
      <w:r>
        <w:t>E</w:t>
      </w:r>
      <w:r>
        <w:rPr>
          <w:rFonts w:hint="eastAsia"/>
        </w:rPr>
        <w:t>间0</w:t>
      </w:r>
      <w:r>
        <w:t>.7V</w:t>
      </w:r>
      <w:r>
        <w:rPr>
          <w:rFonts w:hint="eastAsia"/>
        </w:rPr>
        <w:t>电压，视之为0</w:t>
      </w:r>
      <w:r>
        <w:t>V</w:t>
      </w:r>
      <w:r>
        <w:rPr>
          <w:rFonts w:hint="eastAsia"/>
        </w:rPr>
        <w:t>。求输出功率</w:t>
      </w:r>
      <w:r>
        <w:rPr>
          <w:rFonts w:hint="eastAsia"/>
          <w:i/>
        </w:rPr>
        <w:t>P</w:t>
      </w:r>
      <w:r>
        <w:rPr>
          <w:vertAlign w:val="subscript"/>
        </w:rPr>
        <w:t>O</w:t>
      </w:r>
      <w:r>
        <w:rPr>
          <w:rFonts w:hint="eastAsia"/>
        </w:rPr>
        <w:t>、电源消耗功率</w:t>
      </w:r>
      <w:r>
        <w:rPr>
          <w:rFonts w:hint="eastAsia"/>
          <w:i/>
        </w:rPr>
        <w:t>P</w:t>
      </w:r>
      <w:r>
        <w:rPr>
          <w:vertAlign w:val="subscript"/>
        </w:rPr>
        <w:t>E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晶体管总耗散功率</w:t>
      </w:r>
      <w:r>
        <w:rPr>
          <w:rFonts w:hint="eastAsia"/>
          <w:i/>
        </w:rPr>
        <w:t>P</w:t>
      </w:r>
      <w:r>
        <w:rPr>
          <w:vertAlign w:val="subscript"/>
        </w:rPr>
        <w:t>T</w:t>
      </w:r>
      <w:r>
        <w:rPr>
          <w:rFonts w:hint="eastAsia"/>
        </w:rPr>
        <w:t>，以及效率</w:t>
      </w:r>
      <w:r>
        <w:rPr>
          <w:rFonts w:ascii="Times New Roman" w:hAnsi="Times New Roman" w:cs="Times New Roman"/>
          <w:i/>
        </w:rPr>
        <w:t>η</w:t>
      </w:r>
      <w:r>
        <w:rPr>
          <w:rFonts w:hint="eastAsia"/>
        </w:rPr>
        <w:t>。</w:t>
      </w:r>
    </w:p>
    <w:p>
      <w:pPr>
        <w:ind w:firstLine="420"/>
      </w:pP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功放二</w:t>
      </w:r>
    </w:p>
    <w:p>
      <w:pPr>
        <w:ind w:firstLine="42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3743960" cy="2975610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电路如下图所示。输入信号为正弦波，其幅度如图中规定。负载电阻值如图所示。忽略运放消耗的功率。求输出功率</w:t>
      </w:r>
      <w:r>
        <w:rPr>
          <w:rFonts w:hint="eastAsia"/>
          <w:i/>
        </w:rPr>
        <w:t>P</w:t>
      </w:r>
      <w:r>
        <w:rPr>
          <w:vertAlign w:val="subscript"/>
        </w:rPr>
        <w:t>O</w:t>
      </w:r>
      <w:r>
        <w:rPr>
          <w:rFonts w:hint="eastAsia"/>
        </w:rPr>
        <w:t>、电源消耗功率</w:t>
      </w:r>
      <w:r>
        <w:rPr>
          <w:rFonts w:hint="eastAsia"/>
          <w:i/>
        </w:rPr>
        <w:t>P</w:t>
      </w:r>
      <w:r>
        <w:rPr>
          <w:vertAlign w:val="subscript"/>
        </w:rPr>
        <w:t>E</w:t>
      </w:r>
      <w:r>
        <w:rPr>
          <w:rFonts w:hint="eastAsia"/>
        </w:rPr>
        <w:t>、晶体管总耗散功率</w:t>
      </w:r>
      <w:r>
        <w:rPr>
          <w:rFonts w:hint="eastAsia"/>
          <w:i/>
        </w:rPr>
        <w:t>P</w:t>
      </w:r>
      <w:r>
        <w:rPr>
          <w:vertAlign w:val="subscript"/>
        </w:rPr>
        <w:t>T</w:t>
      </w:r>
      <w:r>
        <w:rPr>
          <w:rFonts w:hint="eastAsia"/>
        </w:rPr>
        <w:t>，以及效率</w:t>
      </w:r>
      <w:r>
        <w:rPr>
          <w:rFonts w:ascii="Times New Roman" w:hAnsi="Times New Roman" w:cs="Times New Roman"/>
          <w:i/>
        </w:rPr>
        <w:t>η</w:t>
      </w:r>
      <w:r>
        <w:rPr>
          <w:rFonts w:hint="eastAsia"/>
        </w:rPr>
        <w:t>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AA6941"/>
    <w:rsid w:val="003206D0"/>
    <w:rsid w:val="00A54CEF"/>
    <w:rsid w:val="00AA6941"/>
    <w:rsid w:val="00F54F94"/>
    <w:rsid w:val="37DF4514"/>
    <w:rsid w:val="4CD9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customStyle="1" w:styleId="11">
    <w:name w:val="样式1"/>
    <w:basedOn w:val="3"/>
    <w:link w:val="12"/>
    <w:uiPriority w:val="0"/>
    <w:rPr>
      <w:rFonts w:ascii="华文中宋" w:hAnsi="华文中宋" w:eastAsia="华文中宋" w:cs="Times New Roman"/>
      <w:color w:val="C00000"/>
      <w:sz w:val="30"/>
      <w:szCs w:val="30"/>
    </w:rPr>
  </w:style>
  <w:style w:type="character" w:customStyle="1" w:styleId="12">
    <w:name w:val="样式1 Char"/>
    <w:basedOn w:val="13"/>
    <w:link w:val="11"/>
    <w:uiPriority w:val="0"/>
    <w:rPr>
      <w:rFonts w:ascii="华文中宋" w:hAnsi="华文中宋" w:eastAsia="华文中宋" w:cs="Times New Roman"/>
      <w:color w:val="C00000"/>
      <w:sz w:val="30"/>
      <w:szCs w:val="30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翻译"/>
    <w:basedOn w:val="1"/>
    <w:link w:val="15"/>
    <w:qFormat/>
    <w:uiPriority w:val="0"/>
    <w:rPr>
      <w:rFonts w:ascii="Times New Roman" w:hAnsi="Times New Roman" w:eastAsia="仿宋" w:cs="Times New Roman"/>
      <w:color w:val="FF0000"/>
      <w:sz w:val="15"/>
      <w:szCs w:val="15"/>
    </w:rPr>
  </w:style>
  <w:style w:type="character" w:customStyle="1" w:styleId="15">
    <w:name w:val="翻译 Char"/>
    <w:basedOn w:val="8"/>
    <w:link w:val="14"/>
    <w:qFormat/>
    <w:uiPriority w:val="0"/>
    <w:rPr>
      <w:rFonts w:ascii="Times New Roman" w:hAnsi="Times New Roman" w:eastAsia="仿宋" w:cs="Times New Roman"/>
      <w:color w:val="FF0000"/>
      <w:sz w:val="15"/>
      <w:szCs w:val="15"/>
    </w:rPr>
  </w:style>
  <w:style w:type="character" w:customStyle="1" w:styleId="16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8"/>
    <w:link w:val="6"/>
    <w:semiHidden/>
    <w:qFormat/>
    <w:uiPriority w:val="9"/>
    <w:rPr>
      <w:b/>
      <w:bCs/>
      <w:sz w:val="28"/>
      <w:szCs w:val="2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杨建国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58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4</Pages>
  <Words>281</Words>
  <Characters>312</Characters>
  <Lines>2</Lines>
  <Paragraphs>1</Paragraphs>
  <TotalTime>99</TotalTime>
  <ScaleCrop>false</ScaleCrop>
  <LinksUpToDate>false</LinksUpToDate>
  <CharactersWithSpaces>315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2023-05-26T08:24:00Z</dcterms:created>
  <dc:creator>Windows User</dc:creator>
  <cp:lastModifiedBy>pc</cp:lastModifiedBy>
  <dcterms:modified xsi:type="dcterms:W3CDTF">2023-05-29T01:46:19Z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29FFD74A34C14F119B9B82EE613DE5F7_12</vt:lpwstr>
  </property>
</Properties>
</file>