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cs="Times New Roman" w:hAnsiTheme="minorEastAsia"/>
          <w:sz w:val="28"/>
          <w:szCs w:val="32"/>
        </w:rPr>
      </w:pPr>
      <w:r>
        <w:rPr>
          <w:rFonts w:ascii="Times New Roman" w:hAnsi="Times New Roman" w:cs="Times New Roman"/>
          <w:sz w:val="28"/>
          <w:szCs w:val="32"/>
        </w:rPr>
        <w:t>“</w:t>
      </w:r>
      <w:r>
        <w:rPr>
          <w:rFonts w:ascii="Times New Roman" w:cs="Times New Roman" w:hAnsiTheme="minorEastAsia"/>
          <w:sz w:val="28"/>
          <w:szCs w:val="32"/>
        </w:rPr>
        <w:t>现代检测技术专题实验</w:t>
      </w:r>
      <w:r>
        <w:rPr>
          <w:rFonts w:ascii="Times New Roman" w:hAnsi="Times New Roman" w:cs="Times New Roman"/>
          <w:sz w:val="28"/>
          <w:szCs w:val="32"/>
        </w:rPr>
        <w:t>”</w:t>
      </w:r>
      <w:r>
        <w:rPr>
          <w:rFonts w:ascii="Times New Roman" w:cs="Times New Roman" w:hAnsiTheme="minorEastAsia"/>
          <w:sz w:val="28"/>
          <w:szCs w:val="32"/>
        </w:rPr>
        <w:t>安排（实验地点：西一楼</w:t>
      </w:r>
      <w:r>
        <w:rPr>
          <w:rFonts w:hint="eastAsia" w:ascii="Times New Roman" w:cs="Times New Roman" w:hAnsiTheme="minorEastAsia"/>
          <w:sz w:val="28"/>
          <w:szCs w:val="32"/>
        </w:rPr>
        <w:t>A段</w:t>
      </w:r>
      <w:r>
        <w:rPr>
          <w:rFonts w:ascii="Times New Roman" w:hAnsi="Times New Roman" w:cs="Times New Roman"/>
          <w:sz w:val="28"/>
          <w:szCs w:val="32"/>
        </w:rPr>
        <w:t>301</w:t>
      </w:r>
      <w:r>
        <w:rPr>
          <w:rFonts w:ascii="Times New Roman" w:cs="Times New Roman" w:hAnsiTheme="minorEastAsia"/>
          <w:sz w:val="28"/>
          <w:szCs w:val="32"/>
        </w:rPr>
        <w:t>、</w:t>
      </w:r>
      <w:r>
        <w:rPr>
          <w:rFonts w:ascii="Times New Roman" w:hAnsi="Times New Roman" w:cs="Times New Roman"/>
          <w:sz w:val="28"/>
          <w:szCs w:val="32"/>
        </w:rPr>
        <w:t>302</w:t>
      </w:r>
      <w:r>
        <w:rPr>
          <w:rFonts w:ascii="Times New Roman" w:cs="Times New Roman" w:hAnsiTheme="minorEastAsia"/>
          <w:sz w:val="28"/>
          <w:szCs w:val="32"/>
        </w:rPr>
        <w:t>）</w:t>
      </w:r>
    </w:p>
    <w:p>
      <w:pPr>
        <w:numPr>
          <w:ilvl w:val="0"/>
          <w:numId w:val="0"/>
        </w:numPr>
        <w:jc w:val="left"/>
        <w:rPr>
          <w:rFonts w:hint="eastAsia" w:ascii="Times New Roman" w:cs="Times New Roman" w:hAnsiTheme="minorEastAsia"/>
          <w:b w:val="0"/>
          <w:bCs w:val="0"/>
          <w:sz w:val="24"/>
          <w:szCs w:val="24"/>
          <w:lang w:eastAsia="zh-CN"/>
        </w:rPr>
      </w:pPr>
      <w:r>
        <w:rPr>
          <w:rFonts w:hint="eastAsia" w:ascii="Times New Roman" w:cs="Times New Roman" w:hAnsiTheme="minorEastAsia"/>
          <w:b w:val="0"/>
          <w:bCs w:val="0"/>
          <w:sz w:val="24"/>
          <w:szCs w:val="24"/>
          <w:lang w:eastAsia="zh-CN"/>
        </w:rPr>
        <w:t>实验指导书</w:t>
      </w:r>
      <w:r>
        <w:rPr>
          <w:rFonts w:hint="eastAsia" w:ascii="Times New Roman" w:cs="Times New Roman" w:hAnsiTheme="minorEastAsia"/>
          <w:b w:val="0"/>
          <w:bCs w:val="0"/>
          <w:sz w:val="24"/>
          <w:szCs w:val="24"/>
          <w:lang w:val="en-US" w:eastAsia="zh-CN"/>
        </w:rPr>
        <w:t>1</w:t>
      </w:r>
      <w:r>
        <w:rPr>
          <w:rFonts w:hint="eastAsia" w:ascii="Times New Roman" w:cs="Times New Roman" w:hAnsiTheme="minorEastAsia"/>
          <w:b w:val="0"/>
          <w:bCs w:val="0"/>
          <w:sz w:val="24"/>
          <w:szCs w:val="24"/>
          <w:lang w:eastAsia="zh-CN"/>
        </w:rPr>
        <w:t>：开放式传感器实验箱v2.0</w:t>
      </w:r>
    </w:p>
    <w:p>
      <w:pPr>
        <w:jc w:val="left"/>
        <w:rPr>
          <w:rFonts w:ascii="Times New Roman" w:cs="Times New Roman" w:hAnsiTheme="minorEastAsia"/>
          <w:sz w:val="28"/>
          <w:szCs w:val="32"/>
        </w:rPr>
      </w:pPr>
      <w:r>
        <w:rPr>
          <w:rFonts w:hint="eastAsia" w:ascii="Times New Roman" w:cs="Times New Roman" w:hAnsiTheme="minorEastAsia"/>
          <w:b w:val="0"/>
          <w:bCs w:val="0"/>
          <w:sz w:val="24"/>
          <w:szCs w:val="24"/>
          <w:lang w:eastAsia="zh-CN"/>
        </w:rPr>
        <w:t>实验指导书</w:t>
      </w:r>
      <w:r>
        <w:rPr>
          <w:rFonts w:hint="eastAsia" w:ascii="Times New Roman" w:cs="Times New Roman" w:hAnsiTheme="minorEastAsia"/>
          <w:b w:val="0"/>
          <w:bCs w:val="0"/>
          <w:sz w:val="24"/>
          <w:szCs w:val="24"/>
          <w:lang w:val="en-US" w:eastAsia="zh-CN"/>
        </w:rPr>
        <w:t>2</w:t>
      </w:r>
      <w:r>
        <w:rPr>
          <w:rFonts w:hint="eastAsia" w:ascii="Times New Roman" w:cs="Times New Roman" w:hAnsiTheme="minorEastAsia"/>
          <w:b w:val="0"/>
          <w:bCs w:val="0"/>
          <w:sz w:val="24"/>
          <w:szCs w:val="24"/>
          <w:lang w:eastAsia="zh-CN"/>
        </w:rPr>
        <w:t>：</w:t>
      </w:r>
      <w:r>
        <w:rPr>
          <w:rFonts w:hint="eastAsia" w:ascii="Times New Roman" w:hAnsi="Times New Roman" w:cs="Times New Roman"/>
          <w:b w:val="0"/>
          <w:bCs w:val="0"/>
          <w:sz w:val="24"/>
          <w:szCs w:val="24"/>
        </w:rPr>
        <w:t>现代检测技术专题实验指导书 Part B</w:t>
      </w:r>
    </w:p>
    <w:tbl>
      <w:tblPr>
        <w:tblStyle w:val="5"/>
        <w:tblW w:w="4999"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63"/>
        <w:gridCol w:w="88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29" w:hRule="atLeast"/>
        </w:trPr>
        <w:tc>
          <w:tcPr>
            <w:tcW w:w="872" w:type="pct"/>
            <w:vAlign w:val="center"/>
          </w:tcPr>
          <w:p>
            <w:pPr>
              <w:jc w:val="center"/>
              <w:rPr>
                <w:rFonts w:ascii="Times New Roman" w:hAnsi="Times New Roman" w:cs="Times New Roman"/>
                <w:b/>
                <w:bCs/>
                <w:sz w:val="24"/>
                <w:szCs w:val="24"/>
              </w:rPr>
            </w:pPr>
            <w:r>
              <w:rPr>
                <w:rFonts w:ascii="Times New Roman" w:cs="Times New Roman" w:hAnsiTheme="minorEastAsia"/>
                <w:b/>
                <w:bCs/>
                <w:sz w:val="24"/>
                <w:szCs w:val="24"/>
              </w:rPr>
              <w:t>课次</w:t>
            </w:r>
          </w:p>
        </w:tc>
        <w:tc>
          <w:tcPr>
            <w:tcW w:w="4127" w:type="pct"/>
            <w:vAlign w:val="center"/>
          </w:tcPr>
          <w:p>
            <w:pPr>
              <w:numPr>
                <w:ilvl w:val="0"/>
                <w:numId w:val="0"/>
              </w:numPr>
              <w:jc w:val="center"/>
              <w:rPr>
                <w:rFonts w:ascii="Times New Roman" w:hAnsi="Times New Roman" w:cs="Times New Roman"/>
                <w:b/>
                <w:bCs/>
                <w:sz w:val="24"/>
                <w:szCs w:val="24"/>
              </w:rPr>
            </w:pPr>
            <w:r>
              <w:rPr>
                <w:rFonts w:ascii="Times New Roman" w:cs="Times New Roman" w:hAnsiTheme="minorEastAsia"/>
                <w:b/>
                <w:bCs/>
                <w:sz w:val="24"/>
                <w:szCs w:val="24"/>
              </w:rPr>
              <w:t>实验内容和要求</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46" w:hRule="atLeast"/>
        </w:trPr>
        <w:tc>
          <w:tcPr>
            <w:tcW w:w="872" w:type="pct"/>
            <w:vAlign w:val="center"/>
          </w:tcPr>
          <w:p>
            <w:pPr>
              <w:jc w:val="center"/>
              <w:rPr>
                <w:rFonts w:ascii="Times New Roman" w:hAnsi="Times New Roman" w:cs="Times New Roman"/>
                <w:szCs w:val="21"/>
              </w:rPr>
            </w:pPr>
            <w:r>
              <w:rPr>
                <w:rFonts w:ascii="Times New Roman" w:cs="Times New Roman" w:hAnsiTheme="minorEastAsia"/>
                <w:szCs w:val="21"/>
              </w:rPr>
              <w:t>第</w:t>
            </w:r>
            <w:r>
              <w:rPr>
                <w:rFonts w:ascii="Times New Roman" w:hAnsi="Times New Roman" w:cs="Times New Roman"/>
                <w:szCs w:val="21"/>
              </w:rPr>
              <w:t>1</w:t>
            </w:r>
            <w:r>
              <w:rPr>
                <w:rFonts w:ascii="Times New Roman" w:cs="Times New Roman" w:hAnsiTheme="minorEastAsia"/>
                <w:szCs w:val="21"/>
              </w:rPr>
              <w:t>次</w:t>
            </w:r>
          </w:p>
        </w:tc>
        <w:tc>
          <w:tcPr>
            <w:tcW w:w="4127" w:type="pct"/>
            <w:tcBorders>
              <w:top w:val="single" w:color="auto" w:sz="4" w:space="0"/>
            </w:tcBorders>
            <w:vAlign w:val="center"/>
          </w:tcPr>
          <w:p>
            <w:pPr>
              <w:numPr>
                <w:ilvl w:val="0"/>
                <w:numId w:val="1"/>
              </w:numPr>
              <w:rPr>
                <w:rFonts w:ascii="Times New Roman" w:cs="Times New Roman" w:hAnsiTheme="minorEastAsia"/>
                <w:sz w:val="21"/>
                <w:szCs w:val="21"/>
              </w:rPr>
            </w:pPr>
            <w:r>
              <w:rPr>
                <w:rFonts w:ascii="Times New Roman" w:cs="Times New Roman" w:hAnsiTheme="minorEastAsia"/>
                <w:sz w:val="21"/>
                <w:szCs w:val="21"/>
              </w:rPr>
              <w:t>在</w:t>
            </w:r>
            <w:r>
              <w:rPr>
                <w:rFonts w:ascii="Times New Roman" w:cs="Times New Roman" w:hAnsiTheme="minorEastAsia"/>
                <w:b/>
                <w:bCs/>
                <w:color w:val="0000FF"/>
                <w:sz w:val="21"/>
                <w:szCs w:val="21"/>
              </w:rPr>
              <w:t>传感器综合实验箱</w:t>
            </w:r>
            <w:r>
              <w:rPr>
                <w:rFonts w:ascii="Times New Roman" w:cs="Times New Roman" w:hAnsiTheme="minorEastAsia"/>
                <w:sz w:val="21"/>
                <w:szCs w:val="21"/>
              </w:rPr>
              <w:t>上完成：基于应变式传感器的</w:t>
            </w:r>
            <w:r>
              <w:rPr>
                <w:rFonts w:ascii="Times New Roman" w:cs="Times New Roman" w:hAnsiTheme="minorEastAsia"/>
                <w:b/>
                <w:bCs/>
                <w:color w:val="FF0000"/>
                <w:sz w:val="21"/>
                <w:szCs w:val="21"/>
              </w:rPr>
              <w:t>电子称实验</w:t>
            </w:r>
            <w:r>
              <w:rPr>
                <w:rFonts w:ascii="Times New Roman" w:cs="Times New Roman" w:hAnsiTheme="minorEastAsia"/>
                <w:sz w:val="21"/>
                <w:szCs w:val="21"/>
              </w:rPr>
              <w:t>；</w:t>
            </w:r>
          </w:p>
          <w:p>
            <w:pPr>
              <w:numPr>
                <w:numId w:val="0"/>
              </w:numPr>
              <w:rPr>
                <w:rFonts w:hint="eastAsia" w:ascii="Times New Roman" w:cs="Times New Roman" w:hAnsiTheme="minorEastAsia"/>
                <w:sz w:val="21"/>
                <w:szCs w:val="21"/>
                <w:lang w:eastAsia="zh-CN"/>
              </w:rPr>
            </w:pPr>
            <w:r>
              <w:rPr>
                <w:rFonts w:hint="eastAsia" w:ascii="Times New Roman" w:cs="Times New Roman" w:hAnsiTheme="minorEastAsia"/>
                <w:b w:val="0"/>
                <w:bCs w:val="0"/>
                <w:sz w:val="21"/>
                <w:szCs w:val="21"/>
                <w:lang w:eastAsia="zh-CN"/>
              </w:rPr>
              <w:t>实验指导书</w:t>
            </w:r>
            <w:r>
              <w:rPr>
                <w:rFonts w:hint="eastAsia" w:ascii="Times New Roman" w:cs="Times New Roman" w:hAnsiTheme="minorEastAsia"/>
                <w:b w:val="0"/>
                <w:bCs w:val="0"/>
                <w:sz w:val="21"/>
                <w:szCs w:val="21"/>
                <w:lang w:val="en-US" w:eastAsia="zh-CN"/>
              </w:rPr>
              <w:t>1</w:t>
            </w:r>
            <w:r>
              <w:rPr>
                <w:rFonts w:hint="eastAsia" w:ascii="Times New Roman" w:cs="Times New Roman" w:hAnsiTheme="minorEastAsia"/>
                <w:b w:val="0"/>
                <w:bCs w:val="0"/>
                <w:sz w:val="21"/>
                <w:szCs w:val="21"/>
                <w:lang w:eastAsia="zh-CN"/>
              </w:rPr>
              <w:t>：</w:t>
            </w:r>
            <w:r>
              <w:rPr>
                <w:rFonts w:hint="eastAsia" w:ascii="Times New Roman" w:cs="Times New Roman" w:hAnsiTheme="minorEastAsia"/>
                <w:b w:val="0"/>
                <w:bCs w:val="0"/>
                <w:sz w:val="21"/>
                <w:szCs w:val="21"/>
                <w:lang w:val="en-US" w:eastAsia="zh-CN"/>
              </w:rPr>
              <w:t>P18，</w:t>
            </w:r>
            <w:r>
              <w:rPr>
                <w:rFonts w:hint="eastAsia" w:ascii="Times New Roman" w:cs="Times New Roman" w:hAnsiTheme="minorEastAsia"/>
                <w:b w:val="0"/>
                <w:bCs w:val="0"/>
                <w:sz w:val="21"/>
                <w:szCs w:val="21"/>
                <w:lang w:eastAsia="zh-CN"/>
              </w:rPr>
              <w:t>实验四 直流全桥的应用——称重实验</w:t>
            </w:r>
          </w:p>
          <w:p>
            <w:pPr>
              <w:rPr>
                <w:rFonts w:ascii="Times New Roman" w:cs="Times New Roman" w:hAnsiTheme="minorEastAsia"/>
                <w:sz w:val="21"/>
                <w:szCs w:val="21"/>
              </w:rPr>
            </w:pPr>
            <w:r>
              <w:rPr>
                <w:rFonts w:hint="eastAsia" w:ascii="Times New Roman" w:cs="Times New Roman" w:hAnsiTheme="minorEastAsia"/>
                <w:sz w:val="21"/>
                <w:szCs w:val="21"/>
                <w:lang w:eastAsia="zh-CN"/>
              </w:rPr>
              <w:t>（可选）</w:t>
            </w:r>
            <w:r>
              <w:rPr>
                <w:rFonts w:ascii="Times New Roman" w:cs="Times New Roman" w:hAnsiTheme="minorEastAsia"/>
                <w:sz w:val="21"/>
                <w:szCs w:val="21"/>
              </w:rPr>
              <w:t>基于铂电阻的</w:t>
            </w:r>
            <w:r>
              <w:rPr>
                <w:rFonts w:ascii="Times New Roman" w:cs="Times New Roman" w:hAnsiTheme="minorEastAsia"/>
                <w:b/>
                <w:bCs/>
                <w:color w:val="0000FF"/>
                <w:sz w:val="21"/>
                <w:szCs w:val="21"/>
              </w:rPr>
              <w:t>温度测量实验</w:t>
            </w:r>
            <w:r>
              <w:rPr>
                <w:rFonts w:ascii="Times New Roman" w:cs="Times New Roman" w:hAnsiTheme="minorEastAsia"/>
                <w:sz w:val="21"/>
                <w:szCs w:val="21"/>
              </w:rPr>
              <w:t>；</w:t>
            </w:r>
            <w:r>
              <w:rPr>
                <w:rFonts w:hint="eastAsia" w:ascii="Times New Roman" w:cs="Times New Roman" w:hAnsiTheme="minorEastAsia"/>
                <w:sz w:val="21"/>
                <w:szCs w:val="21"/>
                <w:lang w:eastAsia="zh-CN"/>
              </w:rPr>
              <w:t>（可选）</w:t>
            </w:r>
            <w:r>
              <w:rPr>
                <w:rFonts w:ascii="Times New Roman" w:cs="Times New Roman" w:hAnsiTheme="minorEastAsia"/>
                <w:sz w:val="21"/>
                <w:szCs w:val="21"/>
              </w:rPr>
              <w:t>基于光电器件和霍尔器件的</w:t>
            </w:r>
            <w:r>
              <w:rPr>
                <w:rFonts w:ascii="Times New Roman" w:cs="Times New Roman" w:hAnsiTheme="minorEastAsia"/>
                <w:b/>
                <w:bCs/>
                <w:color w:val="0000FF"/>
                <w:sz w:val="21"/>
                <w:szCs w:val="21"/>
              </w:rPr>
              <w:t>转速测量实验</w:t>
            </w:r>
            <w:r>
              <w:rPr>
                <w:rFonts w:ascii="Times New Roman" w:cs="Times New Roman" w:hAnsiTheme="minorEastAsia"/>
                <w:sz w:val="21"/>
                <w:szCs w:val="21"/>
              </w:rPr>
              <w:t>。</w:t>
            </w:r>
          </w:p>
          <w:p>
            <w:pPr>
              <w:rPr>
                <w:rFonts w:ascii="Times New Roman" w:cs="Times New Roman" w:hAnsiTheme="minorEastAsia"/>
                <w:sz w:val="21"/>
                <w:szCs w:val="21"/>
              </w:rPr>
            </w:pPr>
            <w:r>
              <w:rPr>
                <w:rFonts w:ascii="Times New Roman" w:cs="Times New Roman" w:hAnsiTheme="minorEastAsia"/>
                <w:sz w:val="21"/>
                <w:szCs w:val="21"/>
              </w:rPr>
              <w:t>掌握各种传感器工作原理和各个被测量的测量原理。</w:t>
            </w:r>
          </w:p>
          <w:p>
            <w:pPr>
              <w:numPr>
                <w:ilvl w:val="0"/>
                <w:numId w:val="2"/>
              </w:numPr>
              <w:spacing w:before="156" w:beforeLines="50"/>
              <w:rPr>
                <w:rFonts w:ascii="Times New Roman" w:cs="Times New Roman" w:hAnsiTheme="minorEastAsia"/>
                <w:sz w:val="21"/>
                <w:szCs w:val="21"/>
              </w:rPr>
            </w:pPr>
            <w:r>
              <w:rPr>
                <w:rFonts w:ascii="Times New Roman" w:cs="Times New Roman" w:hAnsiTheme="minorEastAsia"/>
                <w:sz w:val="21"/>
                <w:szCs w:val="21"/>
              </w:rPr>
              <w:t>学习虚拟仪器的概念和基于组件的装配式软件设计方法，掌握</w:t>
            </w:r>
            <w:r>
              <w:rPr>
                <w:rFonts w:ascii="Times New Roman" w:hAnsi="Times New Roman" w:cs="Times New Roman"/>
                <w:sz w:val="21"/>
                <w:szCs w:val="21"/>
              </w:rPr>
              <w:t>DRVI</w:t>
            </w:r>
            <w:r>
              <w:rPr>
                <w:rFonts w:ascii="Times New Roman" w:cs="Times New Roman" w:hAnsiTheme="minorEastAsia"/>
                <w:sz w:val="21"/>
                <w:szCs w:val="21"/>
              </w:rPr>
              <w:t>可重构虚拟仪器平台使用方法。</w:t>
            </w:r>
          </w:p>
          <w:p>
            <w:pPr>
              <w:numPr>
                <w:ilvl w:val="0"/>
                <w:numId w:val="2"/>
              </w:numPr>
              <w:spacing w:before="156" w:beforeLines="50"/>
              <w:rPr>
                <w:rFonts w:ascii="Times New Roman" w:cs="Times New Roman" w:hAnsiTheme="minorEastAsia"/>
                <w:sz w:val="21"/>
                <w:szCs w:val="21"/>
              </w:rPr>
            </w:pPr>
            <w:r>
              <w:rPr>
                <w:rFonts w:ascii="Times New Roman" w:cs="Times New Roman" w:hAnsiTheme="minorEastAsia"/>
                <w:b/>
                <w:color w:val="0000FF"/>
                <w:sz w:val="21"/>
                <w:szCs w:val="21"/>
              </w:rPr>
              <w:t>利用芯片模块设计完成一个虚拟仪器（信号发生器</w:t>
            </w:r>
            <w:r>
              <w:rPr>
                <w:rFonts w:ascii="Times New Roman" w:hAnsi="Times New Roman" w:cs="Times New Roman"/>
                <w:b/>
                <w:color w:val="0000FF"/>
                <w:sz w:val="21"/>
                <w:szCs w:val="21"/>
              </w:rPr>
              <w:t>&amp;</w:t>
            </w:r>
            <w:r>
              <w:rPr>
                <w:rFonts w:ascii="Times New Roman" w:cs="Times New Roman" w:hAnsiTheme="minorEastAsia"/>
                <w:b/>
                <w:color w:val="0000FF"/>
                <w:sz w:val="21"/>
                <w:szCs w:val="21"/>
              </w:rPr>
              <w:t>示波器），实现</w:t>
            </w:r>
            <w:r>
              <w:rPr>
                <w:rFonts w:ascii="Times New Roman" w:cs="Times New Roman" w:hAnsiTheme="minorEastAsia"/>
                <w:b/>
                <w:color w:val="FF0000"/>
                <w:sz w:val="21"/>
                <w:szCs w:val="21"/>
              </w:rPr>
              <w:t>李沙育图形</w:t>
            </w:r>
            <w:r>
              <w:rPr>
                <w:rFonts w:ascii="Times New Roman" w:cs="Times New Roman" w:hAnsiTheme="minorEastAsia"/>
                <w:b/>
                <w:sz w:val="21"/>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254" w:hRule="atLeast"/>
        </w:trPr>
        <w:tc>
          <w:tcPr>
            <w:tcW w:w="872" w:type="pct"/>
            <w:vAlign w:val="center"/>
          </w:tcPr>
          <w:p>
            <w:pPr>
              <w:jc w:val="center"/>
              <w:rPr>
                <w:rFonts w:ascii="Times New Roman" w:cs="Times New Roman" w:hAnsiTheme="minorEastAsia"/>
                <w:szCs w:val="21"/>
              </w:rPr>
            </w:pPr>
            <w:r>
              <w:rPr>
                <w:rFonts w:ascii="Times New Roman" w:cs="Times New Roman" w:hAnsiTheme="minorEastAsia"/>
                <w:szCs w:val="21"/>
              </w:rPr>
              <w:t>第</w:t>
            </w:r>
            <w:r>
              <w:rPr>
                <w:rFonts w:ascii="Times New Roman" w:hAnsi="Times New Roman" w:cs="Times New Roman"/>
                <w:szCs w:val="21"/>
              </w:rPr>
              <w:t>2</w:t>
            </w:r>
            <w:r>
              <w:rPr>
                <w:rFonts w:ascii="Times New Roman" w:cs="Times New Roman" w:hAnsiTheme="minorEastAsia"/>
                <w:szCs w:val="21"/>
              </w:rPr>
              <w:t>次</w:t>
            </w:r>
          </w:p>
        </w:tc>
        <w:tc>
          <w:tcPr>
            <w:tcW w:w="4127" w:type="pct"/>
            <w:tcBorders>
              <w:top w:val="single" w:color="auto" w:sz="4" w:space="0"/>
            </w:tcBorders>
            <w:vAlign w:val="center"/>
          </w:tcPr>
          <w:p>
            <w:pPr>
              <w:spacing w:before="156" w:beforeLines="50"/>
              <w:rPr>
                <w:rFonts w:ascii="Times New Roman" w:cs="Times New Roman" w:hAnsiTheme="minorEastAsia"/>
                <w:szCs w:val="21"/>
              </w:rPr>
            </w:pPr>
            <w:r>
              <w:rPr>
                <w:rFonts w:hint="eastAsia" w:ascii="Times New Roman" w:cs="Times New Roman" w:hAnsiTheme="minorEastAsia"/>
                <w:szCs w:val="21"/>
                <w:lang w:val="en-US" w:eastAsia="zh-CN"/>
              </w:rPr>
              <w:t>1，</w:t>
            </w:r>
            <w:r>
              <w:rPr>
                <w:rFonts w:ascii="Times New Roman" w:cs="Times New Roman" w:hAnsiTheme="minorEastAsia"/>
                <w:szCs w:val="21"/>
              </w:rPr>
              <w:t>学习嵌入式</w:t>
            </w:r>
            <w:r>
              <w:rPr>
                <w:rFonts w:ascii="Times New Roman" w:hAnsi="Times New Roman" w:cs="Times New Roman"/>
                <w:szCs w:val="21"/>
              </w:rPr>
              <w:t>Signal VBScript</w:t>
            </w:r>
            <w:r>
              <w:rPr>
                <w:rFonts w:ascii="Times New Roman" w:cs="Times New Roman" w:hAnsiTheme="minorEastAsia"/>
                <w:szCs w:val="21"/>
              </w:rPr>
              <w:t>语言，掌握用</w:t>
            </w:r>
            <w:r>
              <w:rPr>
                <w:rFonts w:ascii="Times New Roman" w:hAnsi="Times New Roman" w:cs="Times New Roman"/>
                <w:szCs w:val="21"/>
              </w:rPr>
              <w:t>Signal VBScript</w:t>
            </w:r>
            <w:r>
              <w:rPr>
                <w:rFonts w:ascii="Times New Roman" w:cs="Times New Roman" w:hAnsiTheme="minorEastAsia"/>
                <w:szCs w:val="21"/>
              </w:rPr>
              <w:t>语言产生测试信号、绘制曲线和进行信号分析的方法，掌握用</w:t>
            </w:r>
            <w:r>
              <w:rPr>
                <w:rFonts w:ascii="Times New Roman" w:hAnsi="Times New Roman" w:cs="Times New Roman"/>
                <w:szCs w:val="21"/>
              </w:rPr>
              <w:t>Signal VBScript</w:t>
            </w:r>
            <w:r>
              <w:rPr>
                <w:rFonts w:ascii="Times New Roman" w:cs="Times New Roman" w:hAnsiTheme="minorEastAsia"/>
                <w:szCs w:val="21"/>
              </w:rPr>
              <w:t>设计自定义软件模块的方法。</w:t>
            </w:r>
          </w:p>
          <w:p>
            <w:pPr>
              <w:spacing w:before="156" w:beforeLines="50"/>
              <w:rPr>
                <w:rFonts w:ascii="Times New Roman" w:cs="Times New Roman" w:hAnsiTheme="minorEastAsia"/>
                <w:szCs w:val="21"/>
              </w:rPr>
            </w:pPr>
            <w:r>
              <w:rPr>
                <w:rFonts w:hint="eastAsia" w:ascii="Times New Roman" w:cs="Times New Roman" w:hAnsiTheme="minorEastAsia"/>
                <w:b w:val="0"/>
                <w:bCs/>
                <w:color w:val="auto"/>
                <w:szCs w:val="21"/>
                <w:lang w:val="en-US" w:eastAsia="zh-CN"/>
              </w:rPr>
              <w:t>2，</w:t>
            </w:r>
            <w:r>
              <w:rPr>
                <w:rFonts w:ascii="Times New Roman" w:cs="Times New Roman" w:hAnsiTheme="minorEastAsia"/>
                <w:b/>
                <w:color w:val="0000FF"/>
                <w:szCs w:val="21"/>
              </w:rPr>
              <w:t>用</w:t>
            </w:r>
            <w:r>
              <w:rPr>
                <w:rFonts w:ascii="Times New Roman" w:hAnsi="Times New Roman" w:cs="Times New Roman"/>
                <w:b/>
                <w:color w:val="0000FF"/>
                <w:szCs w:val="21"/>
              </w:rPr>
              <w:t>Signal VBScript</w:t>
            </w:r>
            <w:r>
              <w:rPr>
                <w:rFonts w:ascii="Times New Roman" w:cs="Times New Roman" w:hAnsiTheme="minorEastAsia"/>
                <w:b/>
                <w:color w:val="0000FF"/>
                <w:szCs w:val="21"/>
              </w:rPr>
              <w:t>绘制</w:t>
            </w:r>
            <w:r>
              <w:rPr>
                <w:rFonts w:ascii="Times New Roman" w:cs="Times New Roman" w:hAnsiTheme="minorEastAsia"/>
                <w:b/>
                <w:color w:val="FF0000"/>
                <w:szCs w:val="21"/>
              </w:rPr>
              <w:t>信号波形</w:t>
            </w:r>
            <w:r>
              <w:rPr>
                <w:rFonts w:ascii="Times New Roman" w:cs="Times New Roman" w:hAnsiTheme="minorEastAsia"/>
                <w:b/>
                <w:color w:val="0000FF"/>
                <w:szCs w:val="21"/>
              </w:rPr>
              <w:t>和</w:t>
            </w:r>
            <w:r>
              <w:rPr>
                <w:rFonts w:ascii="Times New Roman" w:cs="Times New Roman" w:hAnsiTheme="minorEastAsia"/>
                <w:b/>
                <w:color w:val="FF0000"/>
                <w:szCs w:val="21"/>
              </w:rPr>
              <w:t>虚拟仪器图形</w:t>
            </w:r>
            <w:r>
              <w:rPr>
                <w:rFonts w:hint="eastAsia" w:ascii="Times New Roman" w:cs="Times New Roman" w:hAnsiTheme="minorEastAsia"/>
                <w:b/>
                <w:color w:val="0000FF"/>
                <w:szCs w:val="21"/>
              </w:rPr>
              <w:t>模块</w:t>
            </w:r>
            <w:r>
              <w:rPr>
                <w:rFonts w:ascii="Times New Roman" w:cs="Times New Roman" w:hAnsiTheme="minorEastAsia"/>
                <w:b/>
                <w:color w:val="0000FF"/>
                <w:szCs w:val="21"/>
              </w:rPr>
              <w:t>，设计实现简易</w:t>
            </w:r>
            <w:r>
              <w:rPr>
                <w:rFonts w:ascii="Times New Roman" w:cs="Times New Roman" w:hAnsiTheme="minorEastAsia"/>
                <w:b/>
                <w:color w:val="FF0000"/>
                <w:szCs w:val="21"/>
              </w:rPr>
              <w:t>电子琴</w:t>
            </w:r>
            <w:r>
              <w:rPr>
                <w:rFonts w:ascii="Times New Roman" w:cs="Times New Roman" w:hAnsiTheme="minorEastAsia"/>
                <w:b/>
                <w:color w:val="0000FF"/>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21" w:hRule="atLeast"/>
        </w:trPr>
        <w:tc>
          <w:tcPr>
            <w:tcW w:w="872" w:type="pct"/>
            <w:tcBorders/>
            <w:vAlign w:val="center"/>
          </w:tcPr>
          <w:p>
            <w:pPr>
              <w:jc w:val="center"/>
              <w:rPr>
                <w:rFonts w:ascii="Times New Roman" w:hAnsi="Times New Roman" w:cs="Times New Roman"/>
                <w:szCs w:val="21"/>
              </w:rPr>
            </w:pPr>
            <w:r>
              <w:rPr>
                <w:rFonts w:ascii="Times New Roman" w:cs="Times New Roman" w:hAnsiTheme="minorEastAsia"/>
                <w:szCs w:val="21"/>
              </w:rPr>
              <w:t>第</w:t>
            </w:r>
            <w:r>
              <w:rPr>
                <w:rFonts w:ascii="Times New Roman" w:hAnsi="Times New Roman" w:cs="Times New Roman"/>
                <w:szCs w:val="21"/>
              </w:rPr>
              <w:t>3</w:t>
            </w:r>
            <w:r>
              <w:rPr>
                <w:rFonts w:ascii="Times New Roman" w:cs="Times New Roman" w:hAnsiTheme="minorEastAsia"/>
                <w:szCs w:val="21"/>
              </w:rPr>
              <w:t>次</w:t>
            </w:r>
          </w:p>
        </w:tc>
        <w:tc>
          <w:tcPr>
            <w:tcW w:w="4127" w:type="pct"/>
            <w:tcBorders>
              <w:top w:val="single" w:color="auto" w:sz="4" w:space="0"/>
            </w:tcBorders>
            <w:vAlign w:val="center"/>
          </w:tcPr>
          <w:p>
            <w:pPr>
              <w:ind w:firstLine="420" w:firstLineChars="200"/>
              <w:rPr>
                <w:rFonts w:ascii="Times New Roman" w:hAnsi="Times New Roman" w:cs="Times New Roman"/>
                <w:szCs w:val="21"/>
              </w:rPr>
            </w:pPr>
            <w:r>
              <w:rPr>
                <w:rFonts w:ascii="Times New Roman" w:cs="Times New Roman" w:hAnsiTheme="minorEastAsia"/>
                <w:szCs w:val="21"/>
              </w:rPr>
              <w:t>通过</w:t>
            </w:r>
            <w:r>
              <w:rPr>
                <w:rFonts w:ascii="Times New Roman" w:cs="Times New Roman" w:hAnsiTheme="minorEastAsia"/>
                <w:b/>
                <w:bCs/>
                <w:color w:val="FF0000"/>
                <w:szCs w:val="21"/>
              </w:rPr>
              <w:t>环境监测模块</w:t>
            </w:r>
            <w:r>
              <w:rPr>
                <w:rFonts w:ascii="Times New Roman" w:cs="Times New Roman" w:hAnsiTheme="minorEastAsia"/>
                <w:szCs w:val="21"/>
              </w:rPr>
              <w:t>完成环境温度测量、湿度测量、光照强度测量、噪声测量、酒精浓度测量、二氧化碳浓度测量以及热电偶温度测量实验；掌握铂电阻</w:t>
            </w:r>
            <w:r>
              <w:rPr>
                <w:rFonts w:ascii="Times New Roman" w:hAnsi="Times New Roman" w:cs="Times New Roman"/>
                <w:szCs w:val="21"/>
              </w:rPr>
              <w:t>&amp;</w:t>
            </w:r>
            <w:r>
              <w:rPr>
                <w:rFonts w:ascii="Times New Roman" w:cs="Times New Roman" w:hAnsiTheme="minorEastAsia"/>
                <w:szCs w:val="21"/>
              </w:rPr>
              <w:t>热电偶温度传感器、湿度传感器、光电传感器、声音传感器、酒精传感器以及二氧化碳气体传感器等工作原理和各个物理量的测量原理。</w:t>
            </w:r>
          </w:p>
          <w:p>
            <w:pPr>
              <w:spacing w:before="156" w:beforeLines="50"/>
              <w:rPr>
                <w:rFonts w:ascii="Times New Roman" w:hAnsi="Times New Roman" w:cs="Times New Roman" w:eastAsiaTheme="minorEastAsia"/>
                <w:b/>
                <w:color w:val="0000FF"/>
                <w:kern w:val="2"/>
                <w:sz w:val="21"/>
                <w:szCs w:val="21"/>
                <w:lang w:val="en-US" w:eastAsia="zh-CN" w:bidi="ar-SA"/>
              </w:rPr>
            </w:pPr>
            <w:r>
              <w:rPr>
                <w:rFonts w:ascii="Times New Roman" w:cs="Times New Roman" w:hAnsiTheme="minorEastAsia"/>
                <w:b/>
                <w:color w:val="0000FF"/>
                <w:szCs w:val="21"/>
              </w:rPr>
              <w:t>完成实验内容，给出各个物理量对应子检测系统的数据处理流程</w:t>
            </w:r>
            <w:r>
              <w:rPr>
                <w:rFonts w:hint="eastAsia" w:ascii="Times New Roman" w:cs="Times New Roman" w:hAnsiTheme="minorEastAsia"/>
                <w:b/>
                <w:color w:val="0000FF"/>
                <w:szCs w:val="21"/>
                <w:lang w:eastAsia="zh-CN"/>
              </w:rPr>
              <w:t>，数据流框图</w:t>
            </w:r>
            <w:r>
              <w:rPr>
                <w:rFonts w:hint="eastAsia" w:ascii="Times New Roman" w:cs="Times New Roman" w:hAnsiTheme="minorEastAsia"/>
                <w:b/>
                <w:color w:val="0000FF"/>
                <w:szCs w:val="21"/>
                <w:lang w:val="en-US" w:eastAsia="zh-CN"/>
              </w:rPr>
              <w:t>+文字描述</w:t>
            </w:r>
            <w:r>
              <w:rPr>
                <w:rFonts w:ascii="Times New Roman" w:cs="Times New Roman" w:hAnsiTheme="minorEastAsia"/>
                <w:b/>
                <w:color w:val="0000FF"/>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604" w:hRule="atLeast"/>
        </w:trPr>
        <w:tc>
          <w:tcPr>
            <w:tcW w:w="872" w:type="pct"/>
            <w:vAlign w:val="center"/>
          </w:tcPr>
          <w:p>
            <w:pPr>
              <w:jc w:val="center"/>
              <w:rPr>
                <w:rFonts w:ascii="Times New Roman" w:hAnsi="Times New Roman" w:cs="Times New Roman"/>
                <w:szCs w:val="21"/>
              </w:rPr>
            </w:pPr>
            <w:r>
              <w:rPr>
                <w:rFonts w:ascii="Times New Roman" w:cs="Times New Roman" w:hAnsiTheme="minorEastAsia"/>
                <w:szCs w:val="21"/>
              </w:rPr>
              <w:t>第</w:t>
            </w:r>
            <w:r>
              <w:rPr>
                <w:rFonts w:ascii="Times New Roman" w:hAnsi="Times New Roman" w:cs="Times New Roman"/>
                <w:szCs w:val="21"/>
              </w:rPr>
              <w:t>4</w:t>
            </w:r>
            <w:r>
              <w:rPr>
                <w:rFonts w:ascii="Times New Roman" w:cs="Times New Roman" w:hAnsiTheme="minorEastAsia"/>
                <w:szCs w:val="21"/>
              </w:rPr>
              <w:t>次</w:t>
            </w:r>
          </w:p>
        </w:tc>
        <w:tc>
          <w:tcPr>
            <w:tcW w:w="4127" w:type="pct"/>
            <w:tcBorders>
              <w:top w:val="single" w:color="auto" w:sz="4" w:space="0"/>
            </w:tcBorders>
            <w:vAlign w:val="center"/>
          </w:tcPr>
          <w:p>
            <w:pPr>
              <w:ind w:firstLine="420" w:firstLineChars="200"/>
              <w:rPr>
                <w:rFonts w:ascii="Times New Roman" w:hAnsi="Times New Roman" w:cs="Times New Roman"/>
                <w:szCs w:val="21"/>
              </w:rPr>
            </w:pPr>
            <w:r>
              <w:rPr>
                <w:rFonts w:ascii="Times New Roman" w:cs="Times New Roman" w:hAnsiTheme="minorEastAsia"/>
                <w:szCs w:val="21"/>
              </w:rPr>
              <w:t>通过</w:t>
            </w:r>
            <w:r>
              <w:rPr>
                <w:rFonts w:ascii="Times New Roman" w:cs="Times New Roman" w:hAnsiTheme="minorEastAsia"/>
                <w:b/>
                <w:bCs/>
                <w:color w:val="FF0000"/>
                <w:szCs w:val="21"/>
              </w:rPr>
              <w:t>环形输送线模块</w:t>
            </w:r>
            <w:r>
              <w:rPr>
                <w:rFonts w:ascii="Times New Roman" w:cs="Times New Roman" w:hAnsiTheme="minorEastAsia"/>
                <w:szCs w:val="21"/>
              </w:rPr>
              <w:t>实现产品计数、铁磁性物料检测、物料称重、物体颜色识别以及</w:t>
            </w:r>
            <w:r>
              <w:rPr>
                <w:rFonts w:hint="eastAsia" w:ascii="Times New Roman" w:cs="Times New Roman" w:hAnsiTheme="minorEastAsia"/>
                <w:szCs w:val="21"/>
              </w:rPr>
              <w:t>链条</w:t>
            </w:r>
            <w:r>
              <w:rPr>
                <w:rFonts w:ascii="Times New Roman" w:cs="Times New Roman" w:hAnsiTheme="minorEastAsia"/>
                <w:szCs w:val="21"/>
              </w:rPr>
              <w:t>传输速度测量等内容；掌握红外对射传感器、电涡流接近开关、霍尔传感器、力传感器以及色敏传感器的工作原理和各个物理量的测量原理。</w:t>
            </w:r>
          </w:p>
          <w:p>
            <w:pPr>
              <w:spacing w:before="156" w:beforeLines="50"/>
              <w:rPr>
                <w:rFonts w:ascii="Times New Roman" w:hAnsi="Times New Roman" w:cs="Times New Roman" w:eastAsiaTheme="minorEastAsia"/>
                <w:color w:val="0000FF"/>
                <w:kern w:val="2"/>
                <w:sz w:val="21"/>
                <w:szCs w:val="21"/>
                <w:lang w:val="en-US" w:eastAsia="zh-CN" w:bidi="ar-SA"/>
              </w:rPr>
            </w:pPr>
            <w:r>
              <w:rPr>
                <w:rFonts w:ascii="Times New Roman" w:cs="Times New Roman" w:hAnsiTheme="minorEastAsia"/>
                <w:b/>
                <w:color w:val="0000FF"/>
                <w:szCs w:val="21"/>
              </w:rPr>
              <w:t>完成实验内容，给出各个物理量对应子检测系统的数据处理流程</w:t>
            </w:r>
            <w:r>
              <w:rPr>
                <w:rFonts w:hint="eastAsia" w:ascii="Times New Roman" w:cs="Times New Roman" w:hAnsiTheme="minorEastAsia"/>
                <w:b/>
                <w:color w:val="0000FF"/>
                <w:szCs w:val="21"/>
                <w:lang w:eastAsia="zh-CN"/>
              </w:rPr>
              <w:t>，数据流框图</w:t>
            </w:r>
            <w:r>
              <w:rPr>
                <w:rFonts w:hint="eastAsia" w:ascii="Times New Roman" w:cs="Times New Roman" w:hAnsiTheme="minorEastAsia"/>
                <w:b/>
                <w:color w:val="0000FF"/>
                <w:szCs w:val="21"/>
                <w:lang w:val="en-US" w:eastAsia="zh-CN"/>
              </w:rPr>
              <w:t>+文字描述</w:t>
            </w:r>
            <w:r>
              <w:rPr>
                <w:rFonts w:ascii="Times New Roman" w:cs="Times New Roman" w:hAnsiTheme="minorEastAsia"/>
                <w:b/>
                <w:color w:val="0000FF"/>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83" w:hRule="atLeast"/>
        </w:trPr>
        <w:tc>
          <w:tcPr>
            <w:tcW w:w="872" w:type="pct"/>
            <w:vAlign w:val="center"/>
          </w:tcPr>
          <w:p>
            <w:pPr>
              <w:jc w:val="center"/>
              <w:rPr>
                <w:rFonts w:ascii="Times New Roman" w:hAnsi="Times New Roman" w:cs="Times New Roman"/>
                <w:szCs w:val="21"/>
              </w:rPr>
            </w:pPr>
            <w:r>
              <w:rPr>
                <w:rFonts w:ascii="Times New Roman" w:cs="Times New Roman" w:hAnsiTheme="minorEastAsia"/>
                <w:szCs w:val="21"/>
              </w:rPr>
              <w:t>第</w:t>
            </w:r>
            <w:r>
              <w:rPr>
                <w:rFonts w:ascii="Times New Roman" w:hAnsi="Times New Roman" w:cs="Times New Roman"/>
                <w:szCs w:val="21"/>
              </w:rPr>
              <w:t>5</w:t>
            </w:r>
            <w:r>
              <w:rPr>
                <w:rFonts w:ascii="Times New Roman" w:cs="Times New Roman" w:hAnsiTheme="minorEastAsia"/>
                <w:szCs w:val="21"/>
              </w:rPr>
              <w:t>次</w:t>
            </w:r>
          </w:p>
        </w:tc>
        <w:tc>
          <w:tcPr>
            <w:tcW w:w="4127" w:type="pct"/>
            <w:tcBorders>
              <w:top w:val="single" w:color="auto" w:sz="4" w:space="0"/>
            </w:tcBorders>
            <w:vAlign w:val="center"/>
          </w:tcPr>
          <w:p>
            <w:pPr>
              <w:ind w:firstLine="420" w:firstLineChars="200"/>
              <w:rPr>
                <w:rFonts w:ascii="Times New Roman" w:hAnsi="Times New Roman" w:cs="Times New Roman"/>
                <w:szCs w:val="21"/>
              </w:rPr>
            </w:pPr>
            <w:r>
              <w:rPr>
                <w:rFonts w:ascii="Times New Roman" w:cs="Times New Roman" w:hAnsiTheme="minorEastAsia"/>
                <w:szCs w:val="21"/>
              </w:rPr>
              <w:t>通过</w:t>
            </w:r>
            <w:r>
              <w:rPr>
                <w:rFonts w:ascii="Times New Roman" w:cs="Times New Roman" w:hAnsiTheme="minorEastAsia"/>
                <w:b/>
                <w:bCs/>
                <w:color w:val="FF0000"/>
                <w:szCs w:val="21"/>
              </w:rPr>
              <w:t>转子台实验模块</w:t>
            </w:r>
            <w:r>
              <w:rPr>
                <w:rFonts w:ascii="Times New Roman" w:cs="Times New Roman" w:hAnsiTheme="minorEastAsia"/>
                <w:szCs w:val="21"/>
              </w:rPr>
              <w:t>实现转速测量、振动测量、振动加速度测量、位移及轴心轨迹测量和噪声测量等；掌握磁电式传感器、光电传感器、压电传感器、涡流传感器和声音传感器的工作原理及各个物理量的测量原理。</w:t>
            </w:r>
          </w:p>
          <w:p>
            <w:pPr>
              <w:spacing w:before="156" w:beforeLines="50"/>
              <w:rPr>
                <w:rFonts w:ascii="Times New Roman" w:hAnsi="Times New Roman" w:cs="Times New Roman" w:eastAsiaTheme="minorEastAsia"/>
                <w:b/>
                <w:color w:val="0000FF"/>
                <w:kern w:val="2"/>
                <w:sz w:val="21"/>
                <w:szCs w:val="21"/>
                <w:lang w:val="en-US" w:eastAsia="zh-CN" w:bidi="ar-SA"/>
              </w:rPr>
            </w:pPr>
            <w:r>
              <w:rPr>
                <w:rFonts w:ascii="Times New Roman" w:cs="Times New Roman" w:hAnsiTheme="minorEastAsia"/>
                <w:b/>
                <w:color w:val="0000FF"/>
                <w:szCs w:val="21"/>
              </w:rPr>
              <w:t>完成实验内容，给出各个物理量对应子检测系统的数据处理流程</w:t>
            </w:r>
            <w:r>
              <w:rPr>
                <w:rFonts w:hint="eastAsia" w:ascii="Times New Roman" w:cs="Times New Roman" w:hAnsiTheme="minorEastAsia"/>
                <w:b/>
                <w:color w:val="0000FF"/>
                <w:szCs w:val="21"/>
                <w:lang w:eastAsia="zh-CN"/>
              </w:rPr>
              <w:t>，数据流框图</w:t>
            </w:r>
            <w:r>
              <w:rPr>
                <w:rFonts w:hint="eastAsia" w:ascii="Times New Roman" w:cs="Times New Roman" w:hAnsiTheme="minorEastAsia"/>
                <w:b/>
                <w:color w:val="0000FF"/>
                <w:szCs w:val="21"/>
                <w:lang w:val="en-US" w:eastAsia="zh-CN"/>
              </w:rPr>
              <w:t>+文字描述</w:t>
            </w:r>
            <w:r>
              <w:rPr>
                <w:rFonts w:ascii="Times New Roman" w:cs="Times New Roman" w:hAnsiTheme="minorEastAsia"/>
                <w:b/>
                <w:color w:val="0000FF"/>
                <w:szCs w:val="21"/>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311" w:hRule="atLeast"/>
        </w:trPr>
        <w:tc>
          <w:tcPr>
            <w:tcW w:w="872" w:type="pct"/>
            <w:vAlign w:val="center"/>
          </w:tcPr>
          <w:p>
            <w:pPr>
              <w:jc w:val="center"/>
              <w:rPr>
                <w:rFonts w:ascii="Times New Roman" w:hAnsi="Times New Roman" w:cs="Times New Roman"/>
                <w:szCs w:val="21"/>
              </w:rPr>
            </w:pPr>
            <w:r>
              <w:rPr>
                <w:rFonts w:ascii="Times New Roman" w:cs="Times New Roman" w:hAnsiTheme="minorEastAsia"/>
                <w:szCs w:val="21"/>
              </w:rPr>
              <w:t>第</w:t>
            </w:r>
            <w:r>
              <w:rPr>
                <w:rFonts w:ascii="Times New Roman" w:hAnsi="Times New Roman" w:cs="Times New Roman"/>
                <w:szCs w:val="21"/>
              </w:rPr>
              <w:t>6</w:t>
            </w:r>
            <w:r>
              <w:rPr>
                <w:rFonts w:hint="eastAsia" w:ascii="Times New Roman" w:hAnsi="Times New Roman" w:cs="Times New Roman"/>
                <w:szCs w:val="21"/>
                <w:lang w:val="en-US" w:eastAsia="zh-CN"/>
              </w:rPr>
              <w:t>-8</w:t>
            </w:r>
            <w:r>
              <w:rPr>
                <w:rFonts w:ascii="Times New Roman" w:cs="Times New Roman" w:hAnsiTheme="minorEastAsia"/>
                <w:szCs w:val="21"/>
              </w:rPr>
              <w:t>次</w:t>
            </w:r>
          </w:p>
        </w:tc>
        <w:tc>
          <w:tcPr>
            <w:tcW w:w="4127" w:type="pct"/>
            <w:tcBorders>
              <w:top w:val="single" w:color="auto" w:sz="4" w:space="0"/>
              <w:bottom w:val="single" w:color="auto" w:sz="4" w:space="0"/>
            </w:tcBorders>
            <w:vAlign w:val="center"/>
          </w:tcPr>
          <w:p>
            <w:pPr>
              <w:rPr>
                <w:rFonts w:ascii="Times New Roman" w:hAnsi="Times New Roman" w:cs="Times New Roman"/>
                <w:szCs w:val="21"/>
              </w:rPr>
            </w:pPr>
            <w:r>
              <w:rPr>
                <w:rFonts w:ascii="Times New Roman" w:cs="Times New Roman" w:hAnsiTheme="minorEastAsia"/>
                <w:szCs w:val="21"/>
              </w:rPr>
              <w:t>利用现有软硬件平台和传感器模块，设计实现针对某一场景的现代检测技术综合应用项目。</w:t>
            </w:r>
          </w:p>
          <w:p>
            <w:pPr>
              <w:spacing w:before="156" w:beforeLines="50"/>
              <w:ind w:firstLine="422" w:firstLineChars="200"/>
              <w:rPr>
                <w:rFonts w:ascii="Times New Roman" w:hAnsi="Times New Roman" w:cs="Times New Roman" w:eastAsiaTheme="minorEastAsia"/>
                <w:kern w:val="2"/>
                <w:sz w:val="21"/>
                <w:szCs w:val="21"/>
                <w:lang w:val="en-US" w:eastAsia="zh-CN" w:bidi="ar-SA"/>
              </w:rPr>
            </w:pPr>
            <w:r>
              <w:rPr>
                <w:rFonts w:hint="eastAsia" w:ascii="Times New Roman" w:cs="Times New Roman" w:hAnsiTheme="minorEastAsia"/>
                <w:b/>
                <w:color w:val="0000FF"/>
                <w:szCs w:val="21"/>
              </w:rPr>
              <w:t>要求</w:t>
            </w:r>
            <w:r>
              <w:rPr>
                <w:rFonts w:hint="eastAsia" w:ascii="Times New Roman" w:cs="Times New Roman" w:hAnsiTheme="minorEastAsia"/>
                <w:b/>
                <w:color w:val="FF0000"/>
                <w:szCs w:val="21"/>
              </w:rPr>
              <w:t>每人独立设计</w:t>
            </w:r>
            <w:r>
              <w:rPr>
                <w:rFonts w:hint="eastAsia" w:ascii="Times New Roman" w:cs="Times New Roman" w:hAnsiTheme="minorEastAsia"/>
                <w:b/>
                <w:color w:val="0000FF"/>
                <w:szCs w:val="21"/>
              </w:rPr>
              <w:t>实现1个综合应用虚拟仪器</w:t>
            </w:r>
            <w:r>
              <w:rPr>
                <w:rFonts w:hint="eastAsia" w:ascii="Times New Roman" w:cs="Times New Roman" w:hAnsiTheme="minorEastAsia"/>
                <w:b/>
                <w:color w:val="0000FF"/>
                <w:szCs w:val="21"/>
                <w:lang w:eastAsia="zh-CN"/>
              </w:rPr>
              <w:t>，</w:t>
            </w:r>
            <w:r>
              <w:rPr>
                <w:rFonts w:ascii="Times New Roman" w:cs="Times New Roman" w:hAnsiTheme="minorEastAsia"/>
                <w:b/>
                <w:color w:val="0000FF"/>
                <w:szCs w:val="21"/>
              </w:rPr>
              <w:t>使用</w:t>
            </w:r>
            <w:r>
              <w:rPr>
                <w:rFonts w:hint="eastAsia" w:ascii="Times New Roman" w:hAnsi="Times New Roman" w:cs="Times New Roman"/>
                <w:b/>
                <w:color w:val="FF0000"/>
                <w:szCs w:val="21"/>
                <w:lang w:val="en-US" w:eastAsia="zh-CN"/>
              </w:rPr>
              <w:t>4</w:t>
            </w:r>
            <w:r>
              <w:rPr>
                <w:rFonts w:ascii="Times New Roman" w:cs="Times New Roman" w:hAnsiTheme="minorEastAsia"/>
                <w:b/>
                <w:color w:val="FF0000"/>
                <w:szCs w:val="21"/>
              </w:rPr>
              <w:t>种以上</w:t>
            </w:r>
            <w:r>
              <w:rPr>
                <w:rFonts w:ascii="Times New Roman" w:cs="Times New Roman" w:hAnsiTheme="minorEastAsia"/>
                <w:b/>
                <w:color w:val="0000FF"/>
                <w:szCs w:val="21"/>
              </w:rPr>
              <w:t>传感器，</w:t>
            </w:r>
            <w:r>
              <w:rPr>
                <w:rFonts w:hint="eastAsia" w:ascii="Times New Roman" w:cs="Times New Roman" w:hAnsiTheme="minorEastAsia"/>
                <w:b/>
                <w:color w:val="0000FF"/>
                <w:szCs w:val="21"/>
                <w:lang w:eastAsia="zh-CN"/>
              </w:rPr>
              <w:t>用到</w:t>
            </w:r>
            <w:r>
              <w:rPr>
                <w:rFonts w:hint="eastAsia" w:ascii="Times New Roman" w:cs="Times New Roman" w:hAnsiTheme="minorEastAsia"/>
                <w:b/>
                <w:color w:val="FF0000"/>
                <w:szCs w:val="21"/>
                <w:lang w:eastAsia="zh-CN"/>
              </w:rPr>
              <w:t>声音、灯光、文字</w:t>
            </w:r>
            <w:r>
              <w:rPr>
                <w:rFonts w:hint="eastAsia" w:ascii="Times New Roman" w:cs="Times New Roman" w:hAnsiTheme="minorEastAsia"/>
                <w:b/>
                <w:color w:val="0000FF"/>
                <w:szCs w:val="21"/>
                <w:lang w:eastAsia="zh-CN"/>
              </w:rPr>
              <w:t>提示报警功能，</w:t>
            </w:r>
            <w:r>
              <w:rPr>
                <w:rFonts w:ascii="Times New Roman" w:cs="Times New Roman" w:hAnsiTheme="minorEastAsia"/>
                <w:b/>
                <w:color w:val="0000FF"/>
                <w:szCs w:val="21"/>
              </w:rPr>
              <w:t>编程实现数据采集、分析处理以及屏幕显示、界面设计等。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82" w:hRule="atLeast"/>
        </w:trPr>
        <w:tc>
          <w:tcPr>
            <w:tcW w:w="872" w:type="pct"/>
            <w:vAlign w:val="center"/>
          </w:tcPr>
          <w:p>
            <w:pPr>
              <w:jc w:val="center"/>
              <w:rPr>
                <w:rFonts w:ascii="Times New Roman" w:hAnsi="Times New Roman" w:cs="Times New Roman"/>
                <w:szCs w:val="21"/>
              </w:rPr>
            </w:pPr>
            <w:r>
              <w:rPr>
                <w:rFonts w:ascii="Times New Roman" w:cs="Times New Roman" w:hAnsiTheme="minorEastAsia"/>
                <w:szCs w:val="21"/>
              </w:rPr>
              <w:t>实验报告要求</w:t>
            </w:r>
          </w:p>
        </w:tc>
        <w:tc>
          <w:tcPr>
            <w:tcW w:w="4127" w:type="pct"/>
            <w:tcBorders>
              <w:top w:val="single" w:color="auto" w:sz="4" w:space="0"/>
              <w:bottom w:val="single" w:color="auto" w:sz="4" w:space="0"/>
            </w:tcBorders>
            <w:vAlign w:val="center"/>
          </w:tcPr>
          <w:p>
            <w:pPr>
              <w:rPr>
                <w:rFonts w:ascii="Times New Roman" w:hAnsi="Times New Roman" w:cs="Times New Roman"/>
                <w:szCs w:val="21"/>
              </w:rPr>
            </w:pPr>
            <w:r>
              <w:rPr>
                <w:rFonts w:hint="eastAsia" w:ascii="Times New Roman" w:cs="Times New Roman" w:hAnsiTheme="minorEastAsia"/>
                <w:b/>
                <w:bCs/>
                <w:color w:val="0000FF"/>
                <w:szCs w:val="21"/>
                <w:lang w:val="en-US" w:eastAsia="zh-CN"/>
              </w:rPr>
              <w:t>1，</w:t>
            </w:r>
            <w:r>
              <w:rPr>
                <w:rFonts w:ascii="Times New Roman" w:cs="Times New Roman" w:hAnsiTheme="minorEastAsia"/>
                <w:b/>
                <w:bCs/>
                <w:color w:val="0000FF"/>
                <w:szCs w:val="21"/>
              </w:rPr>
              <w:t>综合实验项目</w:t>
            </w:r>
            <w:r>
              <w:rPr>
                <w:rFonts w:ascii="Times New Roman" w:cs="Times New Roman" w:hAnsiTheme="minorEastAsia"/>
                <w:b/>
                <w:bCs/>
                <w:szCs w:val="21"/>
              </w:rPr>
              <w:t>：</w:t>
            </w:r>
            <w:r>
              <w:rPr>
                <w:rFonts w:ascii="Times New Roman" w:cs="Times New Roman" w:hAnsiTheme="minorEastAsia"/>
                <w:szCs w:val="21"/>
              </w:rPr>
              <w:t>简述每个检测任务的实验目的和工作原理、数据流程和数据处理方法，实验运行主要界面，思考题；</w:t>
            </w:r>
          </w:p>
          <w:p>
            <w:pPr>
              <w:spacing w:before="156" w:beforeLines="50"/>
              <w:ind w:hanging="6"/>
              <w:rPr>
                <w:rFonts w:ascii="Times New Roman" w:hAnsi="Times New Roman" w:cs="Times New Roman"/>
                <w:szCs w:val="21"/>
              </w:rPr>
            </w:pPr>
            <w:r>
              <w:rPr>
                <w:rFonts w:hint="eastAsia" w:ascii="Times New Roman" w:cs="Times New Roman" w:hAnsiTheme="minorEastAsia"/>
                <w:b/>
                <w:bCs/>
                <w:color w:val="0000FF"/>
                <w:szCs w:val="21"/>
                <w:lang w:val="en-US" w:eastAsia="zh-CN"/>
              </w:rPr>
              <w:t>2，</w:t>
            </w:r>
            <w:r>
              <w:rPr>
                <w:rFonts w:ascii="Times New Roman" w:cs="Times New Roman" w:hAnsiTheme="minorEastAsia"/>
                <w:b/>
                <w:bCs/>
                <w:color w:val="0000FF"/>
                <w:szCs w:val="21"/>
              </w:rPr>
              <w:t>创新设计项目</w:t>
            </w:r>
            <w:r>
              <w:rPr>
                <w:rFonts w:ascii="Times New Roman" w:cs="Times New Roman" w:hAnsiTheme="minorEastAsia"/>
                <w:b/>
                <w:bCs/>
                <w:szCs w:val="21"/>
              </w:rPr>
              <w:t>：</w:t>
            </w:r>
            <w:r>
              <w:rPr>
                <w:rFonts w:ascii="Times New Roman" w:cs="Times New Roman" w:hAnsiTheme="minorEastAsia"/>
                <w:szCs w:val="21"/>
              </w:rPr>
              <w:t>系统的设计思路、检测功能，传感器工作原理，主要脚本程序编写流程，系统运行界面以及设计体会等。</w:t>
            </w:r>
          </w:p>
          <w:p>
            <w:pPr>
              <w:spacing w:before="156" w:beforeLines="50"/>
              <w:ind w:hanging="6"/>
              <w:rPr>
                <w:rFonts w:hint="eastAsia" w:ascii="Times New Roman" w:hAnsi="Times New Roman" w:cs="Times New Roman" w:eastAsiaTheme="minorEastAsia"/>
                <w:b/>
                <w:bCs/>
                <w:szCs w:val="21"/>
                <w:lang w:eastAsia="zh-CN"/>
              </w:rPr>
            </w:pPr>
            <w:r>
              <w:rPr>
                <w:rFonts w:ascii="Times New Roman" w:cs="Times New Roman" w:hAnsiTheme="minorEastAsia"/>
                <w:b/>
                <w:bCs/>
                <w:szCs w:val="21"/>
              </w:rPr>
              <w:t>提交报告方式：</w:t>
            </w:r>
            <w:r>
              <w:rPr>
                <w:rFonts w:ascii="Times New Roman" w:cs="Times New Roman" w:hAnsiTheme="minorEastAsia"/>
                <w:b/>
                <w:bCs/>
                <w:color w:val="0000FF"/>
                <w:szCs w:val="21"/>
                <w:highlight w:val="none"/>
              </w:rPr>
              <w:t>实验完成后一周内</w:t>
            </w:r>
            <w:r>
              <w:rPr>
                <w:rFonts w:ascii="Times New Roman" w:cs="Times New Roman" w:hAnsiTheme="minorEastAsia"/>
                <w:b/>
                <w:bCs/>
                <w:szCs w:val="21"/>
              </w:rPr>
              <w:t>将下列文件提交至：</w:t>
            </w:r>
            <w:r>
              <w:rPr>
                <w:b/>
                <w:bCs/>
              </w:rPr>
              <w:fldChar w:fldCharType="begin"/>
            </w:r>
            <w:r>
              <w:rPr>
                <w:b/>
                <w:bCs/>
              </w:rPr>
              <w:instrText xml:space="preserve"> HYPERLINK "mailto:xuhb@mail.xjtu.edu.cn" </w:instrText>
            </w:r>
            <w:r>
              <w:rPr>
                <w:b/>
                <w:bCs/>
              </w:rPr>
              <w:fldChar w:fldCharType="separate"/>
            </w:r>
            <w:r>
              <w:rPr>
                <w:rStyle w:val="7"/>
                <w:rFonts w:ascii="Times New Roman" w:hAnsi="Times New Roman" w:cs="Times New Roman"/>
                <w:b/>
                <w:bCs/>
                <w:szCs w:val="21"/>
              </w:rPr>
              <w:t>meggie@xjtu.edu.cn</w:t>
            </w:r>
            <w:r>
              <w:rPr>
                <w:rStyle w:val="7"/>
                <w:rFonts w:ascii="Times New Roman" w:hAnsi="Times New Roman" w:cs="Times New Roman"/>
                <w:b/>
                <w:bCs/>
                <w:szCs w:val="21"/>
              </w:rPr>
              <w:fldChar w:fldCharType="end"/>
            </w:r>
          </w:p>
          <w:p>
            <w:pPr>
              <w:numPr>
                <w:ilvl w:val="0"/>
                <w:numId w:val="3"/>
              </w:numPr>
              <w:ind w:left="0" w:leftChars="0" w:firstLine="0" w:firstLineChars="0"/>
              <w:rPr>
                <w:rFonts w:hint="eastAsia" w:ascii="Times New Roman" w:hAnsi="Times New Roman" w:cs="Times New Roman"/>
                <w:szCs w:val="21"/>
              </w:rPr>
            </w:pPr>
            <w:r>
              <w:rPr>
                <w:rFonts w:ascii="Times New Roman" w:cs="Times New Roman" w:hAnsiTheme="minorEastAsia"/>
                <w:szCs w:val="21"/>
              </w:rPr>
              <w:t>综合实验报告：</w:t>
            </w:r>
            <w:r>
              <w:rPr>
                <w:rFonts w:ascii="Times New Roman" w:cs="Times New Roman" w:hAnsiTheme="minorEastAsia"/>
                <w:color w:val="FF0000"/>
                <w:szCs w:val="21"/>
              </w:rPr>
              <w:t>班级</w:t>
            </w:r>
            <w:r>
              <w:rPr>
                <w:rFonts w:hint="eastAsia" w:ascii="Times New Roman" w:hAnsi="Times New Roman" w:cs="Times New Roman"/>
                <w:color w:val="FF0000"/>
                <w:szCs w:val="21"/>
                <w:lang w:val="en-US" w:eastAsia="zh-CN"/>
              </w:rPr>
              <w:t xml:space="preserve"> </w:t>
            </w:r>
            <w:r>
              <w:rPr>
                <w:rFonts w:ascii="Times New Roman" w:cs="Times New Roman" w:hAnsiTheme="minorEastAsia"/>
                <w:color w:val="FF0000"/>
                <w:szCs w:val="21"/>
              </w:rPr>
              <w:t>姓名</w:t>
            </w:r>
            <w:r>
              <w:rPr>
                <w:rFonts w:hint="eastAsia" w:ascii="Times New Roman" w:cs="Times New Roman" w:hAnsiTheme="minorEastAsia"/>
                <w:color w:val="FF0000"/>
                <w:szCs w:val="21"/>
                <w:lang w:val="en-US" w:eastAsia="zh-CN"/>
              </w:rPr>
              <w:t xml:space="preserve"> </w:t>
            </w:r>
            <w:r>
              <w:rPr>
                <w:rFonts w:ascii="Times New Roman" w:cs="Times New Roman" w:hAnsiTheme="minorEastAsia"/>
                <w:color w:val="FF0000"/>
                <w:szCs w:val="21"/>
              </w:rPr>
              <w:t>综合实验名称</w:t>
            </w:r>
            <w:r>
              <w:rPr>
                <w:rFonts w:ascii="Times New Roman" w:hAnsi="Times New Roman" w:cs="Times New Roman"/>
                <w:color w:val="FF0000"/>
                <w:szCs w:val="21"/>
              </w:rPr>
              <w:t>.doc</w:t>
            </w:r>
            <w:r>
              <w:rPr>
                <w:rFonts w:ascii="Times New Roman" w:cs="Times New Roman" w:hAnsiTheme="minorEastAsia"/>
                <w:szCs w:val="21"/>
              </w:rPr>
              <w:t>；</w:t>
            </w:r>
            <w:r>
              <w:rPr>
                <w:rFonts w:hint="eastAsia" w:ascii="Times New Roman" w:cs="Times New Roman" w:hAnsiTheme="minorEastAsia"/>
                <w:szCs w:val="21"/>
              </w:rPr>
              <w:t>每组</w:t>
            </w:r>
            <w:r>
              <w:rPr>
                <w:rFonts w:ascii="Times New Roman" w:cs="Times New Roman" w:hAnsiTheme="minorEastAsia"/>
                <w:szCs w:val="21"/>
              </w:rPr>
              <w:t>交</w:t>
            </w:r>
            <w:r>
              <w:rPr>
                <w:rFonts w:hint="eastAsia" w:ascii="Times New Roman" w:cs="Times New Roman" w:hAnsiTheme="minorEastAsia"/>
                <w:szCs w:val="21"/>
              </w:rPr>
              <w:t>1份</w:t>
            </w:r>
            <w:r>
              <w:rPr>
                <w:rFonts w:ascii="Times New Roman" w:cs="Times New Roman" w:hAnsiTheme="minorEastAsia"/>
                <w:szCs w:val="21"/>
              </w:rPr>
              <w:t>即可，</w:t>
            </w:r>
            <w:r>
              <w:rPr>
                <w:rFonts w:hint="eastAsia" w:ascii="Times New Roman" w:cs="Times New Roman" w:hAnsiTheme="minorEastAsia"/>
                <w:szCs w:val="21"/>
              </w:rPr>
              <w:t>注明</w:t>
            </w:r>
            <w:r>
              <w:rPr>
                <w:rFonts w:ascii="Times New Roman" w:cs="Times New Roman" w:hAnsiTheme="minorEastAsia"/>
                <w:szCs w:val="21"/>
              </w:rPr>
              <w:t>报告完成人。</w:t>
            </w:r>
          </w:p>
          <w:p>
            <w:pPr>
              <w:numPr>
                <w:ilvl w:val="0"/>
                <w:numId w:val="3"/>
              </w:numPr>
              <w:ind w:left="0" w:leftChars="0" w:firstLine="0" w:firstLineChars="0"/>
              <w:rPr>
                <w:rFonts w:ascii="Times New Roman" w:hAnsi="Times New Roman" w:cs="Times New Roman"/>
                <w:szCs w:val="21"/>
              </w:rPr>
            </w:pPr>
            <w:r>
              <w:rPr>
                <w:rFonts w:ascii="Times New Roman" w:cs="Times New Roman" w:hAnsiTheme="minorEastAsia"/>
                <w:szCs w:val="21"/>
              </w:rPr>
              <w:t>创新实验报告：</w:t>
            </w:r>
            <w:r>
              <w:rPr>
                <w:rFonts w:ascii="Times New Roman" w:cs="Times New Roman" w:hAnsiTheme="minorEastAsia"/>
                <w:color w:val="FF0000"/>
                <w:szCs w:val="21"/>
              </w:rPr>
              <w:t>班级</w:t>
            </w:r>
            <w:r>
              <w:rPr>
                <w:rFonts w:hint="eastAsia" w:ascii="Times New Roman" w:cs="Times New Roman" w:hAnsiTheme="minorEastAsia"/>
                <w:color w:val="FF0000"/>
                <w:szCs w:val="21"/>
                <w:lang w:val="en-US" w:eastAsia="zh-CN"/>
              </w:rPr>
              <w:t xml:space="preserve"> </w:t>
            </w:r>
            <w:r>
              <w:rPr>
                <w:rFonts w:ascii="Times New Roman" w:cs="Times New Roman" w:hAnsiTheme="minorEastAsia"/>
                <w:color w:val="FF0000"/>
                <w:szCs w:val="21"/>
              </w:rPr>
              <w:t>姓名</w:t>
            </w:r>
            <w:r>
              <w:rPr>
                <w:rFonts w:hint="eastAsia" w:ascii="Times New Roman" w:cs="Times New Roman" w:hAnsiTheme="minorEastAsia"/>
                <w:color w:val="FF0000"/>
                <w:szCs w:val="21"/>
                <w:lang w:val="en-US" w:eastAsia="zh-CN"/>
              </w:rPr>
              <w:t xml:space="preserve"> </w:t>
            </w:r>
            <w:r>
              <w:rPr>
                <w:rFonts w:ascii="Times New Roman" w:cs="Times New Roman" w:hAnsiTheme="minorEastAsia"/>
                <w:color w:val="FF0000"/>
                <w:szCs w:val="21"/>
              </w:rPr>
              <w:t>创新实验名称</w:t>
            </w:r>
            <w:r>
              <w:rPr>
                <w:rFonts w:ascii="Times New Roman" w:hAnsi="Times New Roman" w:cs="Times New Roman"/>
                <w:color w:val="FF0000"/>
                <w:szCs w:val="21"/>
              </w:rPr>
              <w:t>.doc</w:t>
            </w:r>
            <w:r>
              <w:rPr>
                <w:rFonts w:ascii="Times New Roman" w:cs="Times New Roman" w:hAnsiTheme="minorEastAsia"/>
                <w:szCs w:val="21"/>
              </w:rPr>
              <w:t>；</w:t>
            </w:r>
            <w:r>
              <w:rPr>
                <w:rFonts w:hint="eastAsia" w:ascii="Times New Roman" w:cs="Times New Roman" w:hAnsiTheme="minorEastAsia"/>
                <w:szCs w:val="21"/>
              </w:rPr>
              <w:t>每人1份</w:t>
            </w:r>
            <w:r>
              <w:rPr>
                <w:rFonts w:ascii="Times New Roman" w:cs="Times New Roman" w:hAnsiTheme="minorEastAsia"/>
                <w:szCs w:val="21"/>
              </w:rPr>
              <w:t>，</w:t>
            </w:r>
            <w:r>
              <w:rPr>
                <w:rFonts w:hint="eastAsia" w:ascii="Times New Roman" w:cs="Times New Roman" w:hAnsiTheme="minorEastAsia"/>
                <w:szCs w:val="21"/>
              </w:rPr>
              <w:t>个人设计</w:t>
            </w:r>
            <w:r>
              <w:rPr>
                <w:rFonts w:ascii="Times New Roman" w:cs="Times New Roman" w:hAnsiTheme="minorEastAsia"/>
                <w:szCs w:val="21"/>
              </w:rPr>
              <w:t>验收后提交。</w:t>
            </w:r>
          </w:p>
          <w:p>
            <w:pPr>
              <w:numPr>
                <w:ilvl w:val="0"/>
                <w:numId w:val="3"/>
              </w:numPr>
              <w:ind w:left="0" w:leftChars="0" w:firstLine="0" w:firstLineChars="0"/>
              <w:rPr>
                <w:rFonts w:ascii="Times New Roman" w:hAnsi="Times New Roman" w:cs="Times New Roman"/>
                <w:szCs w:val="21"/>
              </w:rPr>
            </w:pPr>
            <w:r>
              <w:rPr>
                <w:rFonts w:ascii="Times New Roman" w:cs="Times New Roman" w:hAnsiTheme="minorEastAsia"/>
                <w:szCs w:val="21"/>
              </w:rPr>
              <w:t>创新实验程序：</w:t>
            </w:r>
            <w:r>
              <w:rPr>
                <w:rFonts w:ascii="Times New Roman" w:cs="Times New Roman" w:hAnsiTheme="minorEastAsia"/>
                <w:color w:val="FF0000"/>
                <w:szCs w:val="21"/>
              </w:rPr>
              <w:t>班级</w:t>
            </w:r>
            <w:r>
              <w:rPr>
                <w:rFonts w:hint="eastAsia" w:ascii="Times New Roman" w:cs="Times New Roman" w:hAnsiTheme="minorEastAsia"/>
                <w:color w:val="FF0000"/>
                <w:szCs w:val="21"/>
                <w:lang w:val="en-US" w:eastAsia="zh-CN"/>
              </w:rPr>
              <w:t xml:space="preserve"> </w:t>
            </w:r>
            <w:r>
              <w:rPr>
                <w:rFonts w:ascii="Times New Roman" w:cs="Times New Roman" w:hAnsiTheme="minorEastAsia"/>
                <w:color w:val="FF0000"/>
                <w:szCs w:val="21"/>
              </w:rPr>
              <w:t>姓名</w:t>
            </w:r>
            <w:r>
              <w:rPr>
                <w:rFonts w:hint="eastAsia" w:ascii="Times New Roman" w:cs="Times New Roman" w:hAnsiTheme="minorEastAsia"/>
                <w:color w:val="FF0000"/>
                <w:szCs w:val="21"/>
                <w:lang w:val="en-US" w:eastAsia="zh-CN"/>
              </w:rPr>
              <w:t xml:space="preserve"> </w:t>
            </w:r>
            <w:r>
              <w:rPr>
                <w:rFonts w:ascii="Times New Roman" w:hAnsi="Times New Roman" w:cs="Times New Roman"/>
                <w:color w:val="FF0000"/>
                <w:szCs w:val="21"/>
              </w:rPr>
              <w:t>***</w:t>
            </w:r>
            <w:r>
              <w:rPr>
                <w:rFonts w:ascii="Times New Roman" w:cs="Times New Roman" w:hAnsiTheme="minorEastAsia"/>
                <w:color w:val="FF0000"/>
                <w:szCs w:val="21"/>
              </w:rPr>
              <w:t>检测系统</w:t>
            </w:r>
            <w:r>
              <w:rPr>
                <w:rFonts w:ascii="Times New Roman" w:hAnsi="Times New Roman" w:cs="Times New Roman"/>
                <w:color w:val="FF0000"/>
                <w:szCs w:val="21"/>
              </w:rPr>
              <w:t>.xml</w:t>
            </w:r>
            <w:r>
              <w:rPr>
                <w:rFonts w:ascii="Times New Roman" w:cs="Times New Roman" w:hAnsiTheme="minorEastAsia"/>
                <w:szCs w:val="21"/>
              </w:rPr>
              <w:t>；</w:t>
            </w:r>
            <w:r>
              <w:rPr>
                <w:rFonts w:hint="eastAsia" w:ascii="Times New Roman" w:cs="Times New Roman" w:hAnsiTheme="minorEastAsia"/>
                <w:szCs w:val="21"/>
              </w:rPr>
              <w:t>每人1份</w:t>
            </w:r>
            <w:r>
              <w:rPr>
                <w:rFonts w:ascii="Times New Roman" w:cs="Times New Roman" w:hAnsiTheme="minorEastAsia"/>
                <w:szCs w:val="21"/>
              </w:rPr>
              <w:t>，</w:t>
            </w:r>
            <w:r>
              <w:rPr>
                <w:rFonts w:hint="eastAsia" w:ascii="Times New Roman" w:cs="Times New Roman" w:hAnsiTheme="minorEastAsia"/>
                <w:szCs w:val="21"/>
              </w:rPr>
              <w:t>个人设计</w:t>
            </w:r>
            <w:r>
              <w:rPr>
                <w:rFonts w:ascii="Times New Roman" w:cs="Times New Roman" w:hAnsiTheme="minorEastAsia"/>
                <w:szCs w:val="21"/>
              </w:rPr>
              <w:t>验收后提交。</w:t>
            </w:r>
          </w:p>
        </w:tc>
      </w:tr>
    </w:tbl>
    <w:p>
      <w:pPr>
        <w:rPr>
          <w:rFonts w:hint="eastAsia" w:ascii="Times New Roman" w:hAnsi="Times New Roman" w:cs="Times New Roman"/>
          <w:sz w:val="28"/>
          <w:szCs w:val="24"/>
        </w:rPr>
      </w:pPr>
    </w:p>
    <w:sectPr>
      <w:pgSz w:w="11906" w:h="16838"/>
      <w:pgMar w:top="720" w:right="720" w:bottom="458"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EABF8"/>
    <w:multiLevelType w:val="singleLevel"/>
    <w:tmpl w:val="844EABF8"/>
    <w:lvl w:ilvl="0" w:tentative="0">
      <w:start w:val="1"/>
      <w:numFmt w:val="decimal"/>
      <w:suff w:val="nothing"/>
      <w:lvlText w:val="%1，"/>
      <w:lvlJc w:val="left"/>
      <w:pPr>
        <w:tabs>
          <w:tab w:val="left" w:pos="0"/>
        </w:tabs>
      </w:pPr>
      <w:rPr>
        <w:rFonts w:hint="default"/>
      </w:rPr>
    </w:lvl>
  </w:abstractNum>
  <w:abstractNum w:abstractNumId="1">
    <w:nsid w:val="D1D33A32"/>
    <w:multiLevelType w:val="singleLevel"/>
    <w:tmpl w:val="D1D33A32"/>
    <w:lvl w:ilvl="0" w:tentative="0">
      <w:start w:val="1"/>
      <w:numFmt w:val="decimal"/>
      <w:suff w:val="nothing"/>
      <w:lvlText w:val="%1，"/>
      <w:lvlJc w:val="left"/>
    </w:lvl>
  </w:abstractNum>
  <w:abstractNum w:abstractNumId="2">
    <w:nsid w:val="FB693ACD"/>
    <w:multiLevelType w:val="singleLevel"/>
    <w:tmpl w:val="FB693ACD"/>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61B78"/>
    <w:rsid w:val="00061B78"/>
    <w:rsid w:val="00095849"/>
    <w:rsid w:val="000A1F2F"/>
    <w:rsid w:val="000A71E8"/>
    <w:rsid w:val="000B6959"/>
    <w:rsid w:val="000C732D"/>
    <w:rsid w:val="000D5534"/>
    <w:rsid w:val="001173ED"/>
    <w:rsid w:val="00161254"/>
    <w:rsid w:val="001714EA"/>
    <w:rsid w:val="001C15CB"/>
    <w:rsid w:val="001E2DCC"/>
    <w:rsid w:val="002139AC"/>
    <w:rsid w:val="00257D98"/>
    <w:rsid w:val="002C4100"/>
    <w:rsid w:val="00320592"/>
    <w:rsid w:val="00380687"/>
    <w:rsid w:val="00384F73"/>
    <w:rsid w:val="003A52D1"/>
    <w:rsid w:val="0044771E"/>
    <w:rsid w:val="00482FEE"/>
    <w:rsid w:val="004A68BE"/>
    <w:rsid w:val="004C097A"/>
    <w:rsid w:val="004E475A"/>
    <w:rsid w:val="005172E0"/>
    <w:rsid w:val="00524D3B"/>
    <w:rsid w:val="00591F6B"/>
    <w:rsid w:val="005946AF"/>
    <w:rsid w:val="00604874"/>
    <w:rsid w:val="00616BED"/>
    <w:rsid w:val="0064586A"/>
    <w:rsid w:val="00660FB0"/>
    <w:rsid w:val="00694EE6"/>
    <w:rsid w:val="006A4854"/>
    <w:rsid w:val="006C3D26"/>
    <w:rsid w:val="007144EE"/>
    <w:rsid w:val="007245EC"/>
    <w:rsid w:val="007279E6"/>
    <w:rsid w:val="0074298D"/>
    <w:rsid w:val="00746E9F"/>
    <w:rsid w:val="0076007F"/>
    <w:rsid w:val="00777FAD"/>
    <w:rsid w:val="00795048"/>
    <w:rsid w:val="007C4691"/>
    <w:rsid w:val="007D44C3"/>
    <w:rsid w:val="007F61CF"/>
    <w:rsid w:val="00804D6F"/>
    <w:rsid w:val="00814EF3"/>
    <w:rsid w:val="00855AA3"/>
    <w:rsid w:val="00917E98"/>
    <w:rsid w:val="00921FD7"/>
    <w:rsid w:val="009543F8"/>
    <w:rsid w:val="0095609E"/>
    <w:rsid w:val="009A6ABF"/>
    <w:rsid w:val="009A7F78"/>
    <w:rsid w:val="009C2B11"/>
    <w:rsid w:val="00A75904"/>
    <w:rsid w:val="00A84E36"/>
    <w:rsid w:val="00AA24F6"/>
    <w:rsid w:val="00B736AE"/>
    <w:rsid w:val="00B73911"/>
    <w:rsid w:val="00B8183C"/>
    <w:rsid w:val="00B84F21"/>
    <w:rsid w:val="00BE3806"/>
    <w:rsid w:val="00BE4FA4"/>
    <w:rsid w:val="00C033F4"/>
    <w:rsid w:val="00C145F0"/>
    <w:rsid w:val="00C931F1"/>
    <w:rsid w:val="00C97BDD"/>
    <w:rsid w:val="00D81F28"/>
    <w:rsid w:val="00DC7CDE"/>
    <w:rsid w:val="00E21323"/>
    <w:rsid w:val="00E2155D"/>
    <w:rsid w:val="00EB1203"/>
    <w:rsid w:val="00EB789B"/>
    <w:rsid w:val="00EE5D61"/>
    <w:rsid w:val="00EE6994"/>
    <w:rsid w:val="00EF169E"/>
    <w:rsid w:val="00F315E6"/>
    <w:rsid w:val="00F52D02"/>
    <w:rsid w:val="00FA1F72"/>
    <w:rsid w:val="00FC2A7B"/>
    <w:rsid w:val="0EB72833"/>
    <w:rsid w:val="2DE07627"/>
    <w:rsid w:val="2FDF0C50"/>
    <w:rsid w:val="3FDD3FF8"/>
    <w:rsid w:val="40770172"/>
    <w:rsid w:val="416B688C"/>
    <w:rsid w:val="48932713"/>
    <w:rsid w:val="4AD47CDF"/>
    <w:rsid w:val="4E445F78"/>
    <w:rsid w:val="4F576F98"/>
    <w:rsid w:val="5A9B2021"/>
    <w:rsid w:val="5C0C5587"/>
    <w:rsid w:val="5C574DC1"/>
    <w:rsid w:val="5D550AD1"/>
    <w:rsid w:val="60440305"/>
    <w:rsid w:val="6D351444"/>
    <w:rsid w:val="6F893427"/>
    <w:rsid w:val="7CA663AF"/>
    <w:rsid w:val="7F1E0CA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7">
    <w:name w:val="Hyperlink"/>
    <w:qFormat/>
    <w:uiPriority w:val="0"/>
    <w:rPr>
      <w:color w:val="0000FF"/>
      <w:u w:val="single"/>
    </w:rPr>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font41"/>
    <w:basedOn w:val="6"/>
    <w:qFormat/>
    <w:uiPriority w:val="0"/>
    <w:rPr>
      <w:rFonts w:hint="eastAsia" w:ascii="宋体" w:hAnsi="宋体" w:eastAsia="宋体"/>
      <w:b/>
      <w:bCs/>
      <w:color w:val="FF0000"/>
      <w:sz w:val="22"/>
      <w:szCs w:val="22"/>
      <w:u w:val="none"/>
    </w:rPr>
  </w:style>
  <w:style w:type="character" w:customStyle="1" w:styleId="11">
    <w:name w:val="font01"/>
    <w:basedOn w:val="6"/>
    <w:qFormat/>
    <w:uiPriority w:val="0"/>
    <w:rPr>
      <w:rFonts w:hint="eastAsia" w:ascii="宋体" w:hAnsi="宋体" w:eastAsia="宋体"/>
      <w:b/>
      <w:bCs/>
      <w:color w:val="000000"/>
      <w:sz w:val="22"/>
      <w:szCs w:val="22"/>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1114</Words>
  <Characters>1199</Characters>
  <Lines>9</Lines>
  <Paragraphs>2</Paragraphs>
  <TotalTime>2</TotalTime>
  <ScaleCrop>false</ScaleCrop>
  <LinksUpToDate>false</LinksUpToDate>
  <CharactersWithSpaces>1209</CharactersWithSpaces>
  <Application>WPS Office_11.8.2.11734_F1E327BC-269C-435d-A152-05C5408002CA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2018-09-09T09:59:00Z</dcterms:created>
  <dc:creator>Microsoft</dc:creator>
  <cp:lastModifiedBy>Administrator</cp:lastModifiedBy>
  <cp:lastPrinted>2017-09-12T10:32:00Z</cp:lastPrinted>
  <dcterms:modified xsi:type="dcterms:W3CDTF">2024-04-19T01:24:47Z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2052-11.8.2.11734</vt:lpwstr>
  </property>
  <property fmtid="{D5CDD505-2E9C-101B-9397-08002B2CF9AE}" pid="3" name="ICV">
    <vt:lpwstr>1557E5248C7140F7BC4F8B4F9A2D93DB</vt:lpwstr>
  </property>
</Properties>
</file>