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ascii="等线" w:hAnsi="等线" w:eastAsia="等线" w:cs="Times New Roman"/>
          <w:sz w:val="20"/>
        </w:rPr>
        <w:drawing>
          <wp:anchor distT="0" distB="0" distL="0" distR="0" simplePos="0" relativeHeight="251659264" behindDoc="0" locked="0" layoutInCell="1" allowOverlap="1">
            <wp:simplePos x="0" y="0"/>
            <wp:positionH relativeFrom="column">
              <wp:posOffset>1590675</wp:posOffset>
            </wp:positionH>
            <wp:positionV relativeFrom="paragraph">
              <wp:posOffset>224155</wp:posOffset>
            </wp:positionV>
            <wp:extent cx="2057400" cy="2050415"/>
            <wp:effectExtent l="0" t="0" r="0" b="6985"/>
            <wp:wrapTopAndBottom/>
            <wp:docPr id="19" name="图片 19"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标牌&#10;&#10;已生成极高可信度的说明"/>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anchor>
        </w:drawing>
      </w:r>
      <w:r>
        <w:rPr>
          <w:rFonts w:hint="eastAsia"/>
          <w:lang w:val="en-US" w:eastAsia="zh-CN"/>
        </w:rPr>
        <w:t>现代检测技术</w:t>
      </w:r>
    </w:p>
    <w:p>
      <w:pPr>
        <w:pStyle w:val="2"/>
      </w:pPr>
      <w:r>
        <w:rPr>
          <w:rFonts w:hint="eastAsia"/>
        </w:rPr>
        <w:t>第一次实验报告</w:t>
      </w:r>
    </w:p>
    <w:p>
      <w:pPr>
        <w:jc w:val="center"/>
        <w:rPr>
          <w:rFonts w:hint="default" w:eastAsia="宋体"/>
          <w:sz w:val="30"/>
          <w:szCs w:val="30"/>
          <w:lang w:val="en-US" w:eastAsia="zh-CN"/>
        </w:rPr>
      </w:pPr>
      <w:r>
        <w:rPr>
          <w:rFonts w:hint="eastAsia"/>
          <w:sz w:val="30"/>
          <w:szCs w:val="30"/>
          <w:lang w:val="en-US" w:eastAsia="zh-CN"/>
        </w:rPr>
        <w:t>马茂原 2216113438</w:t>
      </w:r>
      <w:r>
        <w:rPr>
          <w:rFonts w:hint="eastAsia"/>
          <w:sz w:val="30"/>
          <w:szCs w:val="30"/>
        </w:rPr>
        <w:t xml:space="preserve"> </w:t>
      </w:r>
      <w:r>
        <w:rPr>
          <w:rFonts w:hint="eastAsia"/>
          <w:sz w:val="30"/>
          <w:szCs w:val="30"/>
          <w:lang w:val="en-US" w:eastAsia="zh-CN"/>
        </w:rPr>
        <w:t>李相宜</w:t>
      </w:r>
      <w:r>
        <w:rPr>
          <w:rFonts w:hint="eastAsia"/>
          <w:sz w:val="30"/>
          <w:szCs w:val="30"/>
        </w:rPr>
        <w:t xml:space="preserve"> </w:t>
      </w:r>
      <w:r>
        <w:rPr>
          <w:rFonts w:hint="eastAsia"/>
          <w:sz w:val="30"/>
          <w:szCs w:val="30"/>
          <w:lang w:val="en-US" w:eastAsia="zh-CN"/>
        </w:rPr>
        <w:t>2215015011 刘南江 2213712764</w:t>
      </w:r>
    </w:p>
    <w:p>
      <w:pPr>
        <w:pStyle w:val="3"/>
        <w:numPr>
          <w:ilvl w:val="0"/>
          <w:numId w:val="1"/>
        </w:numPr>
      </w:pPr>
      <w:r>
        <w:rPr>
          <w:rFonts w:hint="eastAsia"/>
        </w:rPr>
        <w:t>实验目的</w:t>
      </w:r>
    </w:p>
    <w:p>
      <w:pPr>
        <w:numPr>
          <w:ilvl w:val="0"/>
          <w:numId w:val="2"/>
        </w:numPr>
        <w:spacing w:line="360" w:lineRule="auto"/>
        <w:rPr>
          <w:rFonts w:hint="default" w:ascii="宋体" w:hAnsi="宋体" w:cs="宋体"/>
          <w:szCs w:val="21"/>
          <w:lang w:val="en-US" w:eastAsia="zh-CN"/>
        </w:rPr>
      </w:pPr>
      <w:r>
        <w:rPr>
          <w:rFonts w:hint="eastAsia" w:ascii="宋体" w:hAnsi="宋体" w:cs="宋体"/>
          <w:szCs w:val="21"/>
          <w:lang w:val="en-US" w:eastAsia="zh-CN"/>
        </w:rPr>
        <w:t xml:space="preserve">了解应变力传感器的应用及电路标定。 </w:t>
      </w:r>
    </w:p>
    <w:p>
      <w:pPr>
        <w:numPr>
          <w:ilvl w:val="0"/>
          <w:numId w:val="2"/>
        </w:numPr>
        <w:spacing w:line="360" w:lineRule="auto"/>
        <w:ind w:left="0" w:leftChars="0" w:firstLine="0" w:firstLineChars="0"/>
        <w:rPr>
          <w:rFonts w:hint="eastAsia" w:ascii="宋体" w:hAnsi="宋体" w:cs="宋体"/>
          <w:szCs w:val="21"/>
        </w:rPr>
      </w:pPr>
      <w:r>
        <w:rPr>
          <w:rFonts w:hint="eastAsia" w:ascii="宋体" w:hAnsi="宋体" w:cs="宋体"/>
          <w:szCs w:val="21"/>
        </w:rPr>
        <w:t>利用芯片模块设计完成一个虚拟仪器（信号发生器</w:t>
      </w:r>
      <w:r>
        <w:rPr>
          <w:rFonts w:hint="eastAsia" w:ascii="宋体" w:hAnsi="宋体" w:cs="宋体"/>
          <w:szCs w:val="21"/>
          <w:lang w:eastAsia="zh-CN"/>
        </w:rPr>
        <w:t>）</w:t>
      </w:r>
      <w:r>
        <w:rPr>
          <w:rFonts w:hint="eastAsia" w:ascii="宋体" w:hAnsi="宋体" w:cs="宋体"/>
          <w:szCs w:val="21"/>
        </w:rPr>
        <w:t>，实现李沙育图形。</w:t>
      </w:r>
    </w:p>
    <w:p>
      <w:pPr>
        <w:pStyle w:val="3"/>
        <w:numPr>
          <w:ilvl w:val="0"/>
          <w:numId w:val="1"/>
        </w:numPr>
      </w:pPr>
      <w:r>
        <w:rPr>
          <w:rFonts w:hint="eastAsia"/>
        </w:rPr>
        <w:t>实验内容及原理</w:t>
      </w:r>
    </w:p>
    <w:p>
      <w:pPr>
        <w:numPr>
          <w:ilvl w:val="0"/>
          <w:numId w:val="3"/>
        </w:numPr>
        <w:rPr>
          <w:rFonts w:hint="eastAsia" w:eastAsia="宋体" w:asciiTheme="minorHAnsi" w:hAnsiTheme="minorHAnsi" w:cstheme="minorBidi"/>
          <w:b/>
          <w:kern w:val="2"/>
          <w:sz w:val="32"/>
          <w:szCs w:val="24"/>
          <w:lang w:val="en-US" w:eastAsia="zh-CN" w:bidi="ar-SA"/>
        </w:rPr>
      </w:pPr>
      <w:bookmarkStart w:id="0" w:name="_Toc84321483"/>
      <w:r>
        <w:rPr>
          <w:rFonts w:hint="eastAsia" w:eastAsia="宋体" w:asciiTheme="minorHAnsi" w:hAnsiTheme="minorHAnsi" w:cstheme="minorBidi"/>
          <w:b/>
          <w:kern w:val="2"/>
          <w:sz w:val="32"/>
          <w:szCs w:val="24"/>
          <w:lang w:val="en-US" w:eastAsia="zh-CN" w:bidi="ar-SA"/>
        </w:rPr>
        <w:t>虚拟仪器设计样例：李沙育图形。</w:t>
      </w:r>
      <w:bookmarkEnd w:id="0"/>
    </w:p>
    <w:p>
      <w:pPr>
        <w:spacing w:line="360" w:lineRule="auto"/>
        <w:ind w:firstLine="480" w:firstLineChars="200"/>
        <w:rPr>
          <w:rFonts w:hint="eastAsia" w:ascii="宋体" w:hAnsi="宋体" w:cs="宋体"/>
          <w:szCs w:val="21"/>
        </w:rPr>
      </w:pPr>
      <w:r>
        <w:rPr>
          <w:rFonts w:hint="eastAsia" w:ascii="宋体" w:hAnsi="宋体" w:cs="宋体"/>
          <w:szCs w:val="21"/>
        </w:rPr>
        <w:t>若将两路不同相位的同频正弦波信号分别作为X轴和Y轴信号输入X-Y信号示波器，其信号波形是一个椭圆，称为李沙育图形</w:t>
      </w:r>
      <w:r>
        <w:rPr>
          <w:rFonts w:hint="eastAsia" w:ascii="宋体" w:hAnsi="宋体" w:cs="宋体"/>
          <w:szCs w:val="21"/>
          <w:lang w:eastAsia="zh-CN"/>
        </w:rPr>
        <w:t>。</w:t>
      </w:r>
    </w:p>
    <w:p/>
    <w:p/>
    <w:p/>
    <w:p/>
    <w:p>
      <w:pPr>
        <w:pStyle w:val="5"/>
        <w:numPr>
          <w:ilvl w:val="0"/>
          <w:numId w:val="3"/>
        </w:numPr>
        <w:ind w:left="0" w:leftChars="0" w:firstLine="0" w:firstLineChars="0"/>
      </w:pPr>
      <w:r>
        <w:rPr>
          <w:rFonts w:hint="eastAsia"/>
        </w:rPr>
        <w:t>直流全桥称重</w:t>
      </w:r>
    </w:p>
    <w:p>
      <w:pPr>
        <w:ind w:firstLine="420"/>
      </w:pPr>
      <w:r>
        <w:rPr>
          <w:rFonts w:hint="eastAsia"/>
          <w:b/>
          <w:bCs/>
        </w:rPr>
        <w:t>实验内容：</w:t>
      </w:r>
      <w:r>
        <w:rPr>
          <w:rFonts w:hint="eastAsia"/>
        </w:rPr>
        <w:t>通过对电路调节使电路输出的电压值为质量对应值，成为一台原始电子秤。</w:t>
      </w:r>
    </w:p>
    <w:p>
      <w:pPr>
        <w:ind w:firstLine="420"/>
        <w:rPr>
          <w:b/>
          <w:bCs/>
        </w:rPr>
      </w:pPr>
      <w:r>
        <w:rPr>
          <w:rFonts w:hint="eastAsia"/>
          <w:b/>
          <w:bCs/>
        </w:rPr>
        <w:t>实验原理：</w:t>
      </w:r>
    </w:p>
    <w:p>
      <w:pPr>
        <w:numPr>
          <w:ilvl w:val="0"/>
          <w:numId w:val="4"/>
        </w:numPr>
        <w:ind w:firstLine="420"/>
      </w:pPr>
      <w:r>
        <w:rPr>
          <w:b/>
          <w:bCs/>
        </w:rPr>
        <w:t>应变片</w:t>
      </w:r>
      <w:r>
        <w:t>由应变敏感元件、基片和覆盖层、引出线三部分组成，如图1所示。应变敏感元件一般由金属丝、金属箔（高电阻系数材料）组成，它把机械应变转化成电阻的变化。基片和覆盖层起固定和保护敏感元件、传递应变和电气绝缘作用。</w:t>
      </w:r>
    </w:p>
    <w:p>
      <w:pPr>
        <w:ind w:firstLine="660" w:firstLineChars="275"/>
      </w:pPr>
      <w:r>
        <w:rPr>
          <w:rFonts w:hint="eastAsia"/>
          <w:bCs/>
          <w:szCs w:val="21"/>
        </w:rPr>
        <w:t>本实验采用的是金属箔式</w:t>
      </w:r>
      <w:r>
        <w:rPr>
          <w:rFonts w:hint="eastAsia"/>
        </w:rPr>
        <w:t>应变片。</w:t>
      </w:r>
      <w:r>
        <w:rPr>
          <w:rFonts w:hint="eastAsia" w:ascii="Verdana" w:hAnsi="Verdana"/>
        </w:rPr>
        <w:t>由于金属箔应变片厚度小、工作电流大、寿命长、易批量生产，在应力测量中应用广泛。</w:t>
      </w:r>
      <w:r>
        <w:rPr>
          <w:rFonts w:ascii="Verdana" w:hAnsi="Verdana"/>
        </w:rPr>
        <w:t>它是利用</w:t>
      </w:r>
      <w:r>
        <w:rPr>
          <w:rFonts w:hint="eastAsia" w:ascii="Verdana" w:hAnsi="Verdana"/>
        </w:rPr>
        <w:t>光刻、腐蚀等</w:t>
      </w:r>
      <w:r>
        <w:rPr>
          <w:rFonts w:ascii="Verdana" w:hAnsi="Verdana"/>
        </w:rPr>
        <w:t>技术将厚约</w:t>
      </w:r>
      <w:r>
        <w:t>0.003</w:t>
      </w:r>
      <w:r>
        <w:rPr>
          <w:rFonts w:hAnsi="Verdana"/>
        </w:rPr>
        <w:t>～</w:t>
      </w:r>
      <w:r>
        <w:t>0.01mm</w:t>
      </w:r>
      <w:r>
        <w:rPr>
          <w:rFonts w:hAnsi="Verdana"/>
        </w:rPr>
        <w:t>的</w:t>
      </w:r>
      <w:r>
        <w:rPr>
          <w:rFonts w:ascii="Verdana" w:hAnsi="Verdana"/>
        </w:rPr>
        <w:t>金属箔片制成所需图形的敏感栅</w:t>
      </w:r>
      <w:r>
        <w:rPr>
          <w:rFonts w:hint="eastAsia" w:ascii="Verdana" w:hAnsi="Verdana"/>
        </w:rPr>
        <w:t>。</w:t>
      </w:r>
    </w:p>
    <w:p>
      <w:pPr>
        <w:spacing w:line="360" w:lineRule="auto"/>
        <w:jc w:val="center"/>
      </w:pPr>
      <w:r>
        <w:rPr>
          <w:rFonts w:hint="eastAsia"/>
        </w:rPr>
        <w:drawing>
          <wp:inline distT="0" distB="0" distL="0" distR="0">
            <wp:extent cx="2914650" cy="1457325"/>
            <wp:effectExtent l="19050" t="0" r="0" b="0"/>
            <wp:docPr id="3" name="图片 1" descr="QQ截图2012052912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QQ截图20120529120535"/>
                    <pic:cNvPicPr>
                      <a:picLocks noChangeAspect="1" noChangeArrowheads="1"/>
                    </pic:cNvPicPr>
                  </pic:nvPicPr>
                  <pic:blipFill>
                    <a:blip r:embed="rId5" cstate="print"/>
                    <a:srcRect/>
                    <a:stretch>
                      <a:fillRect/>
                    </a:stretch>
                  </pic:blipFill>
                  <pic:spPr>
                    <a:xfrm>
                      <a:off x="0" y="0"/>
                      <a:ext cx="2914650" cy="1457325"/>
                    </a:xfrm>
                    <a:prstGeom prst="rect">
                      <a:avLst/>
                    </a:prstGeom>
                    <a:noFill/>
                    <a:ln w="9525">
                      <a:noFill/>
                      <a:miter lim="800000"/>
                      <a:headEnd/>
                      <a:tailEnd/>
                    </a:ln>
                  </pic:spPr>
                </pic:pic>
              </a:graphicData>
            </a:graphic>
          </wp:inline>
        </w:drawing>
      </w:r>
    </w:p>
    <w:p>
      <w:pPr>
        <w:spacing w:line="360" w:lineRule="auto"/>
        <w:jc w:val="center"/>
        <w:rPr>
          <w:rFonts w:ascii="宋体" w:hAnsi="宋体" w:cs="宋体"/>
          <w:sz w:val="21"/>
          <w:szCs w:val="21"/>
        </w:rPr>
      </w:pPr>
      <w:r>
        <w:rPr>
          <w:rFonts w:hint="eastAsia" w:ascii="宋体" w:hAnsi="宋体" w:cs="宋体"/>
          <w:sz w:val="21"/>
          <w:szCs w:val="21"/>
        </w:rPr>
        <w:t>图1  金属丝式应变片结构</w:t>
      </w:r>
    </w:p>
    <w:p>
      <w:pPr>
        <w:numPr>
          <w:ilvl w:val="0"/>
          <w:numId w:val="4"/>
        </w:numPr>
        <w:spacing w:line="360" w:lineRule="auto"/>
        <w:ind w:firstLine="420"/>
      </w:pPr>
      <w:r>
        <w:rPr>
          <w:rFonts w:hint="eastAsia"/>
          <w:b/>
          <w:bCs/>
        </w:rPr>
        <w:t>应变效应</w:t>
      </w:r>
      <w:r>
        <w:rPr>
          <w:rFonts w:hint="eastAsia"/>
        </w:rPr>
        <w:t>：当金属丝在外力作用下发生机械变形时，其电阻值将发生变化，这种现象称为金属的电阻应变效应。</w:t>
      </w:r>
    </w:p>
    <w:p>
      <w:pPr>
        <w:ind w:firstLine="420"/>
      </w:pPr>
      <w:r>
        <w:rPr>
          <w:rFonts w:hint="eastAsia"/>
        </w:rPr>
        <w:t>设有一根长度为</w:t>
      </w:r>
      <w:r>
        <w:t>l</w:t>
      </w:r>
      <w:r>
        <w:rPr>
          <w:rFonts w:hint="eastAsia"/>
        </w:rPr>
        <w:t>、截面积为</w:t>
      </w:r>
      <w:r>
        <w:t>S</w:t>
      </w:r>
      <w:r>
        <w:rPr>
          <w:rFonts w:hint="eastAsia"/>
        </w:rPr>
        <w:t>、电阻率为</w:t>
      </w:r>
      <w:r>
        <w:rPr>
          <w:position w:val="-10"/>
        </w:rPr>
        <w:object>
          <v:shape id="_x0000_i1025" o:spt="75" type="#_x0000_t75" style="height:12.55pt;width:12pt;" o:ole="t" filled="f" o:preferrelative="t" stroked="f" coordsize="21600,21600">
            <v:path/>
            <v:fill on="f" focussize="0,0"/>
            <v:stroke on="f" joinstyle="miter"/>
            <v:imagedata r:id="rId7" o:title=""/>
            <o:lock v:ext="edit" aspectratio="t"/>
            <w10:wrap type="none"/>
            <w10:anchorlock/>
          </v:shape>
          <o:OLEObject Type="Embed" ProgID="Equation.3" ShapeID="_x0000_i1025" DrawAspect="Content" ObjectID="_1468075725" r:id="rId6">
            <o:LockedField>false</o:LockedField>
          </o:OLEObject>
        </w:object>
      </w:r>
      <w:r>
        <w:rPr>
          <w:rFonts w:hint="eastAsia"/>
        </w:rPr>
        <w:t>的金属丝，由电阻计算公式，偏微分，及材料力学等知识推得：</w:t>
      </w:r>
      <w:r>
        <w:t xml:space="preserve">      </w:t>
      </w:r>
    </w:p>
    <w:p>
      <w:pPr>
        <w:jc w:val="center"/>
      </w:pPr>
      <w:r>
        <w:rPr>
          <w:position w:val="-30"/>
        </w:rPr>
        <w:object>
          <v:shape id="_x0000_i1026" o:spt="75" type="#_x0000_t75" style="height:25.1pt;width:261.2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p>
    <w:p>
      <w:pPr>
        <w:ind w:firstLine="420"/>
        <w:rPr>
          <w:position w:val="-12"/>
        </w:rPr>
      </w:pPr>
      <w:r>
        <w:rPr>
          <w:position w:val="-12"/>
        </w:rPr>
        <w:object>
          <v:shape id="_x0000_i1027" o:spt="75" type="#_x0000_t75" style="height:18pt;width:12.55pt;" o:ole="t" filled="f" o:preferrelative="t" stroked="f" coordsize="21600,21600">
            <v:path/>
            <v:fill on="f" focussize="0,0"/>
            <v:stroke on="f" joinstyle="miter"/>
            <v:imagedata r:id="rId11" o:title=""/>
            <o:lock v:ext="edit" aspectratio="t"/>
            <w10:wrap type="none"/>
            <w10:anchorlock/>
          </v:shape>
          <o:OLEObject Type="Embed" ProgID="Equation.3" ShapeID="_x0000_i1027" DrawAspect="Content" ObjectID="_1468075727" r:id="rId10">
            <o:LockedField>false</o:LockedField>
          </o:OLEObject>
        </w:object>
      </w:r>
      <w:r>
        <w:rPr>
          <w:rFonts w:hint="eastAsia"/>
        </w:rPr>
        <w:t>称金属电阻的灵敏系数，</w:t>
      </w:r>
      <w:r>
        <w:rPr>
          <w:position w:val="-12"/>
        </w:rPr>
        <w:object>
          <v:shape id="_x0000_i1028" o:spt="75" type="#_x0000_t75" style="height:18pt;width:12.55pt;" o:ole="t" filled="f" o:preferrelative="t" stroked="f" coordsize="21600,21600">
            <v:path/>
            <v:fill on="f" focussize="0,0"/>
            <v:stroke on="f" joinstyle="miter"/>
            <v:imagedata r:id="rId11" o:title=""/>
            <o:lock v:ext="edit" aspectratio="t"/>
            <w10:wrap type="none"/>
            <w10:anchorlock/>
          </v:shape>
          <o:OLEObject Type="Embed" ProgID="Equation.3" ShapeID="_x0000_i1028" DrawAspect="Content" ObjectID="_1468075728" r:id="rId12">
            <o:LockedField>false</o:LockedField>
          </o:OLEObject>
        </w:object>
      </w:r>
      <w:r>
        <w:rPr>
          <w:rFonts w:hint="eastAsia"/>
        </w:rPr>
        <w:t>受两个因素影响，一个是（1+</w:t>
      </w:r>
      <w:r>
        <w:rPr>
          <w:position w:val="-10"/>
        </w:rPr>
        <w:object>
          <v:shape id="_x0000_i1029" o:spt="75" type="#_x0000_t75" style="height:15.8pt;width:18pt;" o:ole="t" filled="f" o:preferrelative="t" stroked="f" coordsize="21600,21600">
            <v:path/>
            <v:fill on="f" focussize="0,0"/>
            <v:stroke on="f" joinstyle="miter"/>
            <v:imagedata r:id="rId14" o:title=""/>
            <o:lock v:ext="edit" aspectratio="t"/>
            <w10:wrap type="none"/>
            <w10:anchorlock/>
          </v:shape>
          <o:OLEObject Type="Embed" ProgID="Equation.3" ShapeID="_x0000_i1029" DrawAspect="Content" ObjectID="_1468075729" r:id="rId13">
            <o:LockedField>false</o:LockedField>
          </o:OLEObject>
        </w:object>
      </w:r>
      <w:r>
        <w:rPr>
          <w:rFonts w:hint="eastAsia"/>
        </w:rPr>
        <w:t>），它是材料的几何尺寸变化引起的，另一个是</w:t>
      </w:r>
      <w:r>
        <w:rPr>
          <w:position w:val="-30"/>
        </w:rPr>
        <w:object>
          <v:shape id="_x0000_i1030" o:spt="75" type="#_x0000_t75" style="height:30.55pt;width:25.1pt;" o:ole="t" filled="f" o:preferrelative="t" stroked="f" coordsize="21600,21600">
            <v:path/>
            <v:fill on="f" focussize="0,0"/>
            <v:stroke on="f" joinstyle="miter"/>
            <v:imagedata r:id="rId16" cropbottom="-15493f" o:title=""/>
            <o:lock v:ext="edit" aspectratio="t"/>
            <w10:wrap type="none"/>
            <w10:anchorlock/>
          </v:shape>
          <o:OLEObject Type="Embed" ProgID="Equation.3" ShapeID="_x0000_i1030" DrawAspect="Content" ObjectID="_1468075730" r:id="rId15">
            <o:LockedField>false</o:LockedField>
          </o:OLEObject>
        </w:object>
      </w:r>
      <w:r>
        <w:rPr>
          <w:rFonts w:hint="eastAsia"/>
        </w:rPr>
        <w:t>，是材料的电阻率</w:t>
      </w:r>
      <w:r>
        <w:rPr>
          <w:position w:val="-10"/>
        </w:rPr>
        <w:object>
          <v:shape id="_x0000_i1031" o:spt="75" type="#_x0000_t75" style="height:12.55pt;width:12pt;" o:ole="t" filled="f" o:preferrelative="t" stroked="f" coordsize="21600,21600">
            <v:path/>
            <v:fill on="f" focussize="0,0"/>
            <v:stroke on="f" joinstyle="miter"/>
            <v:imagedata r:id="rId18" o:title=""/>
            <o:lock v:ext="edit" aspectratio="t"/>
            <w10:wrap type="none"/>
            <w10:anchorlock/>
          </v:shape>
          <o:OLEObject Type="Embed" ProgID="Equation.3" ShapeID="_x0000_i1031" DrawAspect="Content" ObjectID="_1468075731" r:id="rId17">
            <o:LockedField>false</o:LockedField>
          </o:OLEObject>
        </w:object>
      </w:r>
      <w:r>
        <w:rPr>
          <w:rFonts w:hint="eastAsia"/>
        </w:rPr>
        <w:t>随应变引起的（称“压阻效应”）。对于金属材料而言，以前者为主，则</w:t>
      </w:r>
      <w:r>
        <w:rPr>
          <w:position w:val="-12"/>
        </w:rPr>
        <w:object>
          <v:shape id="_x0000_i1032" o:spt="75" type="#_x0000_t75" style="height:18pt;width:57.25pt;" o:ole="t" filled="f" o:preferrelative="t" stroked="f" coordsize="21600,21600">
            <v:path/>
            <v:fill on="f" focussize="0,0"/>
            <v:stroke on="f" joinstyle="miter"/>
            <v:imagedata r:id="rId20" o:title=""/>
            <o:lock v:ext="edit" aspectratio="t"/>
            <w10:wrap type="none"/>
            <w10:anchorlock/>
          </v:shape>
          <o:OLEObject Type="Embed" ProgID="Equation.3" ShapeID="_x0000_i1032" DrawAspect="Content" ObjectID="_1468075732" r:id="rId19">
            <o:LockedField>false</o:LockedField>
          </o:OLEObject>
        </w:object>
      </w:r>
    </w:p>
    <w:p>
      <w:pPr>
        <w:spacing w:line="360" w:lineRule="auto"/>
        <w:ind w:firstLine="480" w:firstLineChars="200"/>
        <w:rPr>
          <w:rFonts w:ascii="宋体" w:hAnsi="宋体" w:cs="宋体"/>
        </w:rPr>
      </w:pPr>
      <w:r>
        <w:rPr>
          <w:rFonts w:hint="eastAsia" w:ascii="宋体" w:hAnsi="宋体" w:cs="宋体"/>
        </w:rPr>
        <w:t>用应变片测量受力时，将应变片粘贴于被测对象表面上。在外力作用下，被测对象表面产生微小机械变形时，应变片敏感栅也随同变形，其电阻值发生相应变化。通过调理转换电路转换为相应的电压或电流的变化，根据上式，可以得到被测对象的应变值</w:t>
      </w:r>
      <w:r>
        <w:rPr>
          <w:rFonts w:hint="eastAsia" w:ascii="宋体" w:hAnsi="宋体" w:cs="宋体"/>
          <w:position w:val="-6"/>
        </w:rPr>
        <w:object>
          <v:shape id="_x0000_i1033" o:spt="75" type="#_x0000_t75" style="height:11.45pt;width:10.35pt;" o:ole="t" filled="f" o:preferrelative="t" stroked="f" coordsize="21600,21600">
            <v:path/>
            <v:fill on="f" focussize="0,0"/>
            <v:stroke on="f" joinstyle="miter"/>
            <v:imagedata r:id="rId22" o:title=""/>
            <o:lock v:ext="edit" aspectratio="t"/>
            <w10:wrap type="none"/>
            <w10:anchorlock/>
          </v:shape>
          <o:OLEObject Type="Embed" ProgID="Equation.DSMT4" ShapeID="_x0000_i1033" DrawAspect="Content" ObjectID="_1468075733" r:id="rId21">
            <o:LockedField>false</o:LockedField>
          </o:OLEObject>
        </w:object>
      </w:r>
      <w:r>
        <w:rPr>
          <w:rFonts w:hint="eastAsia" w:ascii="宋体" w:hAnsi="宋体" w:cs="宋体"/>
        </w:rPr>
        <w:t xml:space="preserve">= </w:t>
      </w:r>
      <w:r>
        <w:rPr>
          <w:rFonts w:hint="eastAsia" w:ascii="宋体" w:hAnsi="宋体" w:cs="宋体"/>
          <w:position w:val="-18"/>
        </w:rPr>
        <w:object>
          <v:shape id="_x0000_i1034" o:spt="75" type="#_x0000_t75" style="height:21.8pt;width:17.45pt;" o:ole="t" filled="f" o:preferrelative="t" stroked="f" coordsize="21600,21600">
            <v:path/>
            <v:fill on="f" focussize="0,0"/>
            <v:stroke on="f" joinstyle="miter"/>
            <v:imagedata r:id="rId24" cropbottom="-15493f" o:title=""/>
            <o:lock v:ext="edit" aspectratio="t"/>
            <w10:wrap type="none"/>
            <w10:anchorlock/>
          </v:shape>
          <o:OLEObject Type="Embed" ProgID="Equation.3" ShapeID="_x0000_i1034" DrawAspect="Content" ObjectID="_1468075734" r:id="rId23">
            <o:LockedField>false</o:LockedField>
          </o:OLEObject>
        </w:object>
      </w:r>
      <w:r>
        <w:rPr>
          <w:rFonts w:hint="eastAsia" w:ascii="宋体" w:hAnsi="宋体" w:cs="宋体"/>
        </w:rPr>
        <w:t>，而根据应力应变关系：</w:t>
      </w:r>
      <w:r>
        <w:rPr>
          <w:rFonts w:hint="eastAsia" w:ascii="宋体" w:hAnsi="宋体" w:cs="宋体"/>
          <w:position w:val="-6"/>
        </w:rPr>
        <w:object>
          <v:shape id="_x0000_i1035" o:spt="75" type="#_x0000_t75" style="height:14.2pt;width:38.75pt;" o:ole="t" filled="f" o:preferrelative="t" stroked="f" coordsize="21600,21600">
            <v:path/>
            <v:fill on="f" focussize="0,0"/>
            <v:stroke on="f" joinstyle="miter"/>
            <v:imagedata r:id="rId26" o:title=""/>
            <o:lock v:ext="edit" aspectratio="t"/>
            <w10:wrap type="none"/>
            <w10:anchorlock/>
          </v:shape>
          <o:OLEObject Type="Embed" ProgID="Equation.3" ShapeID="_x0000_i1035" DrawAspect="Content" ObjectID="_1468075735" r:id="rId25">
            <o:LockedField>false</o:LockedField>
          </o:OLEObject>
        </w:object>
      </w:r>
      <w:r>
        <w:rPr>
          <w:rFonts w:hint="eastAsia" w:ascii="宋体" w:hAnsi="宋体" w:cs="宋体"/>
        </w:rPr>
        <w:t>，可以测得应力值</w:t>
      </w:r>
      <w:r>
        <w:rPr>
          <w:rFonts w:hint="eastAsia" w:ascii="宋体" w:hAnsi="宋体" w:cs="宋体"/>
          <w:position w:val="-6"/>
        </w:rPr>
        <w:object>
          <v:shape id="_x0000_i1036" o:spt="75" type="#_x0000_t75" style="height:11.45pt;width:12pt;" o:ole="t" filled="f" o:preferrelative="t" stroked="f" coordsize="21600,21600">
            <v:path/>
            <v:fill on="f" focussize="0,0"/>
            <v:stroke on="f" joinstyle="miter"/>
            <v:imagedata r:id="rId28" o:title=""/>
            <o:lock v:ext="edit" aspectratio="t"/>
            <w10:wrap type="none"/>
            <w10:anchorlock/>
          </v:shape>
          <o:OLEObject Type="Embed" ProgID="Equation.3" ShapeID="_x0000_i1036" DrawAspect="Content" ObjectID="_1468075736" r:id="rId27">
            <o:LockedField>false</o:LockedField>
          </o:OLEObject>
        </w:object>
      </w:r>
      <w:r>
        <w:rPr>
          <w:rFonts w:hint="eastAsia" w:ascii="宋体" w:hAnsi="宋体" w:cs="宋体"/>
        </w:rPr>
        <w:t xml:space="preserve">。                                     </w:t>
      </w:r>
    </w:p>
    <w:p>
      <w:r>
        <w:rPr>
          <w:rFonts w:hint="eastAsia" w:ascii="宋体" w:hAnsi="宋体" w:cs="宋体"/>
        </w:rPr>
        <w:t>上式中</w:t>
      </w:r>
      <w:r>
        <w:rPr>
          <w:rFonts w:hint="eastAsia" w:ascii="宋体" w:hAnsi="宋体" w:cs="宋体"/>
          <w:position w:val="-6"/>
        </w:rPr>
        <w:object>
          <v:shape id="_x0000_i1037" o:spt="75" type="#_x0000_t75" style="height:11.45pt;width:12pt;" o:ole="t" filled="f" o:preferrelative="t" stroked="f" coordsize="21600,21600">
            <v:path/>
            <v:fill on="f" focussize="0,0"/>
            <v:stroke on="f" joinstyle="miter"/>
            <v:imagedata r:id="rId30" o:title=""/>
            <o:lock v:ext="edit" aspectratio="t"/>
            <w10:wrap type="none"/>
            <w10:anchorlock/>
          </v:shape>
          <o:OLEObject Type="Embed" ProgID="Equation.3" ShapeID="_x0000_i1037" DrawAspect="Content" ObjectID="_1468075737" r:id="rId29">
            <o:LockedField>false</o:LockedField>
          </o:OLEObject>
        </w:object>
      </w:r>
      <w:r>
        <w:rPr>
          <w:rFonts w:hint="eastAsia" w:ascii="宋体" w:hAnsi="宋体" w:cs="宋体"/>
        </w:rPr>
        <w:t>为测试的应力，E为材料弹性模量</w:t>
      </w:r>
      <w:r>
        <w:rPr>
          <w:rFonts w:hint="eastAsia"/>
        </w:rPr>
        <w:t>。</w:t>
      </w:r>
    </w:p>
    <w:p>
      <w:pPr>
        <w:spacing w:line="360" w:lineRule="auto"/>
        <w:ind w:firstLine="480" w:firstLineChars="200"/>
        <w:rPr>
          <w:rFonts w:ascii="宋体" w:hAnsi="宋体" w:cs="宋体"/>
          <w:szCs w:val="21"/>
        </w:rPr>
      </w:pPr>
      <w:r>
        <w:rPr>
          <w:rFonts w:hint="eastAsia"/>
        </w:rPr>
        <w:t>（3）</w:t>
      </w:r>
      <w:r>
        <w:rPr>
          <w:rFonts w:hint="eastAsia" w:ascii="宋体" w:hAnsi="宋体" w:cs="宋体"/>
          <w:b/>
          <w:bCs/>
          <w:szCs w:val="21"/>
        </w:rPr>
        <w:t>直流电桥</w:t>
      </w:r>
      <w:r>
        <w:rPr>
          <w:rFonts w:hint="eastAsia" w:ascii="宋体" w:hAnsi="宋体" w:cs="宋体"/>
          <w:szCs w:val="21"/>
        </w:rPr>
        <w:t>的基本形式如图2所示。</w:t>
      </w:r>
      <w:r>
        <w:rPr>
          <w:rFonts w:hint="eastAsia" w:ascii="宋体" w:hAnsi="宋体" w:cs="宋体"/>
          <w:position w:val="-10"/>
          <w:szCs w:val="21"/>
        </w:rPr>
        <w:object>
          <v:shape id="_x0000_i1038" o:spt="75" type="#_x0000_t75" style="height:17.45pt;width:14.2pt;" o:ole="t" filled="f" o:preferrelative="t" stroked="f" coordsize="21600,21600">
            <v:path/>
            <v:fill on="f" focussize="0,0"/>
            <v:stroke on="f" joinstyle="miter"/>
            <v:imagedata r:id="rId32" o:title=""/>
            <o:lock v:ext="edit" aspectratio="t"/>
            <w10:wrap type="none"/>
            <w10:anchorlock/>
          </v:shape>
          <o:OLEObject Type="Embed" ProgID="Equation.3" ShapeID="_x0000_i1038" DrawAspect="Content" ObjectID="_1468075738" r:id="rId31">
            <o:LockedField>false</o:LockedField>
          </o:OLEObject>
        </w:object>
      </w:r>
      <w:r>
        <w:rPr>
          <w:rFonts w:hint="eastAsia" w:ascii="宋体" w:hAnsi="宋体" w:cs="宋体"/>
          <w:szCs w:val="21"/>
        </w:rPr>
        <w:t>，</w:t>
      </w:r>
      <w:r>
        <w:rPr>
          <w:rFonts w:hint="eastAsia" w:ascii="宋体" w:hAnsi="宋体" w:cs="宋体"/>
          <w:position w:val="-10"/>
          <w:szCs w:val="21"/>
        </w:rPr>
        <w:object>
          <v:shape id="_x0000_i1039" o:spt="75" type="#_x0000_t75" style="height:17.45pt;width:15.25pt;" o:ole="t" filled="f" o:preferrelative="t" stroked="f" coordsize="21600,21600">
            <v:path/>
            <v:fill on="f" focussize="0,0"/>
            <v:stroke on="f" joinstyle="miter"/>
            <v:imagedata r:id="rId34" o:title=""/>
            <o:lock v:ext="edit" aspectratio="t"/>
            <w10:wrap type="none"/>
            <w10:anchorlock/>
          </v:shape>
          <o:OLEObject Type="Embed" ProgID="Equation.3" ShapeID="_x0000_i1039" DrawAspect="Content" ObjectID="_1468075739" r:id="rId33">
            <o:LockedField>false</o:LockedField>
          </o:OLEObject>
        </w:object>
      </w:r>
      <w:r>
        <w:rPr>
          <w:rFonts w:hint="eastAsia" w:ascii="宋体" w:hAnsi="宋体" w:cs="宋体"/>
          <w:szCs w:val="21"/>
        </w:rPr>
        <w:t>，</w:t>
      </w:r>
      <w:r>
        <w:rPr>
          <w:rFonts w:hint="eastAsia" w:ascii="宋体" w:hAnsi="宋体" w:cs="宋体"/>
          <w:position w:val="-12"/>
          <w:szCs w:val="21"/>
        </w:rPr>
        <w:object>
          <v:shape id="_x0000_i1040" o:spt="75" type="#_x0000_t75" style="height:18pt;width:15.25pt;" o:ole="t" filled="f" o:preferrelative="t" stroked="f" coordsize="21600,21600">
            <v:path/>
            <v:fill on="f" focussize="0,0"/>
            <v:stroke on="f" joinstyle="miter"/>
            <v:imagedata r:id="rId36" o:title=""/>
            <o:lock v:ext="edit" aspectratio="t"/>
            <w10:wrap type="none"/>
            <w10:anchorlock/>
          </v:shape>
          <o:OLEObject Type="Embed" ProgID="Equation.3" ShapeID="_x0000_i1040" DrawAspect="Content" ObjectID="_1468075740" r:id="rId35">
            <o:LockedField>false</o:LockedField>
          </o:OLEObject>
        </w:object>
      </w:r>
      <w:r>
        <w:rPr>
          <w:rFonts w:hint="eastAsia" w:ascii="宋体" w:hAnsi="宋体" w:cs="宋体"/>
          <w:szCs w:val="21"/>
        </w:rPr>
        <w:t>，</w:t>
      </w:r>
      <w:r>
        <w:rPr>
          <w:rFonts w:hint="eastAsia" w:ascii="宋体" w:hAnsi="宋体" w:cs="宋体"/>
          <w:position w:val="-10"/>
          <w:szCs w:val="21"/>
        </w:rPr>
        <w:object>
          <v:shape id="_x0000_i1041" o:spt="75" type="#_x0000_t75" style="height:17.45pt;width:15.25pt;" o:ole="t" filled="f" o:preferrelative="t" stroked="f" coordsize="21600,21600">
            <v:path/>
            <v:fill on="f" focussize="0,0"/>
            <v:stroke on="f" joinstyle="miter"/>
            <v:imagedata r:id="rId38" o:title=""/>
            <o:lock v:ext="edit" aspectratio="t"/>
            <w10:wrap type="none"/>
            <w10:anchorlock/>
          </v:shape>
          <o:OLEObject Type="Embed" ProgID="Equation.3" ShapeID="_x0000_i1041" DrawAspect="Content" ObjectID="_1468075741" r:id="rId37">
            <o:LockedField>false</o:LockedField>
          </o:OLEObject>
        </w:object>
      </w:r>
      <w:r>
        <w:rPr>
          <w:rFonts w:hint="eastAsia" w:ascii="宋体" w:hAnsi="宋体" w:cs="宋体"/>
          <w:szCs w:val="21"/>
        </w:rPr>
        <w:t>为电桥的桥臂电阻，</w:t>
      </w:r>
      <w:r>
        <w:rPr>
          <w:rFonts w:hint="eastAsia" w:ascii="宋体" w:hAnsi="宋体" w:cs="宋体"/>
          <w:position w:val="-10"/>
          <w:szCs w:val="21"/>
        </w:rPr>
        <w:object>
          <v:shape id="_x0000_i1042" o:spt="75" type="#_x0000_t75" style="height:17.45pt;width:15.8pt;" o:ole="t" filled="f" o:preferrelative="t" stroked="f" coordsize="21600,21600">
            <v:path/>
            <v:fill on="f" focussize="0,0"/>
            <v:stroke on="f" joinstyle="miter"/>
            <v:imagedata r:id="rId40" o:title=""/>
            <o:lock v:ext="edit" aspectratio="t"/>
            <w10:wrap type="none"/>
            <w10:anchorlock/>
          </v:shape>
          <o:OLEObject Type="Embed" ProgID="Equation.3" ShapeID="_x0000_i1042" DrawAspect="Content" ObjectID="_1468075742" r:id="rId39">
            <o:LockedField>false</o:LockedField>
          </o:OLEObject>
        </w:object>
      </w:r>
      <w:r>
        <w:rPr>
          <w:rFonts w:hint="eastAsia" w:ascii="宋体" w:hAnsi="宋体" w:cs="宋体"/>
          <w:szCs w:val="21"/>
        </w:rPr>
        <w:t>为其负载（可以是测量仪表内阻或其他负载）。</w:t>
      </w:r>
      <w:r>
        <w:rPr>
          <w:rFonts w:hint="eastAsia" w:ascii="宋体" w:hAnsi="宋体" w:cs="宋体"/>
          <w:position w:val="-10"/>
          <w:szCs w:val="21"/>
        </w:rPr>
        <w:object>
          <v:shape id="_x0000_i1043" o:spt="75" type="#_x0000_t75" style="height:17.45pt;width:15.8pt;" o:ole="t" filled="f" o:preferrelative="t" stroked="f" coordsize="21600,21600">
            <v:path/>
            <v:fill on="f" focussize="0,0"/>
            <v:stroke on="f" joinstyle="miter"/>
            <v:imagedata r:id="rId40" o:title=""/>
            <o:lock v:ext="edit" aspectratio="t"/>
            <w10:wrap type="none"/>
            <w10:anchorlock/>
          </v:shape>
          <o:OLEObject Type="Embed" ProgID="Equation.3" ShapeID="_x0000_i1043" DrawAspect="Content" ObjectID="_1468075743" r:id="rId41">
            <o:LockedField>false</o:LockedField>
          </o:OLEObject>
        </w:object>
      </w:r>
      <w:r>
        <w:rPr>
          <w:rFonts w:hint="eastAsia" w:ascii="宋体" w:hAnsi="宋体" w:cs="宋体"/>
          <w:szCs w:val="21"/>
        </w:rPr>
        <w:t xml:space="preserve">当→∞时，电桥的输出电压 </w:t>
      </w:r>
      <w:r>
        <w:rPr>
          <w:rFonts w:hint="eastAsia" w:ascii="宋体" w:hAnsi="宋体" w:cs="宋体"/>
          <w:position w:val="-12"/>
          <w:szCs w:val="21"/>
        </w:rPr>
        <w:object>
          <v:shape id="_x0000_i1044" o:spt="75" type="#_x0000_t75" style="height:18pt;width:14.2pt;" o:ole="t" filled="f" o:preferrelative="t" stroked="f" coordsize="21600,21600">
            <v:path/>
            <v:fill on="f" focussize="0,0"/>
            <v:stroke on="f" joinstyle="miter"/>
            <v:imagedata r:id="rId43" o:title=""/>
            <o:lock v:ext="edit" aspectratio="t"/>
            <w10:wrap type="none"/>
            <w10:anchorlock/>
          </v:shape>
          <o:OLEObject Type="Embed" ProgID="Equation.3" ShapeID="_x0000_i1044" DrawAspect="Content" ObjectID="_1468075744" r:id="rId42">
            <o:LockedField>false</o:LockedField>
          </o:OLEObject>
        </w:object>
      </w:r>
      <w:r>
        <w:rPr>
          <w:rFonts w:hint="eastAsia" w:ascii="宋体" w:hAnsi="宋体" w:cs="宋体"/>
          <w:szCs w:val="21"/>
        </w:rPr>
        <w:t xml:space="preserve"> 应为 </w:t>
      </w:r>
    </w:p>
    <w:p>
      <w:pPr>
        <w:spacing w:line="360" w:lineRule="auto"/>
        <w:ind w:firstLine="1200" w:firstLineChars="500"/>
        <w:rPr>
          <w:rFonts w:ascii="宋体" w:hAnsi="宋体" w:cs="宋体"/>
          <w:szCs w:val="21"/>
        </w:rPr>
      </w:pPr>
      <w:r>
        <w:rPr>
          <w:rFonts w:hint="eastAsia" w:ascii="宋体" w:hAnsi="宋体" w:cs="宋体"/>
          <w:position w:val="-10"/>
          <w:szCs w:val="21"/>
        </w:rPr>
        <w:object>
          <v:shape id="_x0000_i1045" o:spt="75" type="#_x0000_t75" style="height:17.45pt;width:8.75pt;" o:ole="t" filled="f" o:preferrelative="t" stroked="f" coordsize="21600,21600">
            <v:path/>
            <v:fill on="f" focussize="0,0"/>
            <v:stroke on="f" joinstyle="miter"/>
            <v:imagedata r:id="rId45" o:title=""/>
            <o:lock v:ext="edit" aspectratio="t"/>
            <w10:wrap type="none"/>
            <w10:anchorlock/>
          </v:shape>
          <o:OLEObject Type="Embed" ProgID="Equation.3" ShapeID="_x0000_i1045" DrawAspect="Content" ObjectID="_1468075745" r:id="rId44">
            <o:LockedField>false</o:LockedField>
          </o:OLEObject>
        </w:object>
      </w:r>
      <w:r>
        <w:rPr>
          <w:rFonts w:hint="eastAsia" w:ascii="宋体" w:hAnsi="宋体" w:cs="宋体"/>
          <w:position w:val="-10"/>
          <w:szCs w:val="21"/>
        </w:rPr>
        <w:object>
          <v:shape id="_x0000_i1046" o:spt="75" type="#_x0000_t75" style="height:17.45pt;width:8.75pt;" o:ole="t" filled="f" o:preferrelative="t" stroked="f" coordsize="21600,21600">
            <v:path/>
            <v:fill on="f" focussize="0,0"/>
            <v:stroke on="f" joinstyle="miter"/>
            <v:imagedata r:id="rId45" o:title=""/>
            <o:lock v:ext="edit" aspectratio="t"/>
            <w10:wrap type="none"/>
            <w10:anchorlock/>
          </v:shape>
          <o:OLEObject Type="Embed" ProgID="Equation.3" ShapeID="_x0000_i1046" DrawAspect="Content" ObjectID="_1468075746" r:id="rId46">
            <o:LockedField>false</o:LockedField>
          </o:OLEObject>
        </w:object>
      </w:r>
      <w:r>
        <w:rPr>
          <w:rFonts w:hint="eastAsia" w:ascii="宋体" w:hAnsi="宋体" w:cs="宋体"/>
          <w:szCs w:val="21"/>
        </w:rPr>
        <w:drawing>
          <wp:inline distT="0" distB="0" distL="0" distR="0">
            <wp:extent cx="114300" cy="2190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5" cstate="print"/>
                    <a:srcRect/>
                    <a:stretch>
                      <a:fillRect/>
                    </a:stretch>
                  </pic:blipFill>
                  <pic:spPr>
                    <a:xfrm>
                      <a:off x="0" y="0"/>
                      <a:ext cx="114300" cy="219075"/>
                    </a:xfrm>
                    <a:prstGeom prst="rect">
                      <a:avLst/>
                    </a:prstGeom>
                    <a:noFill/>
                    <a:ln w="9525">
                      <a:noFill/>
                      <a:miter lim="800000"/>
                      <a:headEnd/>
                      <a:tailEnd/>
                    </a:ln>
                  </pic:spPr>
                </pic:pic>
              </a:graphicData>
            </a:graphic>
          </wp:inline>
        </w:drawing>
      </w:r>
      <w:r>
        <w:rPr>
          <w:rFonts w:hint="eastAsia" w:ascii="宋体" w:hAnsi="宋体" w:cs="宋体"/>
          <w:position w:val="-32"/>
          <w:szCs w:val="21"/>
        </w:rPr>
        <w:object>
          <v:shape id="_x0000_i1047" o:spt="75" type="#_x0000_t75" style="height:38.2pt;width:138pt;" o:ole="t" filled="f" o:preferrelative="t" stroked="f" coordsize="21600,21600">
            <v:path/>
            <v:fill on="f" focussize="0,0"/>
            <v:stroke on="f" joinstyle="miter"/>
            <v:imagedata r:id="rId48" o:title=""/>
            <o:lock v:ext="edit" aspectratio="t"/>
            <w10:wrap type="none"/>
            <w10:anchorlock/>
          </v:shape>
          <o:OLEObject Type="Embed" ProgID="Equation.3" ShapeID="_x0000_i1047" DrawAspect="Content" ObjectID="_1468075747" r:id="rId47">
            <o:LockedField>false</o:LockedField>
          </o:OLEObject>
        </w:object>
      </w:r>
    </w:p>
    <w:p>
      <w:pPr>
        <w:ind w:firstLine="480" w:firstLineChars="200"/>
        <w:rPr>
          <w:rFonts w:ascii="宋体" w:hAnsi="宋体" w:cs="宋体"/>
          <w:position w:val="-12"/>
          <w:szCs w:val="21"/>
        </w:rPr>
      </w:pPr>
      <w:r>
        <w:rPr>
          <w:rFonts w:hint="eastAsia" w:ascii="宋体" w:hAnsi="宋体" w:cs="宋体"/>
          <w:szCs w:val="21"/>
        </w:rPr>
        <w:t>当电桥平衡时，</w:t>
      </w:r>
      <w:r>
        <w:rPr>
          <w:rFonts w:hint="eastAsia" w:ascii="宋体" w:hAnsi="宋体" w:cs="宋体"/>
          <w:position w:val="-12"/>
          <w:szCs w:val="21"/>
        </w:rPr>
        <w:object>
          <v:shape id="_x0000_i1048" o:spt="75" type="#_x0000_t75" style="height:18pt;width:14.2pt;" o:ole="t" filled="f" o:preferrelative="t" stroked="f" coordsize="21600,21600">
            <v:path/>
            <v:fill on="f" focussize="0,0"/>
            <v:stroke on="f" joinstyle="miter"/>
            <v:imagedata r:id="rId43" o:title=""/>
            <o:lock v:ext="edit" aspectratio="t"/>
            <w10:wrap type="none"/>
            <w10:anchorlock/>
          </v:shape>
          <o:OLEObject Type="Embed" ProgID="Equation.3" ShapeID="_x0000_i1048" DrawAspect="Content" ObjectID="_1468075748" r:id="rId49">
            <o:LockedField>false</o:LockedField>
          </o:OLEObject>
        </w:object>
      </w:r>
      <w:r>
        <w:rPr>
          <w:rFonts w:hint="eastAsia" w:ascii="宋体" w:hAnsi="宋体" w:cs="宋体"/>
          <w:szCs w:val="21"/>
        </w:rPr>
        <w:t xml:space="preserve">=0，由上式可得到 </w:t>
      </w:r>
      <w:r>
        <w:rPr>
          <w:rFonts w:hint="eastAsia" w:ascii="宋体" w:hAnsi="宋体" w:cs="宋体"/>
          <w:position w:val="-10"/>
          <w:szCs w:val="21"/>
        </w:rPr>
        <w:object>
          <v:shape id="_x0000_i1049" o:spt="75" type="#_x0000_t75" style="height:17.45pt;width:14.2pt;" o:ole="t" filled="f" o:preferrelative="t" stroked="f" coordsize="21600,21600">
            <v:path/>
            <v:fill on="f" focussize="0,0"/>
            <v:stroke on="f" joinstyle="miter"/>
            <v:imagedata r:id="rId51" o:title=""/>
            <o:lock v:ext="edit" aspectratio="t"/>
            <w10:wrap type="none"/>
            <w10:anchorlock/>
          </v:shape>
          <o:OLEObject Type="Embed" ProgID="Equation.3" ShapeID="_x0000_i1049" DrawAspect="Content" ObjectID="_1468075749" r:id="rId50">
            <o:LockedField>false</o:LockedField>
          </o:OLEObject>
        </w:object>
      </w:r>
      <w:r>
        <w:rPr>
          <w:rFonts w:hint="eastAsia" w:ascii="宋体" w:hAnsi="宋体" w:cs="宋体"/>
          <w:position w:val="-10"/>
          <w:szCs w:val="21"/>
        </w:rPr>
        <w:object>
          <v:shape id="_x0000_i1050" o:spt="75" type="#_x0000_t75" style="height:17.45pt;width:15.25pt;" o:ole="t" filled="f" o:preferrelative="t" stroked="f" coordsize="21600,21600">
            <v:path/>
            <v:fill on="f" focussize="0,0"/>
            <v:stroke on="f" joinstyle="miter"/>
            <v:imagedata r:id="rId38" o:title=""/>
            <o:lock v:ext="edit" aspectratio="t"/>
            <w10:wrap type="none"/>
            <w10:anchorlock/>
          </v:shape>
          <o:OLEObject Type="Embed" ProgID="Equation.3" ShapeID="_x0000_i1050" DrawAspect="Content" ObjectID="_1468075750" r:id="rId52">
            <o:LockedField>false</o:LockedField>
          </o:OLEObject>
        </w:object>
      </w:r>
      <w:r>
        <w:rPr>
          <w:rFonts w:hint="eastAsia" w:ascii="宋体" w:hAnsi="宋体" w:cs="宋体"/>
          <w:szCs w:val="21"/>
        </w:rPr>
        <w:t xml:space="preserve"> = </w:t>
      </w:r>
      <w:r>
        <w:rPr>
          <w:rFonts w:hint="eastAsia" w:ascii="宋体" w:hAnsi="宋体" w:cs="宋体"/>
          <w:position w:val="-10"/>
          <w:szCs w:val="21"/>
        </w:rPr>
        <w:object>
          <v:shape id="_x0000_i1051" o:spt="75" type="#_x0000_t75" style="height:17.45pt;width:15.25pt;" o:ole="t" filled="f" o:preferrelative="t" stroked="f" coordsize="21600,21600">
            <v:path/>
            <v:fill on="f" focussize="0,0"/>
            <v:stroke on="f" joinstyle="miter"/>
            <v:imagedata r:id="rId34" o:title=""/>
            <o:lock v:ext="edit" aspectratio="t"/>
            <w10:wrap type="none"/>
            <w10:anchorlock/>
          </v:shape>
          <o:OLEObject Type="Embed" ProgID="Equation.3" ShapeID="_x0000_i1051" DrawAspect="Content" ObjectID="_1468075751" r:id="rId53">
            <o:LockedField>false</o:LockedField>
          </o:OLEObject>
        </w:object>
      </w:r>
      <w:r>
        <w:rPr>
          <w:rFonts w:hint="eastAsia" w:ascii="宋体" w:hAnsi="宋体" w:cs="宋体"/>
          <w:position w:val="-12"/>
          <w:szCs w:val="21"/>
        </w:rPr>
        <w:object>
          <v:shape id="_x0000_i1052" o:spt="75" type="#_x0000_t75" style="height:18pt;width:15.25pt;" o:ole="t" filled="f" o:preferrelative="t" stroked="f" coordsize="21600,21600">
            <v:path/>
            <v:fill on="f" focussize="0,0"/>
            <v:stroke on="f" joinstyle="miter"/>
            <v:imagedata r:id="rId36" o:title=""/>
            <o:lock v:ext="edit" aspectratio="t"/>
            <w10:wrap type="none"/>
            <w10:anchorlock/>
          </v:shape>
          <o:OLEObject Type="Embed" ProgID="Equation.3" ShapeID="_x0000_i1052" DrawAspect="Content" ObjectID="_1468075752" r:id="rId54">
            <o:LockedField>false</o:LockedField>
          </o:OLEObject>
        </w:object>
      </w:r>
      <w:r>
        <w:rPr>
          <w:rFonts w:hint="eastAsia" w:ascii="宋体" w:hAnsi="宋体" w:cs="宋体"/>
          <w:position w:val="-12"/>
          <w:szCs w:val="21"/>
        </w:rPr>
        <w:t>。</w:t>
      </w:r>
    </w:p>
    <w:p>
      <w:pPr>
        <w:ind w:firstLine="480" w:firstLineChars="200"/>
        <w:jc w:val="center"/>
        <w:rPr>
          <w:szCs w:val="21"/>
        </w:rPr>
      </w:pPr>
      <w:r>
        <w:rPr>
          <w:szCs w:val="21"/>
        </w:rPr>
        <w:drawing>
          <wp:inline distT="0" distB="0" distL="0" distR="0">
            <wp:extent cx="2095500" cy="2197100"/>
            <wp:effectExtent l="0" t="0" r="762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5" cstate="print"/>
                    <a:srcRect/>
                    <a:stretch>
                      <a:fillRect/>
                    </a:stretch>
                  </pic:blipFill>
                  <pic:spPr>
                    <a:xfrm>
                      <a:off x="0" y="0"/>
                      <a:ext cx="2095500" cy="2197100"/>
                    </a:xfrm>
                    <a:prstGeom prst="rect">
                      <a:avLst/>
                    </a:prstGeom>
                    <a:noFill/>
                    <a:ln w="9525">
                      <a:noFill/>
                      <a:miter lim="800000"/>
                      <a:headEnd/>
                      <a:tailEnd/>
                    </a:ln>
                  </pic:spPr>
                </pic:pic>
              </a:graphicData>
            </a:graphic>
          </wp:inline>
        </w:drawing>
      </w:r>
    </w:p>
    <w:p>
      <w:pPr>
        <w:ind w:firstLine="420" w:firstLineChars="200"/>
        <w:jc w:val="center"/>
        <w:rPr>
          <w:rFonts w:ascii="宋体" w:hAnsi="宋体" w:cs="宋体"/>
          <w:sz w:val="21"/>
          <w:szCs w:val="21"/>
        </w:rPr>
      </w:pPr>
      <w:r>
        <w:rPr>
          <w:rFonts w:hint="eastAsia"/>
          <w:sz w:val="21"/>
          <w:szCs w:val="21"/>
        </w:rPr>
        <w:t>图2：</w:t>
      </w:r>
      <w:r>
        <w:rPr>
          <w:rFonts w:hint="eastAsia" w:ascii="宋体" w:hAnsi="宋体" w:cs="宋体"/>
          <w:sz w:val="21"/>
          <w:szCs w:val="21"/>
        </w:rPr>
        <w:t>直流电桥</w:t>
      </w:r>
    </w:p>
    <w:p>
      <w:pPr>
        <w:spacing w:line="360" w:lineRule="auto"/>
        <w:ind w:firstLine="540" w:firstLineChars="224"/>
        <w:rPr>
          <w:b/>
          <w:szCs w:val="21"/>
        </w:rPr>
      </w:pPr>
      <w:r>
        <w:rPr>
          <w:rFonts w:hint="eastAsia"/>
          <w:b/>
          <w:szCs w:val="21"/>
        </w:rPr>
        <w:t>单臂直流电桥</w:t>
      </w:r>
      <w:r>
        <w:rPr>
          <w:b/>
          <w:szCs w:val="21"/>
        </w:rPr>
        <w:t xml:space="preserve"> </w:t>
      </w:r>
    </w:p>
    <w:p>
      <w:pPr>
        <w:spacing w:line="360" w:lineRule="auto"/>
        <w:ind w:firstLine="480" w:firstLineChars="200"/>
        <w:rPr>
          <w:szCs w:val="21"/>
        </w:rPr>
      </w:pPr>
      <w:r>
        <w:rPr>
          <w:rFonts w:hint="eastAsia"/>
          <w:szCs w:val="21"/>
        </w:rPr>
        <w:t>所谓单臂就是电桥中一桥臂为电阻式传感器，且其电阻变化为</w:t>
      </w:r>
      <w:r>
        <w:rPr>
          <w:position w:val="-4"/>
          <w:szCs w:val="21"/>
        </w:rPr>
        <w:object>
          <v:shape id="_x0000_i1053" o:spt="75" type="#_x0000_t75" style="height:12.55pt;width:18.55pt;" o:ole="t" filled="f" o:preferrelative="t" stroked="f" coordsize="21600,21600">
            <v:path/>
            <v:fill on="f" focussize="0,0"/>
            <v:stroke on="f" joinstyle="miter"/>
            <v:imagedata r:id="rId57" o:title=""/>
            <o:lock v:ext="edit" aspectratio="t"/>
            <w10:wrap type="none"/>
            <w10:anchorlock/>
          </v:shape>
          <o:OLEObject Type="Embed" ProgID="Equation.3" ShapeID="_x0000_i1053" DrawAspect="Content" ObjectID="_1468075753" r:id="rId56">
            <o:LockedField>false</o:LockedField>
          </o:OLEObject>
        </w:object>
      </w:r>
      <w:r>
        <w:rPr>
          <w:rFonts w:hint="eastAsia"/>
          <w:szCs w:val="21"/>
        </w:rPr>
        <w:t>，其它桥臂阻值固定不变，这时电桥输出电压</w:t>
      </w:r>
      <w:r>
        <w:rPr>
          <w:position w:val="-12"/>
          <w:szCs w:val="21"/>
        </w:rPr>
        <w:object>
          <v:shape id="_x0000_i1054" o:spt="75" type="#_x0000_t75" style="height:18pt;width:14.2pt;" o:ole="t" filled="f" o:preferrelative="t" stroked="f" coordsize="21600,21600">
            <v:path/>
            <v:fill on="f" focussize="0,0"/>
            <v:stroke on="f" joinstyle="miter"/>
            <v:imagedata r:id="rId43" o:title=""/>
            <o:lock v:ext="edit" aspectratio="t"/>
            <w10:wrap type="none"/>
            <w10:anchorlock/>
          </v:shape>
          <o:OLEObject Type="Embed" ProgID="Equation.3" ShapeID="_x0000_i1054" DrawAspect="Content" ObjectID="_1468075754" r:id="rId58">
            <o:LockedField>false</o:LockedField>
          </o:OLEObject>
        </w:object>
      </w:r>
      <w:r>
        <w:rPr>
          <w:rFonts w:hint="eastAsia"/>
          <w:szCs w:val="21"/>
        </w:rPr>
        <w:t>≠</w:t>
      </w:r>
      <w:r>
        <w:rPr>
          <w:szCs w:val="21"/>
        </w:rPr>
        <w:t>0</w:t>
      </w:r>
      <w:r>
        <w:rPr>
          <w:rFonts w:hint="eastAsia"/>
          <w:szCs w:val="21"/>
        </w:rPr>
        <w:t>（此时电桥为开路状态），则不平衡电桥输出电压</w:t>
      </w:r>
      <w:r>
        <w:rPr>
          <w:position w:val="-12"/>
          <w:szCs w:val="21"/>
        </w:rPr>
        <w:object>
          <v:shape id="_x0000_i1055" o:spt="75" type="#_x0000_t75" style="height:18pt;width:14.2pt;" o:ole="t" filled="f" o:preferrelative="t" stroked="f" coordsize="21600,21600">
            <v:path/>
            <v:fill on="f" focussize="0,0"/>
            <v:stroke on="f" joinstyle="miter"/>
            <v:imagedata r:id="rId43" o:title=""/>
            <o:lock v:ext="edit" aspectratio="t"/>
            <w10:wrap type="none"/>
            <w10:anchorlock/>
          </v:shape>
          <o:OLEObject Type="Embed" ProgID="Equation.3" ShapeID="_x0000_i1055" DrawAspect="Content" ObjectID="_1468075755" r:id="rId59">
            <o:LockedField>false</o:LockedField>
          </o:OLEObject>
        </w:object>
      </w:r>
      <w:r>
        <w:rPr>
          <w:rFonts w:hint="eastAsia"/>
          <w:szCs w:val="21"/>
        </w:rPr>
        <w:t>为</w:t>
      </w:r>
      <w:r>
        <w:rPr>
          <w:szCs w:val="21"/>
        </w:rPr>
        <w:t xml:space="preserve"> </w:t>
      </w:r>
      <w:r>
        <w:rPr>
          <w:rFonts w:hint="eastAsia"/>
          <w:szCs w:val="21"/>
        </w:rPr>
        <w:t>：</w:t>
      </w:r>
    </w:p>
    <w:p>
      <w:pPr>
        <w:spacing w:line="360" w:lineRule="auto"/>
        <w:ind w:firstLine="480" w:firstLineChars="200"/>
        <w:rPr>
          <w:szCs w:val="21"/>
        </w:rPr>
      </w:pPr>
      <w:r>
        <w:rPr>
          <w:position w:val="-68"/>
          <w:szCs w:val="21"/>
        </w:rPr>
        <w:object>
          <v:shape id="_x0000_i1056" o:spt="75" type="#_x0000_t75" style="height:67.65pt;width:231.25pt;" o:ole="t" filled="f" o:preferrelative="t" stroked="f" coordsize="21600,21600">
            <v:path/>
            <v:fill on="f" focussize="0,0"/>
            <v:stroke on="f" joinstyle="miter"/>
            <v:imagedata r:id="rId61" o:title=""/>
            <o:lock v:ext="edit" aspectratio="t"/>
            <w10:wrap type="none"/>
            <w10:anchorlock/>
          </v:shape>
          <o:OLEObject Type="Embed" ProgID="Equation.3" ShapeID="_x0000_i1056" DrawAspect="Content" ObjectID="_1468075756" r:id="rId60">
            <o:LockedField>false</o:LockedField>
          </o:OLEObject>
        </w:object>
      </w:r>
      <w:r>
        <w:rPr>
          <w:rFonts w:hint="eastAsia"/>
          <w:szCs w:val="21"/>
        </w:rPr>
        <w:t xml:space="preserve">             </w:t>
      </w:r>
    </w:p>
    <w:p>
      <w:pPr>
        <w:spacing w:line="360" w:lineRule="auto"/>
        <w:rPr>
          <w:szCs w:val="21"/>
        </w:rPr>
      </w:pPr>
      <w:r>
        <w:rPr>
          <w:rFonts w:hint="eastAsia"/>
          <w:szCs w:val="21"/>
        </w:rPr>
        <w:t>设桥臂比</w:t>
      </w:r>
      <w:r>
        <w:rPr>
          <w:szCs w:val="21"/>
        </w:rPr>
        <w:t xml:space="preserve"> n=</w:t>
      </w:r>
      <w:r>
        <w:rPr>
          <w:position w:val="-30"/>
          <w:szCs w:val="21"/>
        </w:rPr>
        <w:object>
          <v:shape id="_x0000_i1057" o:spt="75" type="#_x0000_t75" style="height:35.45pt;width:18.55pt;" o:ole="t" filled="f" o:preferrelative="t" stroked="f" coordsize="21600,21600">
            <v:path/>
            <v:fill on="f" focussize="0,0"/>
            <v:stroke on="f" joinstyle="miter"/>
            <v:imagedata r:id="rId63" o:title=""/>
            <o:lock v:ext="edit" aspectratio="t"/>
            <w10:wrap type="none"/>
            <w10:anchorlock/>
          </v:shape>
          <o:OLEObject Type="Embed" ProgID="Equation.3" ShapeID="_x0000_i1057" DrawAspect="Content" ObjectID="_1468075757" r:id="rId62">
            <o:LockedField>false</o:LockedField>
          </o:OLEObject>
        </w:object>
      </w:r>
      <w:r>
        <w:rPr>
          <w:szCs w:val="21"/>
        </w:rPr>
        <w:t xml:space="preserve"> </w:t>
      </w:r>
    </w:p>
    <w:p>
      <w:pPr>
        <w:spacing w:line="360" w:lineRule="auto"/>
        <w:ind w:firstLine="1320" w:firstLineChars="550"/>
        <w:rPr>
          <w:szCs w:val="21"/>
        </w:rPr>
      </w:pPr>
      <w:r>
        <w:rPr>
          <w:position w:val="-30"/>
          <w:szCs w:val="21"/>
        </w:rPr>
        <w:object>
          <v:shape id="_x0000_i1058" o:spt="75" type="#_x0000_t75" style="height:34.35pt;width:194.2pt;" o:ole="t" filled="f" o:preferrelative="t" stroked="f" coordsize="21600,21600">
            <v:path/>
            <v:fill on="f" focussize="0,0"/>
            <v:stroke on="f" joinstyle="miter"/>
            <v:imagedata r:id="rId65" o:title=""/>
            <o:lock v:ext="edit" aspectratio="t"/>
            <w10:wrap type="none"/>
            <w10:anchorlock/>
          </v:shape>
          <o:OLEObject Type="Embed" ProgID="Equation.3" ShapeID="_x0000_i1058" DrawAspect="Content" ObjectID="_1468075758" r:id="rId64">
            <o:LockedField>false</o:LockedField>
          </o:OLEObject>
        </w:object>
      </w:r>
      <w:r>
        <w:rPr>
          <w:szCs w:val="21"/>
        </w:rPr>
        <w:t xml:space="preserve">  </w:t>
      </w:r>
      <w:r>
        <w:rPr>
          <w:rFonts w:hint="eastAsia"/>
          <w:szCs w:val="21"/>
        </w:rPr>
        <w:t xml:space="preserve">   </w:t>
      </w:r>
    </w:p>
    <w:p>
      <w:pPr>
        <w:spacing w:line="360" w:lineRule="auto"/>
        <w:rPr>
          <w:szCs w:val="21"/>
        </w:rPr>
      </w:pPr>
      <w:r>
        <w:rPr>
          <w:rFonts w:hint="eastAsia"/>
          <w:szCs w:val="21"/>
        </w:rPr>
        <w:t>电桥灵敏度的定义为</w:t>
      </w:r>
      <w:r>
        <w:rPr>
          <w:szCs w:val="21"/>
        </w:rPr>
        <w:t xml:space="preserve"> </w:t>
      </w:r>
      <w:r>
        <w:rPr>
          <w:rFonts w:hint="eastAsia"/>
          <w:szCs w:val="21"/>
        </w:rPr>
        <w:t>：</w:t>
      </w:r>
    </w:p>
    <w:p>
      <w:pPr>
        <w:spacing w:line="360" w:lineRule="auto"/>
        <w:ind w:firstLine="480" w:firstLineChars="200"/>
        <w:rPr>
          <w:position w:val="-62"/>
          <w:szCs w:val="21"/>
        </w:rPr>
      </w:pPr>
      <w:r>
        <w:rPr>
          <w:position w:val="-62"/>
          <w:szCs w:val="21"/>
        </w:rPr>
        <w:object>
          <v:shape id="_x0000_i1059" o:spt="75" type="#_x0000_t75" style="height:58.9pt;width:194.2pt;" o:ole="t" filled="f" o:preferrelative="t" stroked="f" coordsize="21600,21600">
            <v:path/>
            <v:fill on="f" focussize="0,0"/>
            <v:stroke on="f" joinstyle="miter"/>
            <v:imagedata r:id="rId67" o:title=""/>
            <o:lock v:ext="edit" aspectratio="t"/>
            <w10:wrap type="none"/>
            <w10:anchorlock/>
          </v:shape>
          <o:OLEObject Type="Embed" ProgID="Equation.3" ShapeID="_x0000_i1059" DrawAspect="Content" ObjectID="_1468075759" r:id="rId66">
            <o:LockedField>false</o:LockedField>
          </o:OLEObject>
        </w:object>
      </w:r>
    </w:p>
    <w:p>
      <w:pPr>
        <w:spacing w:line="360" w:lineRule="auto"/>
        <w:ind w:firstLine="480" w:firstLineChars="200"/>
        <w:rPr>
          <w:szCs w:val="21"/>
        </w:rPr>
      </w:pPr>
      <w:r>
        <w:rPr>
          <w:rFonts w:hint="eastAsia"/>
          <w:szCs w:val="21"/>
        </w:rPr>
        <w:t>当</w:t>
      </w:r>
      <w:r>
        <w:rPr>
          <w:szCs w:val="21"/>
        </w:rPr>
        <w:t xml:space="preserve"> n=1</w:t>
      </w:r>
      <w:r>
        <w:rPr>
          <w:rFonts w:hint="eastAsia"/>
          <w:szCs w:val="21"/>
        </w:rPr>
        <w:t>时，可求得</w:t>
      </w:r>
      <w:r>
        <w:rPr>
          <w:position w:val="-12"/>
          <w:szCs w:val="21"/>
        </w:rPr>
        <w:object>
          <v:shape id="_x0000_i1060" o:spt="75" type="#_x0000_t75" style="height:18pt;width:15.8pt;" o:ole="t" filled="f" o:preferrelative="t" stroked="f" coordsize="21600,21600">
            <v:path/>
            <v:fill on="f" focussize="0,0"/>
            <v:stroke on="f" joinstyle="miter"/>
            <v:imagedata r:id="rId69" o:title=""/>
            <o:lock v:ext="edit" aspectratio="t"/>
            <w10:wrap type="none"/>
            <w10:anchorlock/>
          </v:shape>
          <o:OLEObject Type="Embed" ProgID="Equation.3" ShapeID="_x0000_i1060" DrawAspect="Content" ObjectID="_1468075760" r:id="rId68">
            <o:LockedField>false</o:LockedField>
          </o:OLEObject>
        </w:object>
      </w:r>
      <w:r>
        <w:rPr>
          <w:rFonts w:hint="eastAsia"/>
          <w:szCs w:val="21"/>
        </w:rPr>
        <w:t>最大。也就是说，在电桥电压</w:t>
      </w:r>
      <w:r>
        <w:rPr>
          <w:szCs w:val="21"/>
        </w:rPr>
        <w:t xml:space="preserve"> E</w:t>
      </w:r>
      <w:r>
        <w:rPr>
          <w:rFonts w:hint="eastAsia"/>
          <w:szCs w:val="21"/>
        </w:rPr>
        <w:t>确定后，当</w:t>
      </w:r>
      <w:r>
        <w:rPr>
          <w:position w:val="-10"/>
          <w:szCs w:val="21"/>
        </w:rPr>
        <w:object>
          <v:shape id="_x0000_i1061" o:spt="75" type="#_x0000_t75" style="height:17.45pt;width:14.2pt;" o:ole="t" filled="f" o:preferrelative="t" stroked="f" coordsize="21600,21600">
            <v:path/>
            <v:fill on="f" focussize="0,0"/>
            <v:stroke on="f" joinstyle="miter"/>
            <v:imagedata r:id="rId51" o:title=""/>
            <o:lock v:ext="edit" aspectratio="t"/>
            <w10:wrap type="none"/>
            <w10:anchorlock/>
          </v:shape>
          <o:OLEObject Type="Embed" ProgID="Equation.3" ShapeID="_x0000_i1061" DrawAspect="Content" ObjectID="_1468075761" r:id="rId70">
            <o:LockedField>false</o:LockedField>
          </o:OLEObject>
        </w:object>
      </w:r>
      <w:r>
        <w:rPr>
          <w:rFonts w:hint="eastAsia"/>
          <w:szCs w:val="21"/>
        </w:rPr>
        <w:t>=</w:t>
      </w:r>
      <w:r>
        <w:rPr>
          <w:position w:val="-10"/>
          <w:szCs w:val="21"/>
        </w:rPr>
        <w:object>
          <v:shape id="_x0000_i1062" o:spt="75" type="#_x0000_t75" style="height:17.45pt;width:15.25pt;" o:ole="t" filled="f" o:preferrelative="t" stroked="f" coordsize="21600,21600">
            <v:path/>
            <v:fill on="f" focussize="0,0"/>
            <v:stroke on="f" joinstyle="miter"/>
            <v:imagedata r:id="rId72" o:title=""/>
            <o:lock v:ext="edit" aspectratio="t"/>
            <w10:wrap type="none"/>
            <w10:anchorlock/>
          </v:shape>
          <o:OLEObject Type="Embed" ProgID="Equation.3" ShapeID="_x0000_i1062" DrawAspect="Content" ObjectID="_1468075762" r:id="rId71">
            <o:LockedField>false</o:LockedField>
          </o:OLEObject>
        </w:object>
      </w:r>
      <w:r>
        <w:rPr>
          <w:rFonts w:hint="eastAsia"/>
          <w:szCs w:val="21"/>
        </w:rPr>
        <w:t>，</w:t>
      </w:r>
      <w:r>
        <w:rPr>
          <w:position w:val="-12"/>
          <w:szCs w:val="21"/>
        </w:rPr>
        <w:object>
          <v:shape id="_x0000_i1063" o:spt="75" type="#_x0000_t75" style="height:18pt;width:15.25pt;" o:ole="t" filled="f" o:preferrelative="t" stroked="f" coordsize="21600,21600">
            <v:path/>
            <v:fill on="f" focussize="0,0"/>
            <v:stroke on="f" joinstyle="miter"/>
            <v:imagedata r:id="rId74" o:title=""/>
            <o:lock v:ext="edit" aspectratio="t"/>
            <w10:wrap type="none"/>
            <w10:anchorlock/>
          </v:shape>
          <o:OLEObject Type="Embed" ProgID="Equation.3" ShapeID="_x0000_i1063" DrawAspect="Content" ObjectID="_1468075763" r:id="rId73">
            <o:LockedField>false</o:LockedField>
          </o:OLEObject>
        </w:object>
      </w:r>
      <w:r>
        <w:rPr>
          <w:rFonts w:hint="eastAsia"/>
          <w:szCs w:val="21"/>
        </w:rPr>
        <w:t>=</w:t>
      </w:r>
      <w:r>
        <w:rPr>
          <w:position w:val="-10"/>
          <w:szCs w:val="21"/>
        </w:rPr>
        <w:object>
          <v:shape id="_x0000_i1064" o:spt="75" type="#_x0000_t75" style="height:17.45pt;width:15.25pt;" o:ole="t" filled="f" o:preferrelative="t" stroked="f" coordsize="21600,21600">
            <v:path/>
            <v:fill on="f" focussize="0,0"/>
            <v:stroke on="f" joinstyle="miter"/>
            <v:imagedata r:id="rId76" o:title=""/>
            <o:lock v:ext="edit" aspectratio="t"/>
            <w10:wrap type="none"/>
            <w10:anchorlock/>
          </v:shape>
          <o:OLEObject Type="Embed" ProgID="Equation.3" ShapeID="_x0000_i1064" DrawAspect="Content" ObjectID="_1468075764" r:id="rId75">
            <o:LockedField>false</o:LockedField>
          </o:OLEObject>
        </w:object>
      </w:r>
      <w:r>
        <w:rPr>
          <w:rFonts w:hint="eastAsia"/>
          <w:szCs w:val="21"/>
        </w:rPr>
        <w:t>时，电桥电压灵敏度最高。</w:t>
      </w:r>
    </w:p>
    <w:p>
      <w:pPr>
        <w:spacing w:line="360" w:lineRule="auto"/>
        <w:ind w:firstLine="420"/>
        <w:rPr>
          <w:b/>
          <w:szCs w:val="21"/>
        </w:rPr>
      </w:pPr>
      <w:r>
        <w:rPr>
          <w:rFonts w:hint="eastAsia"/>
          <w:b/>
          <w:szCs w:val="21"/>
        </w:rPr>
        <w:t>差动直流电桥（半桥式）</w:t>
      </w:r>
      <w:r>
        <w:rPr>
          <w:b/>
          <w:szCs w:val="21"/>
        </w:rPr>
        <w:t xml:space="preserve"> </w:t>
      </w:r>
    </w:p>
    <w:p>
      <w:pPr>
        <w:spacing w:line="360" w:lineRule="auto"/>
        <w:ind w:firstLine="420"/>
        <w:rPr>
          <w:szCs w:val="21"/>
        </w:rPr>
      </w:pPr>
      <w:r>
        <w:rPr>
          <w:rFonts w:hint="eastAsia"/>
          <w:szCs w:val="21"/>
        </w:rPr>
        <w:t>若图</w:t>
      </w:r>
      <w:r>
        <w:rPr>
          <w:szCs w:val="21"/>
        </w:rPr>
        <w:t>1-1</w:t>
      </w:r>
      <w:r>
        <w:rPr>
          <w:rFonts w:hint="eastAsia"/>
          <w:szCs w:val="21"/>
        </w:rPr>
        <w:t>中支流电桥的相邻两臂为传感器，即</w:t>
      </w:r>
      <w:r>
        <w:rPr>
          <w:position w:val="-10"/>
          <w:szCs w:val="21"/>
        </w:rPr>
        <w:object>
          <v:shape id="_x0000_i1065" o:spt="75" type="#_x0000_t75" style="height:17.45pt;width:14.2pt;" o:ole="t" filled="f" o:preferrelative="t" stroked="f" coordsize="21600,21600">
            <v:path/>
            <v:fill on="f" focussize="0,0"/>
            <v:stroke on="f" joinstyle="miter"/>
            <v:imagedata r:id="rId51" o:title=""/>
            <o:lock v:ext="edit" aspectratio="t"/>
            <w10:wrap type="none"/>
            <w10:anchorlock/>
          </v:shape>
          <o:OLEObject Type="Embed" ProgID="Equation.3" ShapeID="_x0000_i1065" DrawAspect="Content" ObjectID="_1468075765" r:id="rId77">
            <o:LockedField>false</o:LockedField>
          </o:OLEObject>
        </w:object>
      </w:r>
      <w:r>
        <w:rPr>
          <w:rFonts w:hint="eastAsia"/>
          <w:szCs w:val="21"/>
        </w:rPr>
        <w:t>和</w:t>
      </w:r>
      <w:r>
        <w:rPr>
          <w:position w:val="-10"/>
          <w:szCs w:val="21"/>
        </w:rPr>
        <w:object>
          <v:shape id="_x0000_i1066" o:spt="75" type="#_x0000_t75" style="height:17.45pt;width:15.25pt;" o:ole="t" filled="f" o:preferrelative="t" stroked="f" coordsize="21600,21600">
            <v:path/>
            <v:fill on="f" focussize="0,0"/>
            <v:stroke on="f" joinstyle="miter"/>
            <v:imagedata r:id="rId72" o:title=""/>
            <o:lock v:ext="edit" aspectratio="t"/>
            <w10:wrap type="none"/>
            <w10:anchorlock/>
          </v:shape>
          <o:OLEObject Type="Embed" ProgID="Equation.3" ShapeID="_x0000_i1066" DrawAspect="Content" ObjectID="_1468075766" r:id="rId78">
            <o:LockedField>false</o:LockedField>
          </o:OLEObject>
        </w:object>
      </w:r>
      <w:r>
        <w:rPr>
          <w:rFonts w:hint="eastAsia"/>
          <w:szCs w:val="21"/>
        </w:rPr>
        <w:t>为传感器，并且其相应变化为</w:t>
      </w:r>
      <w:r>
        <w:rPr>
          <w:position w:val="-10"/>
          <w:szCs w:val="21"/>
        </w:rPr>
        <w:object>
          <v:shape id="_x0000_i1067" o:spt="75" type="#_x0000_t75" style="height:17.45pt;width:20.75pt;" o:ole="t" filled="f" o:preferrelative="t" stroked="f" coordsize="21600,21600">
            <v:path/>
            <v:fill on="f" focussize="0,0"/>
            <v:stroke on="f" joinstyle="miter"/>
            <v:imagedata r:id="rId80" o:title=""/>
            <o:lock v:ext="edit" aspectratio="t"/>
            <w10:wrap type="none"/>
            <w10:anchorlock/>
          </v:shape>
          <o:OLEObject Type="Embed" ProgID="Equation.3" ShapeID="_x0000_i1067" DrawAspect="Content" ObjectID="_1468075767" r:id="rId79">
            <o:LockedField>false</o:LockedField>
          </o:OLEObject>
        </w:object>
      </w:r>
      <w:r>
        <w:rPr>
          <w:rFonts w:hint="eastAsia"/>
          <w:szCs w:val="21"/>
        </w:rPr>
        <w:t>和</w:t>
      </w:r>
      <w:r>
        <w:rPr>
          <w:position w:val="-10"/>
          <w:szCs w:val="21"/>
        </w:rPr>
        <w:object>
          <v:shape id="_x0000_i1068" o:spt="75" type="#_x0000_t75" style="height:17.45pt;width:21.8pt;" o:ole="t" filled="f" o:preferrelative="t" stroked="f" coordsize="21600,21600">
            <v:path/>
            <v:fill on="f" focussize="0,0"/>
            <v:stroke on="f" joinstyle="miter"/>
            <v:imagedata r:id="rId82" o:title=""/>
            <o:lock v:ext="edit" aspectratio="t"/>
            <w10:wrap type="none"/>
            <w10:anchorlock/>
          </v:shape>
          <o:OLEObject Type="Embed" ProgID="Equation.3" ShapeID="_x0000_i1068" DrawAspect="Content" ObjectID="_1468075768" r:id="rId81">
            <o:LockedField>false</o:LockedField>
          </o:OLEObject>
        </w:object>
      </w:r>
      <w:r>
        <w:rPr>
          <w:rFonts w:hint="eastAsia"/>
          <w:szCs w:val="21"/>
        </w:rPr>
        <w:t>，则该电桥输出电压</w:t>
      </w:r>
      <w:r>
        <w:rPr>
          <w:position w:val="-12"/>
          <w:szCs w:val="21"/>
        </w:rPr>
        <w:object>
          <v:shape id="_x0000_i1069" o:spt="75" type="#_x0000_t75" style="height:18pt;width:14.2pt;" o:ole="t" filled="f" o:preferrelative="t" stroked="f" coordsize="21600,21600">
            <v:path/>
            <v:fill on="f" focussize="0,0"/>
            <v:stroke on="f" joinstyle="miter"/>
            <v:imagedata r:id="rId84" o:title=""/>
            <o:lock v:ext="edit" aspectratio="t"/>
            <w10:wrap type="none"/>
            <w10:anchorlock/>
          </v:shape>
          <o:OLEObject Type="Embed" ProgID="Equation.3" ShapeID="_x0000_i1069" DrawAspect="Content" ObjectID="_1468075769" r:id="rId83">
            <o:LockedField>false</o:LockedField>
          </o:OLEObject>
        </w:object>
      </w:r>
      <w:r>
        <w:rPr>
          <w:rFonts w:hint="eastAsia"/>
          <w:szCs w:val="21"/>
        </w:rPr>
        <w:t>≠</w:t>
      </w:r>
      <w:r>
        <w:rPr>
          <w:szCs w:val="21"/>
        </w:rPr>
        <w:t>0</w:t>
      </w:r>
      <w:r>
        <w:rPr>
          <w:rFonts w:hint="eastAsia"/>
          <w:szCs w:val="21"/>
        </w:rPr>
        <w:t>，当</w:t>
      </w:r>
      <w:r>
        <w:rPr>
          <w:position w:val="-10"/>
          <w:szCs w:val="21"/>
        </w:rPr>
        <w:object>
          <v:shape id="_x0000_i1070" o:spt="75" type="#_x0000_t75" style="height:17.45pt;width:20.75pt;" o:ole="t" filled="f" o:preferrelative="t" stroked="f" coordsize="21600,21600">
            <v:path/>
            <v:fill on="f" focussize="0,0"/>
            <v:stroke on="f" joinstyle="miter"/>
            <v:imagedata r:id="rId86" o:title=""/>
            <o:lock v:ext="edit" aspectratio="t"/>
            <w10:wrap type="none"/>
            <w10:anchorlock/>
          </v:shape>
          <o:OLEObject Type="Embed" ProgID="Equation.3" ShapeID="_x0000_i1070" DrawAspect="Content" ObjectID="_1468075770" r:id="rId85">
            <o:LockedField>false</o:LockedField>
          </o:OLEObject>
        </w:object>
      </w:r>
      <w:r>
        <w:rPr>
          <w:szCs w:val="21"/>
        </w:rPr>
        <w:t>=</w:t>
      </w:r>
      <w:r>
        <w:rPr>
          <w:position w:val="-10"/>
          <w:szCs w:val="21"/>
        </w:rPr>
        <w:object>
          <v:shape id="_x0000_i1071" o:spt="75" type="#_x0000_t75" style="height:17.45pt;width:21.8pt;" o:ole="t" filled="f" o:preferrelative="t" stroked="f" coordsize="21600,21600">
            <v:path/>
            <v:fill on="f" focussize="0,0"/>
            <v:stroke on="f" joinstyle="miter"/>
            <v:imagedata r:id="rId88" o:title=""/>
            <o:lock v:ext="edit" aspectratio="t"/>
            <w10:wrap type="none"/>
            <w10:anchorlock/>
          </v:shape>
          <o:OLEObject Type="Embed" ProgID="Equation.3" ShapeID="_x0000_i1071" DrawAspect="Content" ObjectID="_1468075771" r:id="rId87">
            <o:LockedField>false</o:LockedField>
          </o:OLEObject>
        </w:object>
      </w:r>
      <w:r>
        <w:rPr>
          <w:rFonts w:hint="eastAsia"/>
          <w:szCs w:val="21"/>
        </w:rPr>
        <w:t>，</w:t>
      </w:r>
      <w:r>
        <w:rPr>
          <w:position w:val="-10"/>
          <w:szCs w:val="21"/>
        </w:rPr>
        <w:object>
          <v:shape id="_x0000_i1072" o:spt="75" type="#_x0000_t75" style="height:17.45pt;width:14.2pt;" o:ole="t" filled="f" o:preferrelative="t" stroked="f" coordsize="21600,21600">
            <v:path/>
            <v:fill on="f" focussize="0,0"/>
            <v:stroke on="f" joinstyle="miter"/>
            <v:imagedata r:id="rId51" o:title=""/>
            <o:lock v:ext="edit" aspectratio="t"/>
            <w10:wrap type="none"/>
            <w10:anchorlock/>
          </v:shape>
          <o:OLEObject Type="Embed" ProgID="Equation.3" ShapeID="_x0000_i1072" DrawAspect="Content" ObjectID="_1468075772" r:id="rId89">
            <o:LockedField>false</o:LockedField>
          </o:OLEObject>
        </w:object>
      </w:r>
      <w:r>
        <w:rPr>
          <w:rFonts w:hint="eastAsia"/>
          <w:szCs w:val="21"/>
        </w:rPr>
        <w:t>=</w:t>
      </w:r>
      <w:r>
        <w:rPr>
          <w:position w:val="-10"/>
          <w:szCs w:val="21"/>
        </w:rPr>
        <w:object>
          <v:shape id="_x0000_i1073" o:spt="75" type="#_x0000_t75" style="height:17.45pt;width:15.25pt;" o:ole="t" filled="f" o:preferrelative="t" stroked="f" coordsize="21600,21600">
            <v:path/>
            <v:fill on="f" focussize="0,0"/>
            <v:stroke on="f" joinstyle="miter"/>
            <v:imagedata r:id="rId72" o:title=""/>
            <o:lock v:ext="edit" aspectratio="t"/>
            <w10:wrap type="none"/>
            <w10:anchorlock/>
          </v:shape>
          <o:OLEObject Type="Embed" ProgID="Equation.3" ShapeID="_x0000_i1073" DrawAspect="Content" ObjectID="_1468075773" r:id="rId90">
            <o:LockedField>false</o:LockedField>
          </o:OLEObject>
        </w:object>
      </w:r>
      <w:r>
        <w:rPr>
          <w:rFonts w:hint="eastAsia"/>
          <w:szCs w:val="21"/>
        </w:rPr>
        <w:t>，</w:t>
      </w:r>
      <w:r>
        <w:rPr>
          <w:position w:val="-12"/>
          <w:szCs w:val="21"/>
        </w:rPr>
        <w:object>
          <v:shape id="_x0000_i1074" o:spt="75" type="#_x0000_t75" style="height:18pt;width:15.25pt;" o:ole="t" filled="f" o:preferrelative="t" stroked="f" coordsize="21600,21600">
            <v:path/>
            <v:fill on="f" focussize="0,0"/>
            <v:stroke on="f" joinstyle="miter"/>
            <v:imagedata r:id="rId74" o:title=""/>
            <o:lock v:ext="edit" aspectratio="t"/>
            <w10:wrap type="none"/>
            <w10:anchorlock/>
          </v:shape>
          <o:OLEObject Type="Embed" ProgID="Equation.3" ShapeID="_x0000_i1074" DrawAspect="Content" ObjectID="_1468075774" r:id="rId91">
            <o:LockedField>false</o:LockedField>
          </o:OLEObject>
        </w:object>
      </w:r>
      <w:r>
        <w:rPr>
          <w:rFonts w:hint="eastAsia"/>
          <w:szCs w:val="21"/>
        </w:rPr>
        <w:t>=</w:t>
      </w:r>
      <w:r>
        <w:rPr>
          <w:position w:val="-10"/>
          <w:szCs w:val="21"/>
        </w:rPr>
        <w:object>
          <v:shape id="_x0000_i1075" o:spt="75" type="#_x0000_t75" style="height:17.45pt;width:15.25pt;" o:ole="t" filled="f" o:preferrelative="t" stroked="f" coordsize="21600,21600">
            <v:path/>
            <v:fill on="f" focussize="0,0"/>
            <v:stroke on="f" joinstyle="miter"/>
            <v:imagedata r:id="rId76" o:title=""/>
            <o:lock v:ext="edit" aspectratio="t"/>
            <w10:wrap type="none"/>
            <w10:anchorlock/>
          </v:shape>
          <o:OLEObject Type="Embed" ProgID="Equation.3" ShapeID="_x0000_i1075" DrawAspect="Content" ObjectID="_1468075775" r:id="rId92">
            <o:LockedField>false</o:LockedField>
          </o:OLEObject>
        </w:object>
      </w:r>
      <w:r>
        <w:rPr>
          <w:rFonts w:hint="eastAsia"/>
          <w:szCs w:val="21"/>
        </w:rPr>
        <w:t>时，则得：</w:t>
      </w:r>
      <w:r>
        <w:rPr>
          <w:szCs w:val="21"/>
        </w:rPr>
        <w:t xml:space="preserve"> </w:t>
      </w:r>
    </w:p>
    <w:p>
      <w:pPr>
        <w:spacing w:line="360" w:lineRule="auto"/>
        <w:ind w:firstLine="3240" w:firstLineChars="1350"/>
        <w:rPr>
          <w:szCs w:val="21"/>
        </w:rPr>
      </w:pPr>
      <w:r>
        <w:rPr>
          <w:position w:val="-30"/>
          <w:szCs w:val="21"/>
        </w:rPr>
        <w:object>
          <v:shape id="_x0000_i1076" o:spt="75" type="#_x0000_t75" style="height:35.45pt;width:68.75pt;" o:ole="t" filled="f" o:preferrelative="t" stroked="f" coordsize="21600,21600">
            <v:path/>
            <v:fill on="f" focussize="0,0"/>
            <v:stroke on="f" joinstyle="miter"/>
            <v:imagedata r:id="rId94" o:title=""/>
            <o:lock v:ext="edit" aspectratio="t"/>
            <w10:wrap type="none"/>
            <w10:anchorlock/>
          </v:shape>
          <o:OLEObject Type="Embed" ProgID="Equation.3" ShapeID="_x0000_i1076" DrawAspect="Content" ObjectID="_1468075776" r:id="rId93">
            <o:LockedField>false</o:LockedField>
          </o:OLEObject>
        </w:object>
      </w:r>
    </w:p>
    <w:p>
      <w:pPr>
        <w:spacing w:line="360" w:lineRule="auto"/>
        <w:ind w:firstLine="480" w:firstLineChars="200"/>
        <w:rPr>
          <w:szCs w:val="21"/>
        </w:rPr>
      </w:pPr>
      <w:r>
        <w:rPr>
          <w:rFonts w:hint="eastAsia"/>
          <w:szCs w:val="21"/>
        </w:rPr>
        <w:t>上式表明，</w:t>
      </w:r>
      <w:r>
        <w:rPr>
          <w:position w:val="-12"/>
          <w:szCs w:val="21"/>
        </w:rPr>
        <w:object>
          <v:shape id="_x0000_i1077" o:spt="75" type="#_x0000_t75" style="height:18pt;width:14.2pt;" o:ole="t" filled="f" o:preferrelative="t" stroked="f" coordsize="21600,21600">
            <v:path/>
            <v:fill on="f" focussize="0,0"/>
            <v:stroke on="f" joinstyle="miter"/>
            <v:imagedata r:id="rId96" o:title=""/>
            <o:lock v:ext="edit" aspectratio="t"/>
            <w10:wrap type="none"/>
            <w10:anchorlock/>
          </v:shape>
          <o:OLEObject Type="Embed" ProgID="Equation.3" ShapeID="_x0000_i1077" DrawAspect="Content" ObjectID="_1468075777" r:id="rId95">
            <o:LockedField>false</o:LockedField>
          </o:OLEObject>
        </w:object>
      </w:r>
      <w:r>
        <w:rPr>
          <w:rFonts w:hint="eastAsia"/>
          <w:szCs w:val="21"/>
        </w:rPr>
        <w:t>与</w:t>
      </w:r>
      <w:r>
        <w:rPr>
          <w:position w:val="-30"/>
          <w:szCs w:val="21"/>
        </w:rPr>
        <w:object>
          <v:shape id="_x0000_i1078" o:spt="75" type="#_x0000_t75" style="height:35.45pt;width:26.2pt;" o:ole="t" filled="f" o:preferrelative="t" stroked="f" coordsize="21600,21600">
            <v:path/>
            <v:fill on="f" focussize="0,0"/>
            <v:stroke on="f" joinstyle="miter"/>
            <v:imagedata r:id="rId98" o:title=""/>
            <o:lock v:ext="edit" aspectratio="t"/>
            <w10:wrap type="none"/>
            <w10:anchorlock/>
          </v:shape>
          <o:OLEObject Type="Embed" ProgID="Equation.3" ShapeID="_x0000_i1078" DrawAspect="Content" ObjectID="_1468075778" r:id="rId97">
            <o:LockedField>false</o:LockedField>
          </o:OLEObject>
        </w:object>
      </w:r>
      <w:r>
        <w:rPr>
          <w:rFonts w:hint="eastAsia"/>
          <w:szCs w:val="21"/>
        </w:rPr>
        <w:t>成线性关系，比单臂电桥输出电压提高一倍，差动电桥无非线性误差，而且电压灵敏度</w:t>
      </w:r>
      <w:r>
        <w:rPr>
          <w:position w:val="-12"/>
          <w:szCs w:val="21"/>
        </w:rPr>
        <w:object>
          <v:shape id="_x0000_i1079" o:spt="75" type="#_x0000_t75" style="height:18pt;width:15.8pt;" o:ole="t" filled="f" o:preferrelative="t" stroked="f" coordsize="21600,21600">
            <v:path/>
            <v:fill on="f" focussize="0,0"/>
            <v:stroke on="f" joinstyle="miter"/>
            <v:imagedata r:id="rId100" o:title=""/>
            <o:lock v:ext="edit" aspectratio="t"/>
            <w10:wrap type="none"/>
            <w10:anchorlock/>
          </v:shape>
          <o:OLEObject Type="Embed" ProgID="Equation.3" ShapeID="_x0000_i1079" DrawAspect="Content" ObjectID="_1468075779" r:id="rId99">
            <o:LockedField>false</o:LockedField>
          </o:OLEObject>
        </w:object>
      </w:r>
      <w:r>
        <w:rPr>
          <w:rFonts w:hint="eastAsia"/>
          <w:szCs w:val="21"/>
        </w:rPr>
        <w:t xml:space="preserve">为： </w:t>
      </w:r>
      <w:r>
        <w:rPr>
          <w:szCs w:val="21"/>
        </w:rPr>
        <w:t xml:space="preserve"> </w:t>
      </w:r>
      <w:r>
        <w:rPr>
          <w:rFonts w:hint="eastAsia"/>
          <w:szCs w:val="21"/>
        </w:rPr>
        <w:t xml:space="preserve"> </w:t>
      </w:r>
    </w:p>
    <w:p>
      <w:pPr>
        <w:spacing w:line="360" w:lineRule="auto"/>
        <w:rPr>
          <w:szCs w:val="21"/>
        </w:rPr>
      </w:pPr>
      <w:r>
        <w:rPr>
          <w:szCs w:val="21"/>
        </w:rPr>
        <w:t xml:space="preserve"> </w:t>
      </w:r>
      <w:r>
        <w:rPr>
          <w:rFonts w:hint="eastAsia"/>
          <w:szCs w:val="21"/>
        </w:rPr>
        <w:t xml:space="preserve">                          </w:t>
      </w:r>
      <w:r>
        <w:rPr>
          <w:position w:val="-24"/>
          <w:szCs w:val="21"/>
        </w:rPr>
        <w:object>
          <v:shape id="_x0000_i1080" o:spt="75" type="#_x0000_t75" style="height:30.55pt;width:47.45pt;" o:ole="t" filled="f" o:preferrelative="t" stroked="f" coordsize="21600,21600">
            <v:path/>
            <v:fill on="f" focussize="0,0"/>
            <v:stroke on="f" joinstyle="miter"/>
            <v:imagedata r:id="rId102" o:title=""/>
            <o:lock v:ext="edit" aspectratio="t"/>
            <w10:wrap type="none"/>
            <w10:anchorlock/>
          </v:shape>
          <o:OLEObject Type="Embed" ProgID="Equation.3" ShapeID="_x0000_i1080" DrawAspect="Content" ObjectID="_1468075780" r:id="rId101">
            <o:LockedField>false</o:LockedField>
          </o:OLEObject>
        </w:object>
      </w:r>
    </w:p>
    <w:p>
      <w:pPr>
        <w:spacing w:line="360" w:lineRule="auto"/>
        <w:ind w:firstLine="480" w:firstLineChars="200"/>
        <w:rPr>
          <w:szCs w:val="21"/>
        </w:rPr>
      </w:pPr>
      <w:r>
        <w:rPr>
          <w:rFonts w:hint="eastAsia"/>
          <w:szCs w:val="21"/>
        </w:rPr>
        <w:t>比使用一只传感器提高了一倍，同时可以起到温度补偿的作用。</w:t>
      </w:r>
    </w:p>
    <w:p>
      <w:pPr>
        <w:autoSpaceDE w:val="0"/>
        <w:autoSpaceDN w:val="0"/>
        <w:adjustRightInd w:val="0"/>
        <w:spacing w:line="360" w:lineRule="auto"/>
        <w:ind w:firstLine="420"/>
        <w:jc w:val="left"/>
        <w:rPr>
          <w:rFonts w:ascii="宋体" w:cs="宋体"/>
          <w:b/>
          <w:kern w:val="0"/>
          <w:szCs w:val="21"/>
        </w:rPr>
      </w:pPr>
      <w:r>
        <w:rPr>
          <w:rFonts w:hint="eastAsia" w:ascii="宋体" w:cs="宋体"/>
          <w:b/>
          <w:kern w:val="0"/>
          <w:szCs w:val="21"/>
        </w:rPr>
        <w:t>双差动直流电桥（全桥式）</w:t>
      </w:r>
    </w:p>
    <w:p>
      <w:pPr>
        <w:autoSpaceDE w:val="0"/>
        <w:autoSpaceDN w:val="0"/>
        <w:adjustRightInd w:val="0"/>
        <w:spacing w:line="360" w:lineRule="auto"/>
        <w:ind w:firstLine="420"/>
        <w:jc w:val="left"/>
        <w:rPr>
          <w:rFonts w:ascii="宋体" w:cs="宋体"/>
          <w:kern w:val="0"/>
          <w:szCs w:val="21"/>
        </w:rPr>
      </w:pPr>
      <w:r>
        <w:rPr>
          <w:rFonts w:hint="eastAsia" w:ascii="宋体" w:cs="宋体"/>
          <w:kern w:val="0"/>
          <w:szCs w:val="21"/>
        </w:rPr>
        <w:t>若图</w:t>
      </w:r>
      <w:r>
        <w:rPr>
          <w:rFonts w:ascii="宋体" w:cs="宋体"/>
          <w:kern w:val="0"/>
          <w:szCs w:val="21"/>
        </w:rPr>
        <w:t>1-1</w:t>
      </w:r>
      <w:r>
        <w:rPr>
          <w:rFonts w:hint="eastAsia" w:ascii="宋体" w:cs="宋体"/>
          <w:kern w:val="0"/>
          <w:szCs w:val="21"/>
        </w:rPr>
        <w:t>中直流电桥的四臂均为传感器，则构成全桥差动电路。若满足</w:t>
      </w:r>
      <w:r>
        <w:rPr>
          <w:position w:val="-10"/>
          <w:szCs w:val="21"/>
        </w:rPr>
        <w:object>
          <v:shape id="_x0000_i1081" o:spt="75" type="#_x0000_t75" style="height:17.45pt;width:20.75pt;" o:ole="t" filled="f" o:preferrelative="t" stroked="f" coordsize="21600,21600">
            <v:path/>
            <v:fill on="f" focussize="0,0"/>
            <v:stroke on="f" joinstyle="miter"/>
            <v:imagedata r:id="rId86" o:title=""/>
            <o:lock v:ext="edit" aspectratio="t"/>
            <w10:wrap type="none"/>
            <w10:anchorlock/>
          </v:shape>
          <o:OLEObject Type="Embed" ProgID="Equation.3" ShapeID="_x0000_i1081" DrawAspect="Content" ObjectID="_1468075781" r:id="rId103">
            <o:LockedField>false</o:LockedField>
          </o:OLEObject>
        </w:object>
      </w:r>
      <w:r>
        <w:rPr>
          <w:szCs w:val="21"/>
        </w:rPr>
        <w:t>=</w:t>
      </w:r>
      <w:r>
        <w:rPr>
          <w:position w:val="-10"/>
          <w:szCs w:val="21"/>
        </w:rPr>
        <w:object>
          <v:shape id="_x0000_i1082" o:spt="75" type="#_x0000_t75" style="height:17.45pt;width:21.8pt;" o:ole="t" filled="f" o:preferrelative="t" stroked="f" coordsize="21600,21600">
            <v:path/>
            <v:fill on="f" focussize="0,0"/>
            <v:stroke on="f" joinstyle="miter"/>
            <v:imagedata r:id="rId88" o:title=""/>
            <o:lock v:ext="edit" aspectratio="t"/>
            <w10:wrap type="none"/>
            <w10:anchorlock/>
          </v:shape>
          <o:OLEObject Type="Embed" ProgID="Equation.3" ShapeID="_x0000_i1082" DrawAspect="Content" ObjectID="_1468075782" r:id="rId104">
            <o:LockedField>false</o:LockedField>
          </o:OLEObject>
        </w:object>
      </w:r>
      <w:r>
        <w:rPr>
          <w:rFonts w:hint="eastAsia"/>
          <w:szCs w:val="21"/>
        </w:rPr>
        <w:t>=</w:t>
      </w:r>
      <w:r>
        <w:rPr>
          <w:position w:val="-12"/>
          <w:szCs w:val="21"/>
        </w:rPr>
        <w:object>
          <v:shape id="_x0000_i1083" o:spt="75" type="#_x0000_t75" style="height:18pt;width:21.8pt;" o:ole="t" filled="f" o:preferrelative="t" stroked="f" coordsize="21600,21600">
            <v:path/>
            <v:fill on="f" focussize="0,0"/>
            <v:stroke on="f" joinstyle="miter"/>
            <v:imagedata r:id="rId106" o:title=""/>
            <o:lock v:ext="edit" aspectratio="t"/>
            <w10:wrap type="none"/>
            <w10:anchorlock/>
          </v:shape>
          <o:OLEObject Type="Embed" ProgID="Equation.3" ShapeID="_x0000_i1083" DrawAspect="Content" ObjectID="_1468075783" r:id="rId105">
            <o:LockedField>false</o:LockedField>
          </o:OLEObject>
        </w:object>
      </w:r>
      <w:r>
        <w:rPr>
          <w:rFonts w:hint="eastAsia"/>
          <w:szCs w:val="21"/>
        </w:rPr>
        <w:t>=</w:t>
      </w:r>
      <w:r>
        <w:rPr>
          <w:position w:val="-10"/>
          <w:szCs w:val="21"/>
        </w:rPr>
        <w:object>
          <v:shape id="_x0000_i1084" o:spt="75" type="#_x0000_t75" style="height:17.45pt;width:21.8pt;" o:ole="t" filled="f" o:preferrelative="t" stroked="f" coordsize="21600,21600">
            <v:path/>
            <v:fill on="f" focussize="0,0"/>
            <v:stroke on="f" joinstyle="miter"/>
            <v:imagedata r:id="rId108" o:title=""/>
            <o:lock v:ext="edit" aspectratio="t"/>
            <w10:wrap type="none"/>
            <w10:anchorlock/>
          </v:shape>
          <o:OLEObject Type="Embed" ProgID="Equation.3" ShapeID="_x0000_i1084" DrawAspect="Content" ObjectID="_1468075784" r:id="rId107">
            <o:LockedField>false</o:LockedField>
          </o:OLEObject>
        </w:object>
      </w:r>
      <w:r>
        <w:rPr>
          <w:rFonts w:hint="eastAsia" w:ascii="宋体" w:cs="宋体"/>
          <w:kern w:val="0"/>
          <w:szCs w:val="21"/>
        </w:rPr>
        <w:t>则输出电压和灵敏度为：</w:t>
      </w:r>
    </w:p>
    <w:p>
      <w:pPr>
        <w:autoSpaceDE w:val="0"/>
        <w:autoSpaceDN w:val="0"/>
        <w:adjustRightInd w:val="0"/>
        <w:spacing w:line="360" w:lineRule="auto"/>
        <w:ind w:firstLine="3600" w:firstLineChars="1500"/>
        <w:jc w:val="left"/>
        <w:rPr>
          <w:szCs w:val="21"/>
        </w:rPr>
      </w:pPr>
      <w:r>
        <w:rPr>
          <w:position w:val="-30"/>
          <w:szCs w:val="21"/>
        </w:rPr>
        <w:object>
          <v:shape id="_x0000_i1085" o:spt="75" type="#_x0000_t75" style="height:35.45pt;width:60pt;" o:ole="t" filled="f" o:preferrelative="t" stroked="f" coordsize="21600,21600">
            <v:path/>
            <v:fill on="f" focussize="0,0"/>
            <v:stroke on="f" joinstyle="miter"/>
            <v:imagedata r:id="rId110" o:title=""/>
            <o:lock v:ext="edit" aspectratio="t"/>
            <w10:wrap type="none"/>
            <w10:anchorlock/>
          </v:shape>
          <o:OLEObject Type="Embed" ProgID="Equation.3" ShapeID="_x0000_i1085" DrawAspect="Content" ObjectID="_1468075785" r:id="rId109">
            <o:LockedField>false</o:LockedField>
          </o:OLEObject>
        </w:object>
      </w:r>
    </w:p>
    <w:p>
      <w:pPr>
        <w:autoSpaceDE w:val="0"/>
        <w:autoSpaceDN w:val="0"/>
        <w:adjustRightInd w:val="0"/>
        <w:spacing w:line="360" w:lineRule="auto"/>
        <w:ind w:firstLine="3600" w:firstLineChars="1500"/>
        <w:jc w:val="left"/>
        <w:rPr>
          <w:szCs w:val="21"/>
        </w:rPr>
      </w:pPr>
      <w:r>
        <w:rPr>
          <w:position w:val="-12"/>
          <w:szCs w:val="21"/>
        </w:rPr>
        <w:object>
          <v:shape id="_x0000_i1086" o:spt="75" type="#_x0000_t75" style="height:18pt;width:38.2pt;" o:ole="t" filled="f" o:preferrelative="t" stroked="f" coordsize="21600,21600">
            <v:path/>
            <v:fill on="f" focussize="0,0"/>
            <v:stroke on="f" joinstyle="miter"/>
            <v:imagedata r:id="rId112" o:title=""/>
            <o:lock v:ext="edit" aspectratio="t"/>
            <w10:wrap type="none"/>
            <w10:anchorlock/>
          </v:shape>
          <o:OLEObject Type="Embed" ProgID="Equation.3" ShapeID="_x0000_i1086" DrawAspect="Content" ObjectID="_1468075786" r:id="rId111">
            <o:LockedField>false</o:LockedField>
          </o:OLEObject>
        </w:object>
      </w:r>
    </w:p>
    <w:p>
      <w:pPr>
        <w:ind w:firstLine="420"/>
        <w:rPr>
          <w:rFonts w:hint="eastAsia"/>
        </w:rPr>
      </w:pPr>
      <w:r>
        <w:rPr>
          <w:rFonts w:hint="eastAsia" w:ascii="宋体" w:cs="宋体"/>
          <w:kern w:val="0"/>
          <w:szCs w:val="21"/>
        </w:rPr>
        <w:t>由此可知，全桥式直流电桥是单臂直流电桥的输出电压和灵敏度的</w:t>
      </w:r>
      <w:r>
        <w:rPr>
          <w:rFonts w:ascii="宋体" w:cs="宋体"/>
          <w:kern w:val="0"/>
          <w:szCs w:val="21"/>
        </w:rPr>
        <w:t xml:space="preserve">4 </w:t>
      </w:r>
      <w:r>
        <w:rPr>
          <w:rFonts w:hint="eastAsia" w:ascii="宋体" w:cs="宋体"/>
          <w:kern w:val="0"/>
          <w:szCs w:val="21"/>
        </w:rPr>
        <w:t>倍，是半桥式直流电桥的输出电压和灵敏度的</w:t>
      </w:r>
      <w:r>
        <w:rPr>
          <w:rFonts w:ascii="宋体" w:cs="宋体"/>
          <w:kern w:val="0"/>
          <w:szCs w:val="21"/>
        </w:rPr>
        <w:t>2</w:t>
      </w:r>
      <w:r>
        <w:rPr>
          <w:rFonts w:hint="eastAsia" w:ascii="宋体" w:cs="宋体"/>
          <w:kern w:val="0"/>
          <w:szCs w:val="21"/>
        </w:rPr>
        <w:t>倍。</w:t>
      </w:r>
      <w:r>
        <w:rPr>
          <w:rFonts w:hint="eastAsia"/>
        </w:rPr>
        <w:t>非线性误差和温度误差均得到改善。</w:t>
      </w:r>
    </w:p>
    <w:p>
      <w:pPr>
        <w:ind w:firstLine="420"/>
        <w:rPr>
          <w:rFonts w:hint="eastAsia"/>
        </w:rPr>
      </w:pPr>
    </w:p>
    <w:p>
      <w:pPr>
        <w:ind w:firstLine="420"/>
        <w:rPr>
          <w:rFonts w:hint="eastAsia"/>
        </w:rPr>
      </w:pPr>
    </w:p>
    <w:p>
      <w:pPr>
        <w:ind w:firstLine="420"/>
        <w:rPr>
          <w:rFonts w:hint="eastAsia"/>
        </w:rPr>
      </w:pPr>
    </w:p>
    <w:p>
      <w:pPr>
        <w:pStyle w:val="3"/>
        <w:numPr>
          <w:ilvl w:val="0"/>
          <w:numId w:val="1"/>
        </w:numPr>
      </w:pPr>
      <w:r>
        <w:rPr>
          <w:rFonts w:hint="eastAsia"/>
        </w:rPr>
        <w:t>实验器材</w:t>
      </w:r>
    </w:p>
    <w:p>
      <w:pPr>
        <w:numPr>
          <w:ilvl w:val="0"/>
          <w:numId w:val="5"/>
        </w:numPr>
        <w:spacing w:line="360" w:lineRule="auto"/>
        <w:rPr>
          <w:rFonts w:hint="eastAsia"/>
          <w:szCs w:val="21"/>
        </w:rPr>
      </w:pPr>
      <w:r>
        <w:rPr>
          <w:rFonts w:hint="eastAsia"/>
          <w:szCs w:val="21"/>
        </w:rPr>
        <w:t>开放式传感器实验箱；</w:t>
      </w:r>
    </w:p>
    <w:p>
      <w:pPr>
        <w:numPr>
          <w:ilvl w:val="0"/>
          <w:numId w:val="5"/>
        </w:numPr>
        <w:spacing w:line="360" w:lineRule="auto"/>
        <w:rPr>
          <w:szCs w:val="21"/>
        </w:rPr>
      </w:pPr>
      <w:r>
        <w:rPr>
          <w:rFonts w:hint="eastAsia"/>
          <w:szCs w:val="21"/>
        </w:rPr>
        <w:t>应变式传感器；</w:t>
      </w:r>
    </w:p>
    <w:p>
      <w:pPr>
        <w:numPr>
          <w:ilvl w:val="0"/>
          <w:numId w:val="5"/>
        </w:numPr>
        <w:spacing w:line="360" w:lineRule="auto"/>
        <w:rPr>
          <w:szCs w:val="21"/>
        </w:rPr>
      </w:pPr>
      <w:r>
        <w:rPr>
          <w:rFonts w:hint="eastAsia"/>
          <w:szCs w:val="21"/>
        </w:rPr>
        <w:t>砝码一盒；</w:t>
      </w:r>
      <w:r>
        <w:rPr>
          <w:szCs w:val="21"/>
        </w:rPr>
        <w:t xml:space="preserve"> </w:t>
      </w:r>
    </w:p>
    <w:p>
      <w:pPr>
        <w:numPr>
          <w:ilvl w:val="0"/>
          <w:numId w:val="5"/>
        </w:numPr>
        <w:spacing w:line="360" w:lineRule="auto"/>
        <w:ind w:left="0" w:leftChars="0" w:firstLine="0" w:firstLineChars="0"/>
        <w:rPr>
          <w:rFonts w:hint="eastAsia"/>
          <w:szCs w:val="21"/>
        </w:rPr>
      </w:pPr>
      <w:r>
        <w:rPr>
          <w:rFonts w:hint="eastAsia"/>
          <w:szCs w:val="21"/>
        </w:rPr>
        <w:t>连接线若干</w:t>
      </w:r>
      <w:r>
        <w:rPr>
          <w:rFonts w:hint="eastAsia"/>
          <w:szCs w:val="21"/>
          <w:lang w:eastAsia="zh-CN"/>
        </w:rPr>
        <w:t>；</w:t>
      </w:r>
    </w:p>
    <w:p>
      <w:pPr>
        <w:numPr>
          <w:ilvl w:val="0"/>
          <w:numId w:val="5"/>
        </w:numPr>
        <w:spacing w:line="360" w:lineRule="auto"/>
        <w:ind w:left="0" w:leftChars="0" w:firstLine="0" w:firstLineChars="0"/>
        <w:rPr>
          <w:szCs w:val="21"/>
        </w:rPr>
      </w:pPr>
      <w:r>
        <w:rPr>
          <w:rFonts w:hint="eastAsia"/>
          <w:szCs w:val="21"/>
        </w:rPr>
        <w:t>万用表。</w:t>
      </w:r>
      <w:r>
        <w:rPr>
          <w:szCs w:val="21"/>
        </w:rPr>
        <w:t xml:space="preserve"> </w:t>
      </w:r>
    </w:p>
    <w:p/>
    <w:p>
      <w:pPr>
        <w:pStyle w:val="3"/>
        <w:numPr>
          <w:ilvl w:val="0"/>
          <w:numId w:val="1"/>
        </w:numPr>
      </w:pPr>
      <w:r>
        <w:rPr>
          <w:rFonts w:hint="eastAsia"/>
        </w:rPr>
        <w:t>实验步骤</w:t>
      </w:r>
    </w:p>
    <w:p>
      <w:pPr>
        <w:numPr>
          <w:ilvl w:val="0"/>
          <w:numId w:val="6"/>
        </w:numPr>
        <w:rPr>
          <w:rFonts w:hint="eastAsia" w:eastAsia="宋体" w:asciiTheme="minorHAnsi" w:hAnsiTheme="minorHAnsi" w:cstheme="minorBidi"/>
          <w:b/>
          <w:kern w:val="2"/>
          <w:sz w:val="32"/>
          <w:szCs w:val="24"/>
          <w:lang w:val="en-US" w:eastAsia="zh-CN" w:bidi="ar-SA"/>
        </w:rPr>
      </w:pPr>
      <w:r>
        <w:rPr>
          <w:rFonts w:hint="eastAsia" w:eastAsia="宋体" w:asciiTheme="minorHAnsi" w:hAnsiTheme="minorHAnsi" w:cstheme="minorBidi"/>
          <w:b/>
          <w:kern w:val="2"/>
          <w:sz w:val="32"/>
          <w:szCs w:val="24"/>
          <w:lang w:val="en-US" w:eastAsia="zh-CN" w:bidi="ar-SA"/>
        </w:rPr>
        <w:t>虚拟仪器设计李沙育图形</w:t>
      </w:r>
    </w:p>
    <w:p>
      <w:pPr>
        <w:spacing w:line="360" w:lineRule="auto"/>
        <w:ind w:firstLine="480" w:firstLineChars="200"/>
        <w:rPr>
          <w:rFonts w:hint="eastAsia" w:ascii="宋体" w:hAnsi="宋体" w:cs="宋体"/>
          <w:szCs w:val="21"/>
        </w:rPr>
      </w:pPr>
      <w:r>
        <w:rPr>
          <w:rFonts w:hint="eastAsia" w:ascii="宋体" w:hAnsi="宋体" w:cs="宋体"/>
          <w:szCs w:val="21"/>
        </w:rPr>
        <w:t>在DRVI中用两片数字</w:t>
      </w:r>
      <w:r>
        <w:rPr>
          <w:rFonts w:hint="eastAsia" w:ascii="宋体" w:hAnsi="宋体" w:cs="宋体"/>
          <w:szCs w:val="21"/>
          <w:lang w:eastAsia="zh-CN"/>
        </w:rPr>
        <w:t>。</w:t>
      </w:r>
      <w:r>
        <w:rPr>
          <w:rFonts w:hint="eastAsia" w:ascii="宋体" w:hAnsi="宋体" w:cs="宋体"/>
          <w:szCs w:val="21"/>
        </w:rPr>
        <w:t>信号发生器芯片产生同频的正弦波信号，然后用一片旋钮芯片控制其中一个数字信号发生器芯片的相位，最后用一片X-Y曲线显示芯片显示李沙育图形就可以了。转动旋钮就可以产生出不同相位差的正弦波信号合成的李沙育图形。</w:t>
      </w:r>
    </w:p>
    <w:p>
      <w:pPr>
        <w:spacing w:line="360" w:lineRule="auto"/>
        <w:ind w:firstLine="480" w:firstLineChars="200"/>
      </w:pPr>
      <w:r>
        <w:rPr>
          <w:rFonts w:hint="eastAsia" w:ascii="宋体" w:hAnsi="宋体" w:cs="宋体"/>
          <w:szCs w:val="21"/>
        </w:rPr>
        <w:t>运行DRVI主程序，点击DRVI快捷工具条上的"联机注册"图标，选择其中的“DRVI采集器主卡检测（USB）”进行软件注册。从芯片表中拖拉软件芯片到软件面板上，熟悉软件芯片的放置、移动、连线和删除操作；然后采用DRVI上的软件芯片搭建一个李沙育图形实验演示系统。</w:t>
      </w:r>
      <w:r>
        <w:rPr>
          <w:rFonts w:hint="eastAsia" w:ascii="宋体" w:hAnsi="宋体" w:cs="宋体"/>
          <w:szCs w:val="21"/>
          <w:lang w:val="en-US" w:eastAsia="zh-CN"/>
        </w:rPr>
        <w:t>并</w:t>
      </w:r>
      <w:r>
        <w:rPr>
          <w:rFonts w:hint="eastAsia" w:ascii="宋体" w:hAnsi="宋体" w:cs="宋体"/>
          <w:szCs w:val="21"/>
        </w:rPr>
        <w:t>将设计完成的虚拟仪器实验系统存盘保存。</w:t>
      </w:r>
    </w:p>
    <w:p>
      <w:pPr>
        <w:pStyle w:val="5"/>
        <w:numPr>
          <w:ilvl w:val="0"/>
          <w:numId w:val="6"/>
        </w:numPr>
        <w:ind w:left="0" w:leftChars="0" w:firstLine="0" w:firstLineChars="0"/>
        <w:rPr>
          <w:rFonts w:hint="eastAsia" w:eastAsia="宋体"/>
          <w:lang w:val="en-US" w:eastAsia="zh-CN"/>
        </w:rPr>
      </w:pPr>
      <w:r>
        <w:rPr>
          <w:rFonts w:hint="eastAsia"/>
        </w:rPr>
        <w:t>直流全桥称重</w:t>
      </w:r>
    </w:p>
    <w:p>
      <w:pPr>
        <w:spacing w:line="360" w:lineRule="auto"/>
        <w:ind w:firstLine="480" w:firstLineChars="200"/>
        <w:rPr>
          <w:rFonts w:ascii="宋体" w:hAnsi="宋体" w:cs="宋体"/>
          <w:szCs w:val="21"/>
        </w:rPr>
      </w:pPr>
      <w:r>
        <w:rPr>
          <w:rFonts w:hint="eastAsia" w:ascii="宋体" w:hAnsi="宋体" w:cs="宋体"/>
          <w:szCs w:val="21"/>
        </w:rPr>
        <w:t xml:space="preserve">（1） </w:t>
      </w:r>
      <w:r>
        <w:rPr>
          <w:rFonts w:hint="eastAsia" w:ascii="宋体" w:hAnsi="宋体" w:cs="宋体"/>
        </w:rPr>
        <w:t>根据仪表放大电路原理图，</w:t>
      </w:r>
      <w:r>
        <w:rPr>
          <w:rFonts w:hint="eastAsia" w:ascii="宋体" w:hAnsi="宋体" w:cs="宋体"/>
          <w:szCs w:val="21"/>
        </w:rPr>
        <w:t>将应变式传感器的上方两应变片接入电路板上的 R24、R27，将下方的应变片接入电路板上的R25、R26，构成一个全桥电路。</w:t>
      </w:r>
      <w:r>
        <w:rPr>
          <w:rFonts w:hint="eastAsia" w:ascii="宋体" w:hAnsi="宋体" w:cs="宋体"/>
        </w:rPr>
        <w:t>检查接线无误后，接通电源。</w:t>
      </w:r>
      <w:r>
        <w:rPr>
          <w:rFonts w:hint="eastAsia" w:ascii="宋体" w:hAnsi="宋体" w:cs="宋体"/>
          <w:szCs w:val="21"/>
        </w:rPr>
        <w:t>使用万用表测量IN0与IN1之间的电压，调节电位器R28（100</w:t>
      </w:r>
      <w:r>
        <w:rPr>
          <w:rFonts w:hint="eastAsia" w:ascii="宋体" w:hAnsi="宋体" w:cs="宋体"/>
        </w:rPr>
        <w:t>R</w:t>
      </w:r>
      <w:r>
        <w:rPr>
          <w:rFonts w:hint="eastAsia" w:ascii="宋体" w:hAnsi="宋体" w:cs="宋体"/>
          <w:szCs w:val="21"/>
        </w:rPr>
        <w:t>电位器），使IN0与 IN1之间的电压差为零，这一步我们称之为电桥调零。</w:t>
      </w:r>
    </w:p>
    <w:p>
      <w:pPr>
        <w:spacing w:line="360" w:lineRule="auto"/>
        <w:ind w:firstLine="480" w:firstLineChars="200"/>
        <w:rPr>
          <w:rFonts w:ascii="宋体" w:hAnsi="宋体" w:cs="宋体"/>
          <w:szCs w:val="21"/>
        </w:rPr>
      </w:pPr>
      <w:r>
        <w:rPr>
          <w:rFonts w:hint="eastAsia" w:ascii="宋体" w:hAnsi="宋体" w:cs="宋体"/>
        </w:rPr>
        <w:t>（2）将</w:t>
      </w:r>
      <w:r>
        <w:rPr>
          <w:rFonts w:hint="eastAsia" w:ascii="宋体" w:hAnsi="宋体" w:cs="宋体"/>
          <w:b/>
        </w:rPr>
        <w:t>仪表放大电路</w:t>
      </w:r>
      <w:r>
        <w:rPr>
          <w:rFonts w:hint="eastAsia" w:ascii="宋体" w:hAnsi="宋体" w:cs="宋体"/>
        </w:rPr>
        <w:t>的输出端接到</w:t>
      </w:r>
      <w:r>
        <w:rPr>
          <w:rFonts w:hint="eastAsia" w:ascii="宋体" w:hAnsi="宋体" w:cs="宋体"/>
          <w:b/>
        </w:rPr>
        <w:t>反相比例放大电路</w:t>
      </w:r>
      <w:r>
        <w:rPr>
          <w:rFonts w:hint="eastAsia" w:ascii="宋体" w:hAnsi="宋体" w:cs="宋体"/>
        </w:rPr>
        <w:t>的输入端，用万用表测</w:t>
      </w:r>
      <w:r>
        <w:rPr>
          <w:rFonts w:hint="eastAsia" w:ascii="宋体" w:hAnsi="宋体" w:cs="宋体"/>
          <w:b/>
        </w:rPr>
        <w:t>反相比例放大电路</w:t>
      </w:r>
      <w:r>
        <w:rPr>
          <w:rFonts w:hint="eastAsia" w:ascii="宋体" w:hAnsi="宋体" w:cs="宋体"/>
        </w:rPr>
        <w:t>的输出端电压。</w:t>
      </w:r>
      <w:r>
        <w:rPr>
          <w:rFonts w:hint="eastAsia" w:ascii="宋体" w:hAnsi="宋体" w:cs="宋体"/>
          <w:szCs w:val="21"/>
        </w:rPr>
        <w:t>根据图1-2</w:t>
      </w:r>
      <w:r>
        <w:rPr>
          <w:rFonts w:hint="eastAsia" w:ascii="宋体" w:hAnsi="宋体" w:cs="宋体"/>
          <w:b/>
          <w:szCs w:val="21"/>
        </w:rPr>
        <w:t>仪表放大电路</w:t>
      </w:r>
      <w:r>
        <w:rPr>
          <w:rFonts w:hint="eastAsia" w:ascii="宋体" w:hAnsi="宋体" w:cs="宋体"/>
          <w:szCs w:val="21"/>
        </w:rPr>
        <w:t>的增益计算公式</w:t>
      </w:r>
      <w:r>
        <w:rPr>
          <w:rFonts w:hint="eastAsia"/>
          <w:szCs w:val="21"/>
        </w:rPr>
        <w:t xml:space="preserve"> </w:t>
      </w:r>
      <w:r>
        <w:rPr>
          <w:position w:val="-32"/>
          <w:szCs w:val="21"/>
        </w:rPr>
        <w:object>
          <v:shape id="_x0000_i1087" o:spt="75" type="#_x0000_t75" style="height:33.8pt;width:66pt;" o:ole="t" filled="f" o:preferrelative="t" stroked="f" coordsize="21600,21600">
            <v:path/>
            <v:fill on="f" focussize="0,0"/>
            <v:stroke on="f" joinstyle="miter"/>
            <v:imagedata r:id="rId114" o:title=""/>
            <o:lock v:ext="edit" aspectratio="t"/>
            <w10:wrap type="none"/>
            <w10:anchorlock/>
          </v:shape>
          <o:OLEObject Type="Embed" ProgID="Equation.3" ShapeID="_x0000_i1087" DrawAspect="Content" ObjectID="_1468075787" r:id="rId113">
            <o:LockedField>false</o:LockedField>
          </o:OLEObject>
        </w:object>
      </w:r>
      <w:r>
        <w:rPr>
          <w:rFonts w:hint="eastAsia"/>
          <w:szCs w:val="21"/>
        </w:rPr>
        <w:t xml:space="preserve"> </w:t>
      </w:r>
      <w:r>
        <w:rPr>
          <w:rFonts w:hint="eastAsia" w:ascii="宋体" w:hAnsi="宋体" w:cs="宋体"/>
          <w:szCs w:val="21"/>
        </w:rPr>
        <w:t>，我们可以知道，前级由三运放组成的放大器中，由于R30已经固定，放大器的放大系数由R29（1K电位器）决定，当R29趋于0时，其放大系数最大。这时放大器输出电压约为电源电压（其极性取决于IN0与IN1的电位差极性）。为确定具体的放大系数和避免放大器的饱和输出，这里我们可以先将R29逆时针调节至顶，其阻值大约为1K欧。因此前置放大器其放大系数约为201。后级的</w:t>
      </w:r>
      <w:r>
        <w:rPr>
          <w:rFonts w:hint="eastAsia" w:ascii="宋体" w:hAnsi="宋体" w:cs="宋体"/>
          <w:b/>
          <w:szCs w:val="21"/>
        </w:rPr>
        <w:t>反相比例放大电路</w:t>
      </w:r>
      <w:r>
        <w:rPr>
          <w:rFonts w:hint="eastAsia" w:ascii="宋体" w:hAnsi="宋体" w:cs="宋体"/>
          <w:szCs w:val="21"/>
        </w:rPr>
        <w:t>其放大倍数由R40（100K电位器）决定，为确定反相比例放大器的具体的放大系数和避免反相比例放大器的饱和输出，此时我们将R40逆时针调切至顶。其阻值大约为0欧，后级的放大倍数约为1。由于引入了两级放大器，在调整时，增加了不确定性。因此，在调节之初，我们先将前级的电位器调整到最大，后级的电位器调整至最小，固定两级的放大倍数。</w:t>
      </w:r>
    </w:p>
    <w:p>
      <w:pPr>
        <w:spacing w:line="360" w:lineRule="auto"/>
        <w:ind w:firstLine="480" w:firstLineChars="200"/>
        <w:rPr>
          <w:rFonts w:ascii="宋体" w:hAnsi="宋体" w:cs="宋体"/>
          <w:szCs w:val="21"/>
        </w:rPr>
      </w:pPr>
      <w:r>
        <w:rPr>
          <w:rFonts w:hint="eastAsia" w:ascii="宋体" w:hAnsi="宋体" w:cs="宋体"/>
          <w:szCs w:val="21"/>
        </w:rPr>
        <w:t>（3）直接使用万用表测量</w:t>
      </w:r>
      <w:r>
        <w:rPr>
          <w:rFonts w:hint="eastAsia" w:ascii="宋体" w:hAnsi="宋体" w:cs="宋体"/>
          <w:b/>
        </w:rPr>
        <w:t>反相比例放大电路</w:t>
      </w:r>
      <w:r>
        <w:rPr>
          <w:rFonts w:hint="eastAsia" w:ascii="宋体" w:hAnsi="宋体" w:cs="宋体"/>
        </w:rPr>
        <w:t>的输出端电压。</w:t>
      </w:r>
      <w:r>
        <w:rPr>
          <w:rFonts w:hint="eastAsia" w:ascii="宋体" w:hAnsi="宋体" w:cs="宋体"/>
          <w:szCs w:val="21"/>
        </w:rPr>
        <w:t>调节R42（10K电位器），使输出电压为零，我们称之为输出调零。</w:t>
      </w:r>
    </w:p>
    <w:p>
      <w:pPr>
        <w:spacing w:line="360" w:lineRule="auto"/>
        <w:ind w:firstLine="480" w:firstLineChars="200"/>
        <w:rPr>
          <w:rFonts w:ascii="宋体" w:hAnsi="宋体" w:cs="宋体"/>
          <w:szCs w:val="21"/>
        </w:rPr>
      </w:pPr>
      <w:r>
        <w:rPr>
          <w:rFonts w:hint="eastAsia" w:ascii="宋体" w:hAnsi="宋体" w:cs="宋体"/>
          <w:szCs w:val="21"/>
        </w:rPr>
        <w:t>（4）完成以上步骤后，整个电桥电路完成了初始调整工作。可以进行下一步的称重实验，放置100g砝码到桥臂托盘上，看电压的变化量。如果电压变化量非常小，那么先顺时针调节电位器R40，改变后级放大电路的增益（放大倍数）。如果变化量在200mV左右即可。</w:t>
      </w:r>
      <w:r>
        <w:rPr>
          <w:rFonts w:hint="eastAsia" w:ascii="宋体" w:hAnsi="宋体" w:cs="宋体"/>
          <w:b/>
          <w:szCs w:val="21"/>
        </w:rPr>
        <w:t>请注意，当改变R40阻值时，R42的阻值也要再次调整，才能满足反相比例放大电路输出为零的要求</w:t>
      </w:r>
      <w:r>
        <w:rPr>
          <w:rFonts w:hint="eastAsia" w:ascii="宋体" w:hAnsi="宋体" w:cs="宋体"/>
          <w:szCs w:val="21"/>
        </w:rPr>
        <w:t>。如果调整R40的阻值，输出的电压变化量仍然满足不了要求，将R40顺时针调节至顶，再调节R29，使输出电压变化压到要求。</w:t>
      </w:r>
      <w:r>
        <w:rPr>
          <w:rFonts w:hint="eastAsia" w:ascii="宋体" w:hAnsi="宋体" w:cs="宋体"/>
          <w:b/>
          <w:szCs w:val="21"/>
        </w:rPr>
        <w:t>请注意，当改变R29阻值时，R42的阻值也要再次调整，才能满足反相比例放大电路输出为零的要求。</w:t>
      </w:r>
      <w:r>
        <w:rPr>
          <w:rFonts w:hint="eastAsia" w:ascii="宋体" w:hAnsi="宋体" w:cs="宋体"/>
          <w:szCs w:val="21"/>
        </w:rPr>
        <w:t>调好后R29，R40保持不变，方便跟后面的实验数据进行比较。</w:t>
      </w:r>
    </w:p>
    <w:p>
      <w:pPr>
        <w:spacing w:line="360" w:lineRule="auto"/>
        <w:ind w:firstLine="480" w:firstLineChars="200"/>
        <w:rPr>
          <w:szCs w:val="21"/>
        </w:rPr>
      </w:pPr>
    </w:p>
    <w:p>
      <w:pPr>
        <w:spacing w:line="360" w:lineRule="auto"/>
        <w:ind w:firstLine="480" w:firstLineChars="200"/>
        <w:rPr>
          <w:szCs w:val="21"/>
        </w:rPr>
      </w:pPr>
    </w:p>
    <w:p>
      <w:pPr>
        <w:spacing w:line="360" w:lineRule="auto"/>
        <w:ind w:firstLine="480" w:firstLineChars="200"/>
        <w:rPr>
          <w:szCs w:val="21"/>
        </w:rPr>
      </w:pPr>
    </w:p>
    <w:p>
      <w:pPr>
        <w:spacing w:line="360" w:lineRule="auto"/>
        <w:ind w:firstLine="482" w:firstLineChars="200"/>
        <w:rPr>
          <w:rFonts w:hint="eastAsia"/>
          <w:b/>
          <w:szCs w:val="21"/>
        </w:rPr>
      </w:pPr>
    </w:p>
    <w:p>
      <w:pPr>
        <w:spacing w:line="360" w:lineRule="auto"/>
        <w:ind w:firstLine="482" w:firstLineChars="200"/>
        <w:rPr>
          <w:rFonts w:hint="eastAsia"/>
          <w:b/>
          <w:szCs w:val="21"/>
        </w:rPr>
      </w:pPr>
    </w:p>
    <w:p>
      <w:pPr>
        <w:pStyle w:val="3"/>
        <w:numPr>
          <w:ilvl w:val="0"/>
          <w:numId w:val="1"/>
        </w:numPr>
        <w:rPr>
          <w:rFonts w:hint="eastAsia"/>
        </w:rPr>
      </w:pPr>
      <w:r>
        <w:rPr>
          <w:rFonts w:hint="eastAsia"/>
        </w:rPr>
        <w:t>实验数据及结果</w:t>
      </w:r>
    </w:p>
    <w:p>
      <w:pPr>
        <w:numPr>
          <w:ilvl w:val="0"/>
          <w:numId w:val="7"/>
        </w:numPr>
        <w:ind w:leftChars="0"/>
        <w:rPr>
          <w:rFonts w:hint="eastAsia" w:eastAsia="宋体" w:asciiTheme="minorHAnsi" w:hAnsiTheme="minorHAnsi" w:cstheme="minorBidi"/>
          <w:b/>
          <w:kern w:val="2"/>
          <w:sz w:val="32"/>
          <w:szCs w:val="24"/>
          <w:lang w:val="en-US" w:eastAsia="zh-CN" w:bidi="ar-SA"/>
        </w:rPr>
      </w:pPr>
      <w:r>
        <w:rPr>
          <w:rFonts w:hint="eastAsia" w:eastAsia="宋体" w:asciiTheme="minorHAnsi" w:hAnsiTheme="minorHAnsi" w:cstheme="minorBidi"/>
          <w:b/>
          <w:kern w:val="2"/>
          <w:sz w:val="32"/>
          <w:szCs w:val="24"/>
          <w:lang w:val="en-US" w:eastAsia="zh-CN" w:bidi="ar-SA"/>
        </w:rPr>
        <w:t>虚拟仪器设计样例：李沙育图形。</w:t>
      </w:r>
    </w:p>
    <w:p>
      <w:pPr>
        <w:numPr>
          <w:ilvl w:val="0"/>
          <w:numId w:val="0"/>
        </w:numPr>
        <w:rPr>
          <w:rFonts w:hint="eastAsia" w:cstheme="minorBidi"/>
          <w:b/>
          <w:kern w:val="2"/>
          <w:sz w:val="36"/>
          <w:szCs w:val="36"/>
          <w:lang w:val="en-US" w:eastAsia="zh-CN" w:bidi="ar-SA"/>
        </w:rPr>
      </w:pPr>
      <w:r>
        <w:rPr>
          <w:rFonts w:hint="eastAsia" w:cstheme="minorBidi"/>
          <w:b/>
          <w:kern w:val="2"/>
          <w:sz w:val="32"/>
          <w:szCs w:val="24"/>
          <w:lang w:val="en-US" w:eastAsia="zh-CN" w:bidi="ar-SA"/>
        </w:rPr>
        <w:t>DRVI 3.1版本</w:t>
      </w:r>
    </w:p>
    <w:p>
      <w:pPr>
        <w:numPr>
          <w:ilvl w:val="0"/>
          <w:numId w:val="0"/>
        </w:numPr>
        <w:jc w:val="center"/>
        <w:rPr>
          <w:rFonts w:hint="eastAsia" w:cstheme="minorBidi"/>
          <w:b/>
          <w:kern w:val="2"/>
          <w:sz w:val="32"/>
          <w:szCs w:val="24"/>
          <w:lang w:val="en-US" w:eastAsia="zh-CN" w:bidi="ar-SA"/>
        </w:rPr>
      </w:pPr>
      <w:r>
        <w:rPr>
          <w:rFonts w:hint="eastAsia" w:cstheme="minorBidi"/>
          <w:b/>
          <w:kern w:val="2"/>
          <w:sz w:val="32"/>
          <w:szCs w:val="24"/>
          <w:lang w:val="en-US" w:eastAsia="zh-CN" w:bidi="ar-SA"/>
        </w:rPr>
        <w:drawing>
          <wp:inline distT="0" distB="0" distL="114300" distR="114300">
            <wp:extent cx="3573145" cy="2680335"/>
            <wp:effectExtent l="0" t="0" r="8255" b="12065"/>
            <wp:docPr id="8" name="图片 8" descr="IMG_20240426_14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0240426_140430"/>
                    <pic:cNvPicPr>
                      <a:picLocks noChangeAspect="1"/>
                    </pic:cNvPicPr>
                  </pic:nvPicPr>
                  <pic:blipFill>
                    <a:blip r:embed="rId115"/>
                    <a:stretch>
                      <a:fillRect/>
                    </a:stretch>
                  </pic:blipFill>
                  <pic:spPr>
                    <a:xfrm>
                      <a:off x="0" y="0"/>
                      <a:ext cx="3573145" cy="2680335"/>
                    </a:xfrm>
                    <a:prstGeom prst="rect">
                      <a:avLst/>
                    </a:prstGeom>
                  </pic:spPr>
                </pic:pic>
              </a:graphicData>
            </a:graphic>
          </wp:inline>
        </w:drawing>
      </w:r>
    </w:p>
    <w:p>
      <w:pPr>
        <w:numPr>
          <w:ilvl w:val="0"/>
          <w:numId w:val="0"/>
        </w:numPr>
        <w:jc w:val="center"/>
        <w:rPr>
          <w:rFonts w:hint="default" w:cstheme="minorBidi"/>
          <w:b/>
          <w:kern w:val="2"/>
          <w:sz w:val="32"/>
          <w:szCs w:val="24"/>
          <w:lang w:val="en-US" w:eastAsia="zh-CN" w:bidi="ar-SA"/>
        </w:rPr>
      </w:pPr>
      <w:r>
        <w:rPr>
          <w:rFonts w:hint="eastAsia" w:cstheme="minorBidi"/>
          <w:b/>
          <w:kern w:val="2"/>
          <w:sz w:val="32"/>
          <w:szCs w:val="24"/>
          <w:lang w:val="en-US" w:eastAsia="zh-CN" w:bidi="ar-SA"/>
        </w:rPr>
        <w:t>图3 同频率 同幅值 改变相位（1）</w:t>
      </w:r>
    </w:p>
    <w:p>
      <w:pPr>
        <w:numPr>
          <w:ilvl w:val="0"/>
          <w:numId w:val="0"/>
        </w:numPr>
        <w:jc w:val="center"/>
        <w:rPr>
          <w:rFonts w:hint="eastAsia" w:cstheme="minorBidi"/>
          <w:b/>
          <w:kern w:val="2"/>
          <w:sz w:val="32"/>
          <w:szCs w:val="24"/>
          <w:lang w:val="en-US" w:eastAsia="zh-CN" w:bidi="ar-SA"/>
        </w:rPr>
      </w:pPr>
    </w:p>
    <w:p>
      <w:pPr>
        <w:numPr>
          <w:ilvl w:val="0"/>
          <w:numId w:val="0"/>
        </w:numPr>
        <w:jc w:val="center"/>
        <w:rPr>
          <w:rFonts w:hint="eastAsia" w:cstheme="minorBidi"/>
          <w:b/>
          <w:kern w:val="2"/>
          <w:sz w:val="32"/>
          <w:szCs w:val="24"/>
          <w:lang w:val="en-US" w:eastAsia="zh-CN" w:bidi="ar-SA"/>
        </w:rPr>
      </w:pPr>
      <w:r>
        <w:rPr>
          <w:rFonts w:hint="eastAsia" w:cstheme="minorBidi"/>
          <w:b/>
          <w:kern w:val="2"/>
          <w:sz w:val="32"/>
          <w:szCs w:val="24"/>
          <w:lang w:val="en-US" w:eastAsia="zh-CN" w:bidi="ar-SA"/>
        </w:rPr>
        <w:drawing>
          <wp:inline distT="0" distB="0" distL="114300" distR="114300">
            <wp:extent cx="3561080" cy="2671445"/>
            <wp:effectExtent l="0" t="0" r="7620" b="8255"/>
            <wp:docPr id="9" name="图片 9" descr="IMG_20240426_14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0240426_140415"/>
                    <pic:cNvPicPr>
                      <a:picLocks noChangeAspect="1"/>
                    </pic:cNvPicPr>
                  </pic:nvPicPr>
                  <pic:blipFill>
                    <a:blip r:embed="rId116"/>
                    <a:stretch>
                      <a:fillRect/>
                    </a:stretch>
                  </pic:blipFill>
                  <pic:spPr>
                    <a:xfrm>
                      <a:off x="0" y="0"/>
                      <a:ext cx="3561080" cy="2671445"/>
                    </a:xfrm>
                    <a:prstGeom prst="rect">
                      <a:avLst/>
                    </a:prstGeom>
                  </pic:spPr>
                </pic:pic>
              </a:graphicData>
            </a:graphic>
          </wp:inline>
        </w:drawing>
      </w:r>
    </w:p>
    <w:p>
      <w:pPr>
        <w:numPr>
          <w:ilvl w:val="0"/>
          <w:numId w:val="0"/>
        </w:numPr>
        <w:jc w:val="center"/>
        <w:rPr>
          <w:rFonts w:hint="default" w:cstheme="minorBidi"/>
          <w:b/>
          <w:kern w:val="2"/>
          <w:sz w:val="32"/>
          <w:szCs w:val="24"/>
          <w:lang w:val="en-US" w:eastAsia="zh-CN" w:bidi="ar-SA"/>
        </w:rPr>
      </w:pPr>
      <w:r>
        <w:rPr>
          <w:rFonts w:hint="eastAsia" w:cstheme="minorBidi"/>
          <w:b/>
          <w:kern w:val="2"/>
          <w:sz w:val="32"/>
          <w:szCs w:val="24"/>
          <w:lang w:val="en-US" w:eastAsia="zh-CN" w:bidi="ar-SA"/>
        </w:rPr>
        <w:t>图4 同频率 同幅值 改变相位（2）</w:t>
      </w:r>
    </w:p>
    <w:p>
      <w:pPr>
        <w:numPr>
          <w:ilvl w:val="0"/>
          <w:numId w:val="0"/>
        </w:numPr>
        <w:jc w:val="center"/>
        <w:rPr>
          <w:rFonts w:hint="eastAsia" w:cstheme="minorBidi"/>
          <w:b/>
          <w:kern w:val="2"/>
          <w:sz w:val="32"/>
          <w:szCs w:val="24"/>
          <w:lang w:val="en-US" w:eastAsia="zh-CN" w:bidi="ar-SA"/>
        </w:rPr>
      </w:pPr>
    </w:p>
    <w:p>
      <w:pPr>
        <w:numPr>
          <w:ilvl w:val="0"/>
          <w:numId w:val="0"/>
        </w:numPr>
        <w:jc w:val="center"/>
        <w:rPr>
          <w:rFonts w:hint="eastAsia" w:cstheme="minorBidi"/>
          <w:b/>
          <w:kern w:val="2"/>
          <w:sz w:val="32"/>
          <w:szCs w:val="24"/>
          <w:lang w:val="en-US" w:eastAsia="zh-CN" w:bidi="ar-SA"/>
        </w:rPr>
      </w:pPr>
      <w:r>
        <w:rPr>
          <w:rFonts w:hint="eastAsia" w:cstheme="minorBidi"/>
          <w:b/>
          <w:kern w:val="2"/>
          <w:sz w:val="32"/>
          <w:szCs w:val="24"/>
          <w:lang w:val="en-US" w:eastAsia="zh-CN" w:bidi="ar-SA"/>
        </w:rPr>
        <w:drawing>
          <wp:inline distT="0" distB="0" distL="114300" distR="114300">
            <wp:extent cx="3586480" cy="2690495"/>
            <wp:effectExtent l="0" t="0" r="7620" b="1905"/>
            <wp:docPr id="10" name="图片 10" descr="IMG_20240426_14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0240426_140343"/>
                    <pic:cNvPicPr>
                      <a:picLocks noChangeAspect="1"/>
                    </pic:cNvPicPr>
                  </pic:nvPicPr>
                  <pic:blipFill>
                    <a:blip r:embed="rId117"/>
                    <a:stretch>
                      <a:fillRect/>
                    </a:stretch>
                  </pic:blipFill>
                  <pic:spPr>
                    <a:xfrm>
                      <a:off x="0" y="0"/>
                      <a:ext cx="3586480" cy="2690495"/>
                    </a:xfrm>
                    <a:prstGeom prst="rect">
                      <a:avLst/>
                    </a:prstGeom>
                  </pic:spPr>
                </pic:pic>
              </a:graphicData>
            </a:graphic>
          </wp:inline>
        </w:drawing>
      </w:r>
    </w:p>
    <w:p>
      <w:pPr>
        <w:numPr>
          <w:ilvl w:val="0"/>
          <w:numId w:val="0"/>
        </w:numPr>
        <w:jc w:val="center"/>
        <w:rPr>
          <w:rFonts w:hint="default" w:cstheme="minorBidi"/>
          <w:b/>
          <w:kern w:val="2"/>
          <w:sz w:val="32"/>
          <w:szCs w:val="24"/>
          <w:lang w:val="en-US" w:eastAsia="zh-CN" w:bidi="ar-SA"/>
        </w:rPr>
      </w:pPr>
      <w:r>
        <w:rPr>
          <w:rFonts w:hint="eastAsia" w:cstheme="minorBidi"/>
          <w:b/>
          <w:kern w:val="2"/>
          <w:sz w:val="32"/>
          <w:szCs w:val="24"/>
          <w:lang w:val="en-US" w:eastAsia="zh-CN" w:bidi="ar-SA"/>
        </w:rPr>
        <w:t>图5 同频率 同幅值 改变相位（3）</w:t>
      </w:r>
    </w:p>
    <w:p>
      <w:pPr>
        <w:numPr>
          <w:ilvl w:val="0"/>
          <w:numId w:val="0"/>
        </w:numPr>
        <w:jc w:val="center"/>
        <w:rPr>
          <w:rFonts w:hint="eastAsia" w:cstheme="minorBidi"/>
          <w:b/>
          <w:kern w:val="2"/>
          <w:sz w:val="32"/>
          <w:szCs w:val="24"/>
          <w:lang w:val="en-US" w:eastAsia="zh-CN" w:bidi="ar-SA"/>
        </w:rPr>
      </w:pPr>
    </w:p>
    <w:p>
      <w:pPr>
        <w:numPr>
          <w:ilvl w:val="0"/>
          <w:numId w:val="0"/>
        </w:numPr>
        <w:jc w:val="center"/>
        <w:rPr>
          <w:rFonts w:hint="eastAsia" w:cstheme="minorBidi"/>
          <w:b/>
          <w:kern w:val="2"/>
          <w:sz w:val="32"/>
          <w:szCs w:val="24"/>
          <w:lang w:val="en-US" w:eastAsia="zh-CN" w:bidi="ar-SA"/>
        </w:rPr>
      </w:pPr>
      <w:r>
        <w:rPr>
          <w:rFonts w:hint="eastAsia" w:cstheme="minorBidi"/>
          <w:b/>
          <w:kern w:val="2"/>
          <w:sz w:val="32"/>
          <w:szCs w:val="24"/>
          <w:lang w:val="en-US" w:eastAsia="zh-CN" w:bidi="ar-SA"/>
        </w:rPr>
        <w:drawing>
          <wp:inline distT="0" distB="0" distL="114300" distR="114300">
            <wp:extent cx="3606165" cy="2705100"/>
            <wp:effectExtent l="0" t="0" r="635" b="0"/>
            <wp:docPr id="11" name="图片 11" descr="IMG_20240426_14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0240426_140226"/>
                    <pic:cNvPicPr>
                      <a:picLocks noChangeAspect="1"/>
                    </pic:cNvPicPr>
                  </pic:nvPicPr>
                  <pic:blipFill>
                    <a:blip r:embed="rId118"/>
                    <a:stretch>
                      <a:fillRect/>
                    </a:stretch>
                  </pic:blipFill>
                  <pic:spPr>
                    <a:xfrm>
                      <a:off x="0" y="0"/>
                      <a:ext cx="3606165" cy="2705100"/>
                    </a:xfrm>
                    <a:prstGeom prst="rect">
                      <a:avLst/>
                    </a:prstGeom>
                  </pic:spPr>
                </pic:pic>
              </a:graphicData>
            </a:graphic>
          </wp:inline>
        </w:drawing>
      </w:r>
    </w:p>
    <w:p>
      <w:pPr>
        <w:numPr>
          <w:ilvl w:val="0"/>
          <w:numId w:val="0"/>
        </w:numPr>
        <w:jc w:val="center"/>
        <w:rPr>
          <w:rFonts w:hint="default" w:cstheme="minorBidi"/>
          <w:b/>
          <w:kern w:val="2"/>
          <w:sz w:val="32"/>
          <w:szCs w:val="24"/>
          <w:lang w:val="en-US" w:eastAsia="zh-CN" w:bidi="ar-SA"/>
        </w:rPr>
      </w:pPr>
      <w:r>
        <w:rPr>
          <w:rFonts w:hint="eastAsia" w:cstheme="minorBidi"/>
          <w:b/>
          <w:kern w:val="2"/>
          <w:sz w:val="32"/>
          <w:szCs w:val="24"/>
          <w:lang w:val="en-US" w:eastAsia="zh-CN" w:bidi="ar-SA"/>
        </w:rPr>
        <w:t>图6 同频率 同幅值 改变相位（4）</w:t>
      </w:r>
    </w:p>
    <w:p>
      <w:pPr>
        <w:numPr>
          <w:ilvl w:val="0"/>
          <w:numId w:val="0"/>
        </w:numPr>
        <w:jc w:val="center"/>
        <w:rPr>
          <w:rFonts w:hint="eastAsia" w:cstheme="minorBidi"/>
          <w:b/>
          <w:kern w:val="2"/>
          <w:sz w:val="32"/>
          <w:szCs w:val="24"/>
          <w:lang w:val="en-US" w:eastAsia="zh-CN" w:bidi="ar-SA"/>
        </w:rPr>
      </w:pPr>
      <w:r>
        <w:rPr>
          <w:rFonts w:hint="eastAsia" w:cstheme="minorBidi"/>
          <w:b/>
          <w:kern w:val="2"/>
          <w:sz w:val="32"/>
          <w:szCs w:val="24"/>
          <w:lang w:val="en-US" w:eastAsia="zh-CN" w:bidi="ar-SA"/>
        </w:rPr>
        <w:drawing>
          <wp:inline distT="0" distB="0" distL="114300" distR="114300">
            <wp:extent cx="3550285" cy="2663825"/>
            <wp:effectExtent l="0" t="0" r="5715" b="3175"/>
            <wp:docPr id="28" name="图片 28" descr="IMG_20240426_14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0240426_140643"/>
                    <pic:cNvPicPr>
                      <a:picLocks noChangeAspect="1"/>
                    </pic:cNvPicPr>
                  </pic:nvPicPr>
                  <pic:blipFill>
                    <a:blip r:embed="rId119"/>
                    <a:stretch>
                      <a:fillRect/>
                    </a:stretch>
                  </pic:blipFill>
                  <pic:spPr>
                    <a:xfrm>
                      <a:off x="0" y="0"/>
                      <a:ext cx="3550285" cy="2663825"/>
                    </a:xfrm>
                    <a:prstGeom prst="rect">
                      <a:avLst/>
                    </a:prstGeom>
                  </pic:spPr>
                </pic:pic>
              </a:graphicData>
            </a:graphic>
          </wp:inline>
        </w:drawing>
      </w:r>
    </w:p>
    <w:p>
      <w:pPr>
        <w:numPr>
          <w:ilvl w:val="0"/>
          <w:numId w:val="0"/>
        </w:numPr>
        <w:jc w:val="center"/>
        <w:rPr>
          <w:rFonts w:hint="eastAsia" w:cstheme="minorBidi"/>
          <w:b/>
          <w:kern w:val="2"/>
          <w:sz w:val="32"/>
          <w:szCs w:val="24"/>
          <w:lang w:val="en-US" w:eastAsia="zh-CN" w:bidi="ar-SA"/>
        </w:rPr>
      </w:pPr>
      <w:r>
        <w:rPr>
          <w:rFonts w:hint="eastAsia" w:cstheme="minorBidi"/>
          <w:b/>
          <w:kern w:val="2"/>
          <w:sz w:val="32"/>
          <w:szCs w:val="24"/>
          <w:lang w:val="en-US" w:eastAsia="zh-CN" w:bidi="ar-SA"/>
        </w:rPr>
        <w:t>图7 将频率变为原频率的3倍</w:t>
      </w:r>
    </w:p>
    <w:p>
      <w:pPr>
        <w:numPr>
          <w:ilvl w:val="0"/>
          <w:numId w:val="0"/>
        </w:numPr>
        <w:jc w:val="center"/>
        <w:rPr>
          <w:rFonts w:hint="default" w:cstheme="minorBidi"/>
          <w:b/>
          <w:kern w:val="2"/>
          <w:sz w:val="32"/>
          <w:szCs w:val="24"/>
          <w:lang w:val="en-US" w:eastAsia="zh-CN" w:bidi="ar-SA"/>
        </w:rPr>
      </w:pPr>
    </w:p>
    <w:p>
      <w:pPr>
        <w:numPr>
          <w:ilvl w:val="0"/>
          <w:numId w:val="0"/>
        </w:numPr>
        <w:jc w:val="center"/>
        <w:rPr>
          <w:rFonts w:hint="eastAsia" w:cstheme="minorBidi"/>
          <w:b/>
          <w:kern w:val="2"/>
          <w:sz w:val="32"/>
          <w:szCs w:val="24"/>
          <w:lang w:val="en-US" w:eastAsia="zh-CN" w:bidi="ar-SA"/>
        </w:rPr>
      </w:pPr>
      <w:r>
        <w:rPr>
          <w:rFonts w:hint="eastAsia" w:cstheme="minorBidi"/>
          <w:b/>
          <w:kern w:val="2"/>
          <w:sz w:val="32"/>
          <w:szCs w:val="24"/>
          <w:lang w:val="en-US" w:eastAsia="zh-CN" w:bidi="ar-SA"/>
        </w:rPr>
        <w:drawing>
          <wp:inline distT="0" distB="0" distL="114300" distR="114300">
            <wp:extent cx="3573780" cy="2680970"/>
            <wp:effectExtent l="0" t="0" r="7620" b="11430"/>
            <wp:docPr id="29" name="图片 29" descr="IMG_20240426_14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0240426_140444"/>
                    <pic:cNvPicPr>
                      <a:picLocks noChangeAspect="1"/>
                    </pic:cNvPicPr>
                  </pic:nvPicPr>
                  <pic:blipFill>
                    <a:blip r:embed="rId120"/>
                    <a:stretch>
                      <a:fillRect/>
                    </a:stretch>
                  </pic:blipFill>
                  <pic:spPr>
                    <a:xfrm>
                      <a:off x="0" y="0"/>
                      <a:ext cx="3573780" cy="2680970"/>
                    </a:xfrm>
                    <a:prstGeom prst="rect">
                      <a:avLst/>
                    </a:prstGeom>
                  </pic:spPr>
                </pic:pic>
              </a:graphicData>
            </a:graphic>
          </wp:inline>
        </w:drawing>
      </w:r>
    </w:p>
    <w:p>
      <w:pPr>
        <w:numPr>
          <w:ilvl w:val="0"/>
          <w:numId w:val="0"/>
        </w:numPr>
        <w:jc w:val="center"/>
        <w:rPr>
          <w:rFonts w:hint="default" w:cstheme="minorBidi"/>
          <w:b/>
          <w:kern w:val="2"/>
          <w:sz w:val="32"/>
          <w:szCs w:val="24"/>
          <w:lang w:val="en-US" w:eastAsia="zh-CN" w:bidi="ar-SA"/>
        </w:rPr>
      </w:pPr>
      <w:r>
        <w:rPr>
          <w:rFonts w:hint="eastAsia" w:cstheme="minorBidi"/>
          <w:b/>
          <w:kern w:val="2"/>
          <w:sz w:val="32"/>
          <w:szCs w:val="24"/>
          <w:lang w:val="en-US" w:eastAsia="zh-CN" w:bidi="ar-SA"/>
        </w:rPr>
        <w:t>图8 将幅值变为原幅值的2倍</w:t>
      </w:r>
    </w:p>
    <w:p>
      <w:pPr>
        <w:numPr>
          <w:ilvl w:val="0"/>
          <w:numId w:val="0"/>
        </w:numPr>
        <w:jc w:val="center"/>
        <w:rPr>
          <w:rFonts w:hint="eastAsia" w:cstheme="minorBidi"/>
          <w:b/>
          <w:kern w:val="2"/>
          <w:sz w:val="32"/>
          <w:szCs w:val="24"/>
          <w:lang w:val="en-US" w:eastAsia="zh-CN" w:bidi="ar-SA"/>
        </w:rPr>
      </w:pPr>
    </w:p>
    <w:p>
      <w:pPr>
        <w:numPr>
          <w:ilvl w:val="0"/>
          <w:numId w:val="0"/>
        </w:numPr>
        <w:jc w:val="center"/>
        <w:rPr>
          <w:rFonts w:hint="eastAsia" w:cstheme="minorBidi"/>
          <w:b/>
          <w:kern w:val="2"/>
          <w:sz w:val="32"/>
          <w:szCs w:val="24"/>
          <w:lang w:val="en-US" w:eastAsia="zh-CN" w:bidi="ar-SA"/>
        </w:rPr>
      </w:pPr>
      <w:r>
        <w:rPr>
          <w:rFonts w:hint="eastAsia" w:cstheme="minorBidi"/>
          <w:b/>
          <w:kern w:val="2"/>
          <w:sz w:val="32"/>
          <w:szCs w:val="24"/>
          <w:lang w:val="en-US" w:eastAsia="zh-CN" w:bidi="ar-SA"/>
        </w:rPr>
        <w:drawing>
          <wp:inline distT="0" distB="0" distL="114300" distR="114300">
            <wp:extent cx="3613785" cy="2710815"/>
            <wp:effectExtent l="0" t="0" r="5715" b="6985"/>
            <wp:docPr id="12" name="图片 12" descr="IMG_20240426_14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0240426_140805"/>
                    <pic:cNvPicPr>
                      <a:picLocks noChangeAspect="1"/>
                    </pic:cNvPicPr>
                  </pic:nvPicPr>
                  <pic:blipFill>
                    <a:blip r:embed="rId121"/>
                    <a:stretch>
                      <a:fillRect/>
                    </a:stretch>
                  </pic:blipFill>
                  <pic:spPr>
                    <a:xfrm>
                      <a:off x="0" y="0"/>
                      <a:ext cx="3613785" cy="2710815"/>
                    </a:xfrm>
                    <a:prstGeom prst="rect">
                      <a:avLst/>
                    </a:prstGeom>
                  </pic:spPr>
                </pic:pic>
              </a:graphicData>
            </a:graphic>
          </wp:inline>
        </w:drawing>
      </w:r>
    </w:p>
    <w:p>
      <w:pPr>
        <w:numPr>
          <w:ilvl w:val="0"/>
          <w:numId w:val="0"/>
        </w:numPr>
        <w:jc w:val="center"/>
        <w:rPr>
          <w:rFonts w:hint="default" w:cstheme="minorBidi"/>
          <w:b/>
          <w:kern w:val="2"/>
          <w:sz w:val="32"/>
          <w:szCs w:val="24"/>
          <w:lang w:val="en-US" w:eastAsia="zh-CN" w:bidi="ar-SA"/>
        </w:rPr>
      </w:pPr>
      <w:r>
        <w:rPr>
          <w:rFonts w:hint="eastAsia" w:cstheme="minorBidi"/>
          <w:b/>
          <w:kern w:val="2"/>
          <w:sz w:val="32"/>
          <w:szCs w:val="24"/>
          <w:lang w:val="en-US" w:eastAsia="zh-CN" w:bidi="ar-SA"/>
        </w:rPr>
        <w:t>图9 将幅值变为原赋值的1/2</w:t>
      </w:r>
    </w:p>
    <w:p>
      <w:pPr>
        <w:numPr>
          <w:ilvl w:val="0"/>
          <w:numId w:val="0"/>
        </w:numPr>
        <w:jc w:val="center"/>
        <w:rPr>
          <w:rFonts w:hint="eastAsia" w:cstheme="minorBidi"/>
          <w:b/>
          <w:kern w:val="2"/>
          <w:sz w:val="32"/>
          <w:szCs w:val="24"/>
          <w:lang w:val="en-US" w:eastAsia="zh-CN" w:bidi="ar-SA"/>
        </w:rPr>
      </w:pPr>
    </w:p>
    <w:p>
      <w:pPr>
        <w:numPr>
          <w:ilvl w:val="0"/>
          <w:numId w:val="0"/>
        </w:numPr>
        <w:jc w:val="center"/>
        <w:rPr>
          <w:rFonts w:hint="eastAsia" w:cstheme="minorBidi"/>
          <w:b/>
          <w:kern w:val="2"/>
          <w:sz w:val="32"/>
          <w:szCs w:val="24"/>
          <w:lang w:val="en-US" w:eastAsia="zh-CN" w:bidi="ar-SA"/>
        </w:rPr>
      </w:pPr>
      <w:r>
        <w:rPr>
          <w:rFonts w:hint="eastAsia" w:cstheme="minorBidi"/>
          <w:b/>
          <w:kern w:val="2"/>
          <w:sz w:val="32"/>
          <w:szCs w:val="24"/>
          <w:lang w:val="en-US" w:eastAsia="zh-CN" w:bidi="ar-SA"/>
        </w:rPr>
        <w:t>DRVI 4.5 版本</w:t>
      </w:r>
    </w:p>
    <w:p>
      <w:pPr>
        <w:numPr>
          <w:ilvl w:val="0"/>
          <w:numId w:val="0"/>
        </w:numPr>
        <w:jc w:val="center"/>
        <w:rPr>
          <w:rFonts w:hint="default" w:cstheme="minorBidi"/>
          <w:b/>
          <w:kern w:val="2"/>
          <w:sz w:val="32"/>
          <w:szCs w:val="24"/>
          <w:lang w:val="en-US" w:eastAsia="zh-CN" w:bidi="ar-SA"/>
        </w:rPr>
      </w:pPr>
      <w:r>
        <w:rPr>
          <w:rFonts w:hint="default" w:cstheme="minorBidi"/>
          <w:b/>
          <w:kern w:val="2"/>
          <w:sz w:val="32"/>
          <w:szCs w:val="24"/>
          <w:lang w:val="en-US" w:eastAsia="zh-CN" w:bidi="ar-SA"/>
        </w:rPr>
        <w:drawing>
          <wp:inline distT="0" distB="0" distL="114300" distR="114300">
            <wp:extent cx="3600450" cy="2700655"/>
            <wp:effectExtent l="0" t="0" r="6350" b="4445"/>
            <wp:docPr id="15" name="图片 15" descr="IMG_20240426_14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0240426_142458"/>
                    <pic:cNvPicPr>
                      <a:picLocks noChangeAspect="1"/>
                    </pic:cNvPicPr>
                  </pic:nvPicPr>
                  <pic:blipFill>
                    <a:blip r:embed="rId122"/>
                    <a:stretch>
                      <a:fillRect/>
                    </a:stretch>
                  </pic:blipFill>
                  <pic:spPr>
                    <a:xfrm>
                      <a:off x="0" y="0"/>
                      <a:ext cx="3600450" cy="2700655"/>
                    </a:xfrm>
                    <a:prstGeom prst="rect">
                      <a:avLst/>
                    </a:prstGeom>
                  </pic:spPr>
                </pic:pic>
              </a:graphicData>
            </a:graphic>
          </wp:inline>
        </w:drawing>
      </w:r>
    </w:p>
    <w:p>
      <w:pPr>
        <w:numPr>
          <w:ilvl w:val="0"/>
          <w:numId w:val="0"/>
        </w:numPr>
        <w:jc w:val="center"/>
        <w:rPr>
          <w:rFonts w:hint="default" w:cstheme="minorBidi"/>
          <w:b/>
          <w:kern w:val="2"/>
          <w:sz w:val="32"/>
          <w:szCs w:val="24"/>
          <w:lang w:val="en-US" w:eastAsia="zh-CN" w:bidi="ar-SA"/>
        </w:rPr>
      </w:pPr>
      <w:r>
        <w:rPr>
          <w:rFonts w:hint="eastAsia" w:cstheme="minorBidi"/>
          <w:b/>
          <w:kern w:val="2"/>
          <w:sz w:val="32"/>
          <w:szCs w:val="24"/>
          <w:lang w:val="en-US" w:eastAsia="zh-CN" w:bidi="ar-SA"/>
        </w:rPr>
        <w:t>图10 同频率 同幅值 改变相位（1）</w:t>
      </w:r>
    </w:p>
    <w:p>
      <w:pPr>
        <w:numPr>
          <w:ilvl w:val="0"/>
          <w:numId w:val="0"/>
        </w:numPr>
        <w:jc w:val="center"/>
        <w:rPr>
          <w:rFonts w:hint="default" w:cstheme="minorBidi"/>
          <w:b/>
          <w:kern w:val="2"/>
          <w:sz w:val="32"/>
          <w:szCs w:val="24"/>
          <w:lang w:val="en-US" w:eastAsia="zh-CN" w:bidi="ar-SA"/>
        </w:rPr>
      </w:pPr>
      <w:r>
        <w:rPr>
          <w:rFonts w:hint="default" w:cstheme="minorBidi"/>
          <w:b/>
          <w:kern w:val="2"/>
          <w:sz w:val="32"/>
          <w:szCs w:val="24"/>
          <w:lang w:val="en-US" w:eastAsia="zh-CN" w:bidi="ar-SA"/>
        </w:rPr>
        <w:drawing>
          <wp:inline distT="0" distB="0" distL="114300" distR="114300">
            <wp:extent cx="3736340" cy="2802890"/>
            <wp:effectExtent l="0" t="0" r="10160" b="3810"/>
            <wp:docPr id="25" name="图片 25" descr="IMG_20240426_14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0240426_142438"/>
                    <pic:cNvPicPr>
                      <a:picLocks noChangeAspect="1"/>
                    </pic:cNvPicPr>
                  </pic:nvPicPr>
                  <pic:blipFill>
                    <a:blip r:embed="rId123"/>
                    <a:stretch>
                      <a:fillRect/>
                    </a:stretch>
                  </pic:blipFill>
                  <pic:spPr>
                    <a:xfrm>
                      <a:off x="0" y="0"/>
                      <a:ext cx="3736340" cy="2802890"/>
                    </a:xfrm>
                    <a:prstGeom prst="rect">
                      <a:avLst/>
                    </a:prstGeom>
                  </pic:spPr>
                </pic:pic>
              </a:graphicData>
            </a:graphic>
          </wp:inline>
        </w:drawing>
      </w:r>
    </w:p>
    <w:p>
      <w:pPr>
        <w:numPr>
          <w:ilvl w:val="0"/>
          <w:numId w:val="0"/>
        </w:numPr>
        <w:jc w:val="center"/>
        <w:rPr>
          <w:rFonts w:hint="default" w:cstheme="minorBidi"/>
          <w:b/>
          <w:kern w:val="2"/>
          <w:sz w:val="32"/>
          <w:szCs w:val="24"/>
          <w:lang w:val="en-US" w:eastAsia="zh-CN" w:bidi="ar-SA"/>
        </w:rPr>
      </w:pPr>
      <w:r>
        <w:rPr>
          <w:rFonts w:hint="eastAsia" w:cstheme="minorBidi"/>
          <w:b/>
          <w:kern w:val="2"/>
          <w:sz w:val="32"/>
          <w:szCs w:val="24"/>
          <w:lang w:val="en-US" w:eastAsia="zh-CN" w:bidi="ar-SA"/>
        </w:rPr>
        <w:t>图11 同频率 同幅值 改变相位（2）</w:t>
      </w:r>
    </w:p>
    <w:p>
      <w:pPr>
        <w:numPr>
          <w:ilvl w:val="0"/>
          <w:numId w:val="0"/>
        </w:numPr>
        <w:jc w:val="center"/>
        <w:rPr>
          <w:rFonts w:hint="default" w:cstheme="minorBidi"/>
          <w:b/>
          <w:kern w:val="2"/>
          <w:sz w:val="32"/>
          <w:szCs w:val="24"/>
          <w:lang w:val="en-US" w:eastAsia="zh-CN" w:bidi="ar-SA"/>
        </w:rPr>
      </w:pPr>
      <w:r>
        <w:rPr>
          <w:rFonts w:hint="default" w:cstheme="minorBidi"/>
          <w:b/>
          <w:kern w:val="2"/>
          <w:sz w:val="32"/>
          <w:szCs w:val="24"/>
          <w:lang w:val="en-US" w:eastAsia="zh-CN" w:bidi="ar-SA"/>
        </w:rPr>
        <w:drawing>
          <wp:inline distT="0" distB="0" distL="114300" distR="114300">
            <wp:extent cx="3847465" cy="2886075"/>
            <wp:effectExtent l="0" t="0" r="635" b="9525"/>
            <wp:docPr id="26" name="图片 26" descr="IMG_20240426_14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0240426_142420"/>
                    <pic:cNvPicPr>
                      <a:picLocks noChangeAspect="1"/>
                    </pic:cNvPicPr>
                  </pic:nvPicPr>
                  <pic:blipFill>
                    <a:blip r:embed="rId124"/>
                    <a:stretch>
                      <a:fillRect/>
                    </a:stretch>
                  </pic:blipFill>
                  <pic:spPr>
                    <a:xfrm>
                      <a:off x="0" y="0"/>
                      <a:ext cx="3847465" cy="2886075"/>
                    </a:xfrm>
                    <a:prstGeom prst="rect">
                      <a:avLst/>
                    </a:prstGeom>
                  </pic:spPr>
                </pic:pic>
              </a:graphicData>
            </a:graphic>
          </wp:inline>
        </w:drawing>
      </w:r>
    </w:p>
    <w:p>
      <w:pPr>
        <w:numPr>
          <w:ilvl w:val="0"/>
          <w:numId w:val="0"/>
        </w:numPr>
        <w:jc w:val="center"/>
        <w:rPr>
          <w:rFonts w:hint="default" w:cstheme="minorBidi"/>
          <w:b/>
          <w:kern w:val="2"/>
          <w:sz w:val="32"/>
          <w:szCs w:val="24"/>
          <w:lang w:val="en-US" w:eastAsia="zh-CN" w:bidi="ar-SA"/>
        </w:rPr>
      </w:pPr>
      <w:r>
        <w:rPr>
          <w:rFonts w:hint="eastAsia" w:cstheme="minorBidi"/>
          <w:b/>
          <w:kern w:val="2"/>
          <w:sz w:val="32"/>
          <w:szCs w:val="24"/>
          <w:lang w:val="en-US" w:eastAsia="zh-CN" w:bidi="ar-SA"/>
        </w:rPr>
        <w:t>图12 同频率 同幅值 改变相位（3）</w:t>
      </w:r>
    </w:p>
    <w:p>
      <w:pPr>
        <w:numPr>
          <w:ilvl w:val="0"/>
          <w:numId w:val="0"/>
        </w:numPr>
        <w:jc w:val="center"/>
        <w:rPr>
          <w:rFonts w:hint="default" w:cstheme="minorBidi"/>
          <w:b/>
          <w:kern w:val="2"/>
          <w:sz w:val="32"/>
          <w:szCs w:val="24"/>
          <w:lang w:val="en-US" w:eastAsia="zh-CN" w:bidi="ar-SA"/>
        </w:rPr>
      </w:pPr>
      <w:r>
        <w:rPr>
          <w:rFonts w:hint="default" w:cstheme="minorBidi"/>
          <w:b/>
          <w:kern w:val="2"/>
          <w:sz w:val="32"/>
          <w:szCs w:val="24"/>
          <w:lang w:val="en-US" w:eastAsia="zh-CN" w:bidi="ar-SA"/>
        </w:rPr>
        <w:drawing>
          <wp:inline distT="0" distB="0" distL="114300" distR="114300">
            <wp:extent cx="3626485" cy="2720975"/>
            <wp:effectExtent l="0" t="0" r="5715" b="9525"/>
            <wp:docPr id="27" name="图片 27" descr="IMG_20240426_14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0240426_142355"/>
                    <pic:cNvPicPr>
                      <a:picLocks noChangeAspect="1"/>
                    </pic:cNvPicPr>
                  </pic:nvPicPr>
                  <pic:blipFill>
                    <a:blip r:embed="rId125"/>
                    <a:stretch>
                      <a:fillRect/>
                    </a:stretch>
                  </pic:blipFill>
                  <pic:spPr>
                    <a:xfrm>
                      <a:off x="0" y="0"/>
                      <a:ext cx="3626485" cy="2720975"/>
                    </a:xfrm>
                    <a:prstGeom prst="rect">
                      <a:avLst/>
                    </a:prstGeom>
                  </pic:spPr>
                </pic:pic>
              </a:graphicData>
            </a:graphic>
          </wp:inline>
        </w:drawing>
      </w:r>
    </w:p>
    <w:p>
      <w:pPr>
        <w:numPr>
          <w:ilvl w:val="0"/>
          <w:numId w:val="0"/>
        </w:numPr>
        <w:jc w:val="center"/>
        <w:rPr>
          <w:rFonts w:hint="default" w:cstheme="minorBidi"/>
          <w:b/>
          <w:kern w:val="2"/>
          <w:sz w:val="32"/>
          <w:szCs w:val="24"/>
          <w:lang w:val="en-US" w:eastAsia="zh-CN" w:bidi="ar-SA"/>
        </w:rPr>
      </w:pPr>
      <w:r>
        <w:rPr>
          <w:rFonts w:hint="eastAsia" w:cstheme="minorBidi"/>
          <w:b/>
          <w:kern w:val="2"/>
          <w:sz w:val="32"/>
          <w:szCs w:val="24"/>
          <w:lang w:val="en-US" w:eastAsia="zh-CN" w:bidi="ar-SA"/>
        </w:rPr>
        <w:t>图13 同频率 同幅值 改变相位（4）</w:t>
      </w:r>
    </w:p>
    <w:p>
      <w:pPr>
        <w:numPr>
          <w:ilvl w:val="0"/>
          <w:numId w:val="0"/>
        </w:numPr>
        <w:jc w:val="center"/>
        <w:rPr>
          <w:rFonts w:hint="default" w:cstheme="minorBidi"/>
          <w:b/>
          <w:kern w:val="2"/>
          <w:sz w:val="32"/>
          <w:szCs w:val="24"/>
          <w:lang w:val="en-US" w:eastAsia="zh-CN" w:bidi="ar-SA"/>
        </w:rPr>
      </w:pPr>
    </w:p>
    <w:p>
      <w:pPr>
        <w:numPr>
          <w:ilvl w:val="0"/>
          <w:numId w:val="0"/>
        </w:numPr>
        <w:jc w:val="center"/>
        <w:rPr>
          <w:rFonts w:hint="default" w:cstheme="minorBidi"/>
          <w:b/>
          <w:kern w:val="2"/>
          <w:sz w:val="32"/>
          <w:szCs w:val="24"/>
          <w:lang w:val="en-US" w:eastAsia="zh-CN" w:bidi="ar-SA"/>
        </w:rPr>
      </w:pPr>
      <w:r>
        <w:rPr>
          <w:rFonts w:hint="default" w:cstheme="minorBidi"/>
          <w:b/>
          <w:kern w:val="2"/>
          <w:sz w:val="32"/>
          <w:szCs w:val="24"/>
          <w:lang w:val="en-US" w:eastAsia="zh-CN" w:bidi="ar-SA"/>
        </w:rPr>
        <w:drawing>
          <wp:inline distT="0" distB="0" distL="114300" distR="114300">
            <wp:extent cx="3679825" cy="2760345"/>
            <wp:effectExtent l="0" t="0" r="3175" b="8255"/>
            <wp:docPr id="13" name="图片 13" descr="IMG_20240426_14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0240426_142649"/>
                    <pic:cNvPicPr>
                      <a:picLocks noChangeAspect="1"/>
                    </pic:cNvPicPr>
                  </pic:nvPicPr>
                  <pic:blipFill>
                    <a:blip r:embed="rId126"/>
                    <a:stretch>
                      <a:fillRect/>
                    </a:stretch>
                  </pic:blipFill>
                  <pic:spPr>
                    <a:xfrm>
                      <a:off x="0" y="0"/>
                      <a:ext cx="3679825" cy="2760345"/>
                    </a:xfrm>
                    <a:prstGeom prst="rect">
                      <a:avLst/>
                    </a:prstGeom>
                  </pic:spPr>
                </pic:pic>
              </a:graphicData>
            </a:graphic>
          </wp:inline>
        </w:drawing>
      </w:r>
    </w:p>
    <w:p>
      <w:pPr>
        <w:numPr>
          <w:ilvl w:val="0"/>
          <w:numId w:val="0"/>
        </w:numPr>
        <w:jc w:val="center"/>
        <w:rPr>
          <w:rFonts w:hint="default" w:cstheme="minorBidi"/>
          <w:b/>
          <w:kern w:val="2"/>
          <w:sz w:val="32"/>
          <w:szCs w:val="24"/>
          <w:lang w:val="en-US" w:eastAsia="zh-CN" w:bidi="ar-SA"/>
        </w:rPr>
      </w:pPr>
      <w:r>
        <w:rPr>
          <w:rFonts w:hint="eastAsia" w:cstheme="minorBidi"/>
          <w:b/>
          <w:kern w:val="2"/>
          <w:sz w:val="32"/>
          <w:szCs w:val="24"/>
          <w:lang w:val="en-US" w:eastAsia="zh-CN" w:bidi="ar-SA"/>
        </w:rPr>
        <w:t>图14 将频率改为原频率的2倍</w:t>
      </w:r>
    </w:p>
    <w:p>
      <w:pPr>
        <w:numPr>
          <w:ilvl w:val="0"/>
          <w:numId w:val="0"/>
        </w:numPr>
        <w:jc w:val="center"/>
        <w:rPr>
          <w:rFonts w:hint="default" w:cstheme="minorBidi"/>
          <w:b/>
          <w:kern w:val="2"/>
          <w:sz w:val="32"/>
          <w:szCs w:val="24"/>
          <w:lang w:val="en-US" w:eastAsia="zh-CN" w:bidi="ar-SA"/>
        </w:rPr>
      </w:pPr>
      <w:r>
        <w:rPr>
          <w:rFonts w:hint="default" w:cstheme="minorBidi"/>
          <w:b/>
          <w:kern w:val="2"/>
          <w:sz w:val="32"/>
          <w:szCs w:val="24"/>
          <w:lang w:val="en-US" w:eastAsia="zh-CN" w:bidi="ar-SA"/>
        </w:rPr>
        <w:drawing>
          <wp:inline distT="0" distB="0" distL="114300" distR="114300">
            <wp:extent cx="3551555" cy="2664460"/>
            <wp:effectExtent l="0" t="0" r="4445" b="2540"/>
            <wp:docPr id="14" name="图片 14" descr="IMG_20240426_14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0240426_142616"/>
                    <pic:cNvPicPr>
                      <a:picLocks noChangeAspect="1"/>
                    </pic:cNvPicPr>
                  </pic:nvPicPr>
                  <pic:blipFill>
                    <a:blip r:embed="rId127"/>
                    <a:stretch>
                      <a:fillRect/>
                    </a:stretch>
                  </pic:blipFill>
                  <pic:spPr>
                    <a:xfrm>
                      <a:off x="0" y="0"/>
                      <a:ext cx="3551555" cy="2664460"/>
                    </a:xfrm>
                    <a:prstGeom prst="rect">
                      <a:avLst/>
                    </a:prstGeom>
                  </pic:spPr>
                </pic:pic>
              </a:graphicData>
            </a:graphic>
          </wp:inline>
        </w:drawing>
      </w:r>
    </w:p>
    <w:p>
      <w:pPr>
        <w:numPr>
          <w:ilvl w:val="0"/>
          <w:numId w:val="0"/>
        </w:numPr>
        <w:jc w:val="center"/>
        <w:rPr>
          <w:rFonts w:hint="default" w:cstheme="minorBidi"/>
          <w:b/>
          <w:kern w:val="2"/>
          <w:sz w:val="32"/>
          <w:szCs w:val="24"/>
          <w:lang w:val="en-US" w:eastAsia="zh-CN" w:bidi="ar-SA"/>
        </w:rPr>
      </w:pPr>
      <w:r>
        <w:rPr>
          <w:rFonts w:hint="eastAsia" w:cstheme="minorBidi"/>
          <w:b/>
          <w:kern w:val="2"/>
          <w:sz w:val="32"/>
          <w:szCs w:val="24"/>
          <w:lang w:val="en-US" w:eastAsia="zh-CN" w:bidi="ar-SA"/>
        </w:rPr>
        <w:t>图15 将幅值改为原幅值的2倍</w:t>
      </w:r>
    </w:p>
    <w:p>
      <w:pPr>
        <w:numPr>
          <w:ilvl w:val="0"/>
          <w:numId w:val="0"/>
        </w:numPr>
        <w:jc w:val="center"/>
        <w:rPr>
          <w:rFonts w:hint="default" w:cstheme="minorBidi"/>
          <w:b/>
          <w:kern w:val="2"/>
          <w:sz w:val="32"/>
          <w:szCs w:val="24"/>
          <w:lang w:val="en-US" w:eastAsia="zh-CN" w:bidi="ar-SA"/>
        </w:rPr>
      </w:pPr>
    </w:p>
    <w:p>
      <w:pPr>
        <w:numPr>
          <w:ilvl w:val="0"/>
          <w:numId w:val="0"/>
        </w:numPr>
        <w:jc w:val="center"/>
        <w:rPr>
          <w:rFonts w:hint="default" w:cstheme="minorBidi"/>
          <w:b/>
          <w:kern w:val="2"/>
          <w:sz w:val="32"/>
          <w:szCs w:val="24"/>
          <w:lang w:val="en-US" w:eastAsia="zh-CN" w:bidi="ar-SA"/>
        </w:rPr>
      </w:pPr>
      <w:r>
        <w:rPr>
          <w:rFonts w:hint="default" w:cstheme="minorBidi"/>
          <w:b/>
          <w:kern w:val="2"/>
          <w:sz w:val="32"/>
          <w:szCs w:val="24"/>
          <w:lang w:val="en-US" w:eastAsia="zh-CN" w:bidi="ar-SA"/>
        </w:rPr>
        <w:drawing>
          <wp:inline distT="0" distB="0" distL="114300" distR="114300">
            <wp:extent cx="3570605" cy="2677795"/>
            <wp:effectExtent l="0" t="0" r="10795" b="1905"/>
            <wp:docPr id="20" name="图片 20" descr="IMG_20240426_14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0240426_142714"/>
                    <pic:cNvPicPr>
                      <a:picLocks noChangeAspect="1"/>
                    </pic:cNvPicPr>
                  </pic:nvPicPr>
                  <pic:blipFill>
                    <a:blip r:embed="rId128"/>
                    <a:stretch>
                      <a:fillRect/>
                    </a:stretch>
                  </pic:blipFill>
                  <pic:spPr>
                    <a:xfrm>
                      <a:off x="0" y="0"/>
                      <a:ext cx="3570605" cy="2677795"/>
                    </a:xfrm>
                    <a:prstGeom prst="rect">
                      <a:avLst/>
                    </a:prstGeom>
                  </pic:spPr>
                </pic:pic>
              </a:graphicData>
            </a:graphic>
          </wp:inline>
        </w:drawing>
      </w:r>
    </w:p>
    <w:p>
      <w:pPr>
        <w:numPr>
          <w:ilvl w:val="0"/>
          <w:numId w:val="0"/>
        </w:numPr>
        <w:jc w:val="center"/>
        <w:rPr>
          <w:rFonts w:hint="eastAsia" w:cstheme="minorBidi"/>
          <w:b/>
          <w:kern w:val="2"/>
          <w:sz w:val="32"/>
          <w:szCs w:val="24"/>
          <w:lang w:val="en-US" w:eastAsia="zh-CN" w:bidi="ar-SA"/>
        </w:rPr>
      </w:pPr>
      <w:r>
        <w:rPr>
          <w:rFonts w:hint="eastAsia" w:cstheme="minorBidi"/>
          <w:b/>
          <w:kern w:val="2"/>
          <w:sz w:val="32"/>
          <w:szCs w:val="24"/>
          <w:lang w:val="en-US" w:eastAsia="zh-CN" w:bidi="ar-SA"/>
        </w:rPr>
        <w:t>图16 将频率改为原频率的4倍</w:t>
      </w:r>
    </w:p>
    <w:p>
      <w:pPr>
        <w:numPr>
          <w:ilvl w:val="0"/>
          <w:numId w:val="0"/>
        </w:numPr>
        <w:jc w:val="center"/>
        <w:rPr>
          <w:rFonts w:hint="eastAsia" w:cstheme="minorBidi"/>
          <w:b/>
          <w:kern w:val="2"/>
          <w:sz w:val="32"/>
          <w:szCs w:val="24"/>
          <w:lang w:val="en-US" w:eastAsia="zh-CN" w:bidi="ar-SA"/>
        </w:rPr>
      </w:pPr>
    </w:p>
    <w:p>
      <w:pPr>
        <w:numPr>
          <w:ilvl w:val="0"/>
          <w:numId w:val="0"/>
        </w:numPr>
        <w:jc w:val="center"/>
        <w:rPr>
          <w:rFonts w:hint="eastAsia" w:cstheme="minorBidi"/>
          <w:b/>
          <w:kern w:val="2"/>
          <w:sz w:val="32"/>
          <w:szCs w:val="24"/>
          <w:lang w:val="en-US" w:eastAsia="zh-CN" w:bidi="ar-SA"/>
        </w:rPr>
      </w:pPr>
    </w:p>
    <w:p>
      <w:pPr>
        <w:numPr>
          <w:ilvl w:val="0"/>
          <w:numId w:val="0"/>
        </w:numPr>
        <w:jc w:val="center"/>
        <w:rPr>
          <w:rFonts w:hint="eastAsia" w:cstheme="minorBidi"/>
          <w:b/>
          <w:kern w:val="2"/>
          <w:sz w:val="32"/>
          <w:szCs w:val="24"/>
          <w:lang w:val="en-US" w:eastAsia="zh-CN" w:bidi="ar-SA"/>
        </w:rPr>
      </w:pPr>
    </w:p>
    <w:p>
      <w:pPr>
        <w:numPr>
          <w:ilvl w:val="0"/>
          <w:numId w:val="0"/>
        </w:numPr>
        <w:jc w:val="center"/>
        <w:rPr>
          <w:rFonts w:hint="default" w:cstheme="minorBidi"/>
          <w:b/>
          <w:kern w:val="2"/>
          <w:sz w:val="32"/>
          <w:szCs w:val="24"/>
          <w:lang w:val="en-US" w:eastAsia="zh-CN" w:bidi="ar-SA"/>
        </w:rPr>
      </w:pPr>
    </w:p>
    <w:p>
      <w:pPr>
        <w:pStyle w:val="5"/>
        <w:numPr>
          <w:ilvl w:val="0"/>
          <w:numId w:val="7"/>
        </w:numPr>
        <w:ind w:left="0" w:leftChars="0" w:firstLine="0" w:firstLineChars="0"/>
      </w:pPr>
      <w:r>
        <w:rPr>
          <w:rFonts w:hint="eastAsia"/>
        </w:rPr>
        <w:t>直流全桥称重</w:t>
      </w:r>
    </w:p>
    <w:p>
      <w:r>
        <w:rPr>
          <w:rFonts w:hint="eastAsia"/>
        </w:rPr>
        <w:t>变化率约200mv/100g时，记录数据如下：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7"/>
        <w:gridCol w:w="942"/>
        <w:gridCol w:w="1046"/>
        <w:gridCol w:w="1046"/>
        <w:gridCol w:w="1046"/>
        <w:gridCol w:w="1046"/>
        <w:gridCol w:w="1047"/>
        <w:gridCol w:w="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Pr>
          <w:p>
            <w:pPr>
              <w:rPr>
                <w:rFonts w:hint="default" w:eastAsia="宋体"/>
                <w:lang w:val="en-US" w:eastAsia="zh-CN"/>
              </w:rPr>
            </w:pPr>
            <w:r>
              <w:rPr>
                <w:rFonts w:hint="eastAsia"/>
              </w:rPr>
              <w:t>质量</w:t>
            </w:r>
            <w:r>
              <w:rPr>
                <w:rFonts w:hint="eastAsia"/>
                <w:lang w:val="en-US" w:eastAsia="zh-CN"/>
              </w:rPr>
              <w:t>X/g</w:t>
            </w:r>
          </w:p>
        </w:tc>
        <w:tc>
          <w:tcPr>
            <w:tcW w:w="942" w:type="dxa"/>
          </w:tcPr>
          <w:p>
            <w:r>
              <w:rPr>
                <w:rFonts w:hint="eastAsia"/>
              </w:rPr>
              <w:t>0</w:t>
            </w:r>
          </w:p>
        </w:tc>
        <w:tc>
          <w:tcPr>
            <w:tcW w:w="1046" w:type="dxa"/>
          </w:tcPr>
          <w:p>
            <w:r>
              <w:rPr>
                <w:rFonts w:hint="eastAsia"/>
              </w:rPr>
              <w:t>100</w:t>
            </w:r>
          </w:p>
        </w:tc>
        <w:tc>
          <w:tcPr>
            <w:tcW w:w="1046" w:type="dxa"/>
          </w:tcPr>
          <w:p>
            <w:r>
              <w:rPr>
                <w:rFonts w:hint="eastAsia"/>
              </w:rPr>
              <w:t>150</w:t>
            </w:r>
          </w:p>
        </w:tc>
        <w:tc>
          <w:tcPr>
            <w:tcW w:w="1046" w:type="dxa"/>
          </w:tcPr>
          <w:p>
            <w:r>
              <w:rPr>
                <w:rFonts w:hint="eastAsia"/>
              </w:rPr>
              <w:t>200</w:t>
            </w:r>
          </w:p>
        </w:tc>
        <w:tc>
          <w:tcPr>
            <w:tcW w:w="1046" w:type="dxa"/>
          </w:tcPr>
          <w:p>
            <w:r>
              <w:rPr>
                <w:rFonts w:hint="eastAsia"/>
              </w:rPr>
              <w:t>300</w:t>
            </w:r>
          </w:p>
        </w:tc>
        <w:tc>
          <w:tcPr>
            <w:tcW w:w="1047" w:type="dxa"/>
          </w:tcPr>
          <w:p>
            <w:r>
              <w:rPr>
                <w:rFonts w:hint="eastAsia"/>
              </w:rPr>
              <w:t>400</w:t>
            </w:r>
          </w:p>
        </w:tc>
        <w:tc>
          <w:tcPr>
            <w:tcW w:w="976" w:type="dxa"/>
          </w:tcPr>
          <w:p>
            <w:r>
              <w:rPr>
                <w:rFonts w:hint="eastAsia"/>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Pr>
          <w:p>
            <w:pPr>
              <w:rPr>
                <w:rFonts w:hint="default"/>
                <w:lang w:val="en-US"/>
              </w:rPr>
            </w:pPr>
            <w:r>
              <w:rPr>
                <w:rFonts w:hint="eastAsia"/>
              </w:rPr>
              <w:t>电压</w:t>
            </w:r>
            <w:r>
              <w:rPr>
                <w:rFonts w:hint="eastAsia"/>
                <w:lang w:val="en-US" w:eastAsia="zh-CN"/>
              </w:rPr>
              <w:t>Y/V</w:t>
            </w:r>
          </w:p>
        </w:tc>
        <w:tc>
          <w:tcPr>
            <w:tcW w:w="942" w:type="dxa"/>
          </w:tcPr>
          <w:p>
            <w:pPr>
              <w:rPr>
                <w:rFonts w:hint="eastAsia" w:eastAsia="宋体"/>
                <w:lang w:val="en-US" w:eastAsia="zh-CN"/>
              </w:rPr>
            </w:pPr>
            <w:r>
              <w:rPr>
                <w:rFonts w:hint="eastAsia"/>
                <w:lang w:val="en-US" w:eastAsia="zh-CN"/>
              </w:rPr>
              <w:t>0</w:t>
            </w:r>
          </w:p>
        </w:tc>
        <w:tc>
          <w:tcPr>
            <w:tcW w:w="1046" w:type="dxa"/>
          </w:tcPr>
          <w:p>
            <w:pPr>
              <w:rPr>
                <w:rFonts w:hint="default" w:eastAsia="宋体"/>
                <w:lang w:val="en-US" w:eastAsia="zh-CN"/>
              </w:rPr>
            </w:pPr>
            <w:r>
              <w:rPr>
                <w:rFonts w:hint="eastAsia"/>
                <w:lang w:val="en-US" w:eastAsia="zh-CN"/>
              </w:rPr>
              <w:t>0.20</w:t>
            </w:r>
          </w:p>
        </w:tc>
        <w:tc>
          <w:tcPr>
            <w:tcW w:w="1046" w:type="dxa"/>
          </w:tcPr>
          <w:p>
            <w:pPr>
              <w:rPr>
                <w:rFonts w:hint="default" w:eastAsia="宋体"/>
                <w:lang w:val="en-US" w:eastAsia="zh-CN"/>
              </w:rPr>
            </w:pPr>
            <w:r>
              <w:rPr>
                <w:rFonts w:hint="eastAsia"/>
                <w:lang w:val="en-US" w:eastAsia="zh-CN"/>
              </w:rPr>
              <w:t>0.30</w:t>
            </w:r>
          </w:p>
        </w:tc>
        <w:tc>
          <w:tcPr>
            <w:tcW w:w="1046" w:type="dxa"/>
          </w:tcPr>
          <w:p>
            <w:pPr>
              <w:rPr>
                <w:rFonts w:hint="default" w:eastAsia="宋体"/>
                <w:lang w:val="en-US" w:eastAsia="zh-CN"/>
              </w:rPr>
            </w:pPr>
            <w:r>
              <w:rPr>
                <w:rFonts w:hint="eastAsia"/>
                <w:lang w:val="en-US" w:eastAsia="zh-CN"/>
              </w:rPr>
              <w:t>0.40</w:t>
            </w:r>
          </w:p>
        </w:tc>
        <w:tc>
          <w:tcPr>
            <w:tcW w:w="1046" w:type="dxa"/>
          </w:tcPr>
          <w:p>
            <w:pPr>
              <w:rPr>
                <w:rFonts w:hint="default" w:eastAsia="宋体"/>
                <w:lang w:val="en-US" w:eastAsia="zh-CN"/>
              </w:rPr>
            </w:pPr>
            <w:r>
              <w:rPr>
                <w:rFonts w:hint="eastAsia"/>
                <w:lang w:val="en-US" w:eastAsia="zh-CN"/>
              </w:rPr>
              <w:t>0.59</w:t>
            </w:r>
          </w:p>
        </w:tc>
        <w:tc>
          <w:tcPr>
            <w:tcW w:w="1047" w:type="dxa"/>
          </w:tcPr>
          <w:p>
            <w:pPr>
              <w:rPr>
                <w:rFonts w:hint="default" w:eastAsia="宋体"/>
                <w:lang w:val="en-US" w:eastAsia="zh-CN"/>
              </w:rPr>
            </w:pPr>
            <w:r>
              <w:rPr>
                <w:rFonts w:hint="eastAsia"/>
                <w:lang w:val="en-US" w:eastAsia="zh-CN"/>
              </w:rPr>
              <w:t>0.79</w:t>
            </w:r>
          </w:p>
        </w:tc>
        <w:tc>
          <w:tcPr>
            <w:tcW w:w="976" w:type="dxa"/>
          </w:tcPr>
          <w:p>
            <w:pPr>
              <w:rPr>
                <w:rFonts w:hint="default" w:eastAsia="宋体"/>
                <w:lang w:val="en-US" w:eastAsia="zh-CN"/>
              </w:rPr>
            </w:pPr>
            <w:r>
              <w:rPr>
                <w:rFonts w:hint="eastAsia"/>
                <w:lang w:val="en-US" w:eastAsia="zh-CN"/>
              </w:rPr>
              <w:t>0.98</w:t>
            </w:r>
          </w:p>
        </w:tc>
      </w:tr>
    </w:tbl>
    <w:p>
      <w:pPr>
        <w:rPr>
          <w:rFonts w:hint="default" w:eastAsia="宋体"/>
          <w:lang w:val="en-US" w:eastAsia="zh-CN"/>
        </w:rPr>
      </w:pPr>
      <w:r>
        <w:rPr>
          <w:rFonts w:hint="eastAsia"/>
          <w:lang w:val="en-US" w:eastAsia="zh-CN"/>
        </w:rPr>
        <w:t>拟合直线Y</w:t>
      </w:r>
      <w:r>
        <w:rPr>
          <w:rFonts w:hint="eastAsia"/>
        </w:rPr>
        <w:t>=</w:t>
      </w:r>
      <w:r>
        <w:rPr>
          <w:rFonts w:hint="eastAsia"/>
          <w:lang w:val="en-US" w:eastAsia="zh-CN"/>
        </w:rPr>
        <w:t>0.002X+0.004</w:t>
      </w:r>
      <w:r>
        <w:rPr>
          <w:rFonts w:hint="eastAsia"/>
        </w:rPr>
        <w:t>，</w:t>
      </w:r>
      <w:r>
        <w:rPr>
          <w:rFonts w:hint="eastAsia"/>
          <w:lang w:val="en-US" w:eastAsia="zh-CN"/>
        </w:rPr>
        <w:t>R^2=0.9999</w:t>
      </w:r>
    </w:p>
    <w:p>
      <w:pPr>
        <w:jc w:val="center"/>
        <w:rPr>
          <w:rFonts w:hint="eastAsia" w:eastAsia="宋体"/>
          <w:lang w:eastAsia="zh-CN"/>
        </w:rPr>
      </w:pPr>
      <w:r>
        <w:rPr>
          <w:rFonts w:hint="eastAsia" w:eastAsia="宋体"/>
          <w:lang w:eastAsia="zh-CN"/>
        </w:rPr>
        <w:drawing>
          <wp:inline distT="0" distB="0" distL="114300" distR="114300">
            <wp:extent cx="2787650" cy="2507615"/>
            <wp:effectExtent l="0" t="0" r="6350" b="6985"/>
            <wp:docPr id="24" name="图片 2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2"/>
                    <pic:cNvPicPr>
                      <a:picLocks noChangeAspect="1"/>
                    </pic:cNvPicPr>
                  </pic:nvPicPr>
                  <pic:blipFill>
                    <a:blip r:embed="rId129"/>
                    <a:stretch>
                      <a:fillRect/>
                    </a:stretch>
                  </pic:blipFill>
                  <pic:spPr>
                    <a:xfrm>
                      <a:off x="0" y="0"/>
                      <a:ext cx="2787650" cy="2507615"/>
                    </a:xfrm>
                    <a:prstGeom prst="rect">
                      <a:avLst/>
                    </a:prstGeom>
                  </pic:spPr>
                </pic:pic>
              </a:graphicData>
            </a:graphic>
          </wp:inline>
        </w:drawing>
      </w:r>
    </w:p>
    <w:p>
      <w:pPr>
        <w:rPr>
          <w:rFonts w:hint="eastAsia" w:eastAsia="宋体"/>
          <w:lang w:eastAsia="zh-CN"/>
        </w:rPr>
      </w:pPr>
    </w:p>
    <w:p>
      <w:r>
        <w:rPr>
          <w:rFonts w:hint="eastAsia"/>
        </w:rPr>
        <w:t>变化率约500mv/100g时，记录数据如下：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7"/>
        <w:gridCol w:w="942"/>
        <w:gridCol w:w="1046"/>
        <w:gridCol w:w="1046"/>
        <w:gridCol w:w="1046"/>
        <w:gridCol w:w="1046"/>
        <w:gridCol w:w="1047"/>
        <w:gridCol w:w="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vAlign w:val="top"/>
          </w:tcPr>
          <w:p>
            <w:r>
              <w:rPr>
                <w:rFonts w:hint="eastAsia"/>
              </w:rPr>
              <w:t>质量</w:t>
            </w:r>
            <w:r>
              <w:rPr>
                <w:rFonts w:hint="eastAsia"/>
                <w:lang w:val="en-US" w:eastAsia="zh-CN"/>
              </w:rPr>
              <w:t>X/g</w:t>
            </w:r>
          </w:p>
        </w:tc>
        <w:tc>
          <w:tcPr>
            <w:tcW w:w="942" w:type="dxa"/>
          </w:tcPr>
          <w:p>
            <w:r>
              <w:rPr>
                <w:rFonts w:hint="eastAsia"/>
              </w:rPr>
              <w:t>0</w:t>
            </w:r>
          </w:p>
        </w:tc>
        <w:tc>
          <w:tcPr>
            <w:tcW w:w="1046" w:type="dxa"/>
          </w:tcPr>
          <w:p>
            <w:r>
              <w:rPr>
                <w:rFonts w:hint="eastAsia"/>
              </w:rPr>
              <w:t>100</w:t>
            </w:r>
          </w:p>
        </w:tc>
        <w:tc>
          <w:tcPr>
            <w:tcW w:w="1046" w:type="dxa"/>
          </w:tcPr>
          <w:p>
            <w:r>
              <w:rPr>
                <w:rFonts w:hint="eastAsia"/>
              </w:rPr>
              <w:t>150</w:t>
            </w:r>
          </w:p>
        </w:tc>
        <w:tc>
          <w:tcPr>
            <w:tcW w:w="1046" w:type="dxa"/>
          </w:tcPr>
          <w:p>
            <w:r>
              <w:rPr>
                <w:rFonts w:hint="eastAsia"/>
              </w:rPr>
              <w:t>200</w:t>
            </w:r>
          </w:p>
        </w:tc>
        <w:tc>
          <w:tcPr>
            <w:tcW w:w="1046" w:type="dxa"/>
          </w:tcPr>
          <w:p>
            <w:r>
              <w:rPr>
                <w:rFonts w:hint="eastAsia"/>
              </w:rPr>
              <w:t>300</w:t>
            </w:r>
          </w:p>
        </w:tc>
        <w:tc>
          <w:tcPr>
            <w:tcW w:w="1047" w:type="dxa"/>
          </w:tcPr>
          <w:p>
            <w:r>
              <w:rPr>
                <w:rFonts w:hint="eastAsia"/>
              </w:rPr>
              <w:t>400</w:t>
            </w:r>
          </w:p>
        </w:tc>
        <w:tc>
          <w:tcPr>
            <w:tcW w:w="976" w:type="dxa"/>
          </w:tcPr>
          <w:p>
            <w:r>
              <w:rPr>
                <w:rFonts w:hint="eastAsia"/>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vAlign w:val="top"/>
          </w:tcPr>
          <w:p>
            <w:r>
              <w:rPr>
                <w:rFonts w:hint="eastAsia"/>
              </w:rPr>
              <w:t>电压</w:t>
            </w:r>
            <w:r>
              <w:rPr>
                <w:rFonts w:hint="eastAsia"/>
                <w:lang w:val="en-US" w:eastAsia="zh-CN"/>
              </w:rPr>
              <w:t>Y/V</w:t>
            </w:r>
          </w:p>
        </w:tc>
        <w:tc>
          <w:tcPr>
            <w:tcW w:w="942" w:type="dxa"/>
          </w:tcPr>
          <w:p>
            <w:pPr>
              <w:rPr>
                <w:rFonts w:hint="default" w:eastAsia="宋体"/>
                <w:lang w:val="en-US" w:eastAsia="zh-CN"/>
              </w:rPr>
            </w:pPr>
            <w:r>
              <w:rPr>
                <w:rFonts w:hint="eastAsia"/>
                <w:lang w:val="en-US" w:eastAsia="zh-CN"/>
              </w:rPr>
              <w:t>0.01</w:t>
            </w:r>
          </w:p>
        </w:tc>
        <w:tc>
          <w:tcPr>
            <w:tcW w:w="1046" w:type="dxa"/>
          </w:tcPr>
          <w:p>
            <w:pPr>
              <w:rPr>
                <w:rFonts w:hint="default" w:eastAsia="宋体"/>
                <w:lang w:val="en-US" w:eastAsia="zh-CN"/>
              </w:rPr>
            </w:pPr>
            <w:r>
              <w:rPr>
                <w:rFonts w:hint="eastAsia"/>
                <w:lang w:val="en-US" w:eastAsia="zh-CN"/>
              </w:rPr>
              <w:t>0.48</w:t>
            </w:r>
          </w:p>
        </w:tc>
        <w:tc>
          <w:tcPr>
            <w:tcW w:w="1046" w:type="dxa"/>
          </w:tcPr>
          <w:p>
            <w:pPr>
              <w:rPr>
                <w:rFonts w:hint="default" w:eastAsia="宋体"/>
                <w:lang w:val="en-US" w:eastAsia="zh-CN"/>
              </w:rPr>
            </w:pPr>
            <w:r>
              <w:rPr>
                <w:rFonts w:hint="eastAsia"/>
                <w:lang w:val="en-US" w:eastAsia="zh-CN"/>
              </w:rPr>
              <w:t>0.70</w:t>
            </w:r>
          </w:p>
        </w:tc>
        <w:tc>
          <w:tcPr>
            <w:tcW w:w="1046" w:type="dxa"/>
          </w:tcPr>
          <w:p>
            <w:pPr>
              <w:rPr>
                <w:rFonts w:hint="default" w:eastAsia="宋体"/>
                <w:lang w:val="en-US" w:eastAsia="zh-CN"/>
              </w:rPr>
            </w:pPr>
            <w:r>
              <w:rPr>
                <w:rFonts w:hint="eastAsia"/>
                <w:lang w:val="en-US" w:eastAsia="zh-CN"/>
              </w:rPr>
              <w:t>0.93</w:t>
            </w:r>
          </w:p>
        </w:tc>
        <w:tc>
          <w:tcPr>
            <w:tcW w:w="1046" w:type="dxa"/>
          </w:tcPr>
          <w:p>
            <w:pPr>
              <w:rPr>
                <w:rFonts w:hint="default" w:eastAsia="宋体"/>
                <w:lang w:val="en-US" w:eastAsia="zh-CN"/>
              </w:rPr>
            </w:pPr>
            <w:r>
              <w:t>1</w:t>
            </w:r>
            <w:r>
              <w:rPr>
                <w:rFonts w:hint="eastAsia"/>
                <w:lang w:eastAsia="zh-CN"/>
              </w:rPr>
              <w:t>.</w:t>
            </w:r>
            <w:r>
              <w:rPr>
                <w:rFonts w:hint="eastAsia"/>
                <w:lang w:val="en-US" w:eastAsia="zh-CN"/>
              </w:rPr>
              <w:t>39</w:t>
            </w:r>
          </w:p>
        </w:tc>
        <w:tc>
          <w:tcPr>
            <w:tcW w:w="1047" w:type="dxa"/>
          </w:tcPr>
          <w:p>
            <w:pPr>
              <w:rPr>
                <w:rFonts w:hint="default" w:eastAsia="宋体"/>
                <w:lang w:val="en-US" w:eastAsia="zh-CN"/>
              </w:rPr>
            </w:pPr>
            <w:r>
              <w:rPr>
                <w:rFonts w:hint="eastAsia"/>
              </w:rPr>
              <w:t>1</w:t>
            </w:r>
            <w:r>
              <w:rPr>
                <w:rFonts w:hint="eastAsia"/>
                <w:lang w:eastAsia="zh-CN"/>
              </w:rPr>
              <w:t>.</w:t>
            </w:r>
            <w:r>
              <w:rPr>
                <w:rFonts w:hint="eastAsia"/>
                <w:lang w:val="en-US" w:eastAsia="zh-CN"/>
              </w:rPr>
              <w:t>85</w:t>
            </w:r>
          </w:p>
        </w:tc>
        <w:tc>
          <w:tcPr>
            <w:tcW w:w="976" w:type="dxa"/>
          </w:tcPr>
          <w:p>
            <w:pPr>
              <w:rPr>
                <w:rFonts w:hint="eastAsia" w:eastAsia="宋体"/>
                <w:lang w:val="en-US" w:eastAsia="zh-CN"/>
              </w:rPr>
            </w:pPr>
            <w:r>
              <w:rPr>
                <w:rFonts w:hint="eastAsia"/>
              </w:rPr>
              <w:t>2</w:t>
            </w:r>
            <w:r>
              <w:rPr>
                <w:rFonts w:hint="eastAsia"/>
                <w:lang w:eastAsia="zh-CN"/>
              </w:rPr>
              <w:t>.</w:t>
            </w:r>
            <w:r>
              <w:rPr>
                <w:rFonts w:hint="eastAsia"/>
              </w:rPr>
              <w:t>3</w:t>
            </w:r>
            <w:r>
              <w:rPr>
                <w:rFonts w:hint="eastAsia"/>
                <w:lang w:val="en-US" w:eastAsia="zh-CN"/>
              </w:rPr>
              <w:t>0</w:t>
            </w:r>
          </w:p>
        </w:tc>
      </w:tr>
    </w:tbl>
    <w:p>
      <w:pPr>
        <w:rPr>
          <w:rFonts w:hint="default" w:eastAsia="宋体"/>
          <w:lang w:val="en-US" w:eastAsia="zh-CN"/>
        </w:rPr>
      </w:pPr>
      <w:r>
        <w:rPr>
          <w:rFonts w:hint="eastAsia"/>
          <w:lang w:val="en-US" w:eastAsia="zh-CN"/>
        </w:rPr>
        <w:t>拟合直线Y</w:t>
      </w:r>
      <w:r>
        <w:rPr>
          <w:rFonts w:hint="eastAsia"/>
        </w:rPr>
        <w:t>=</w:t>
      </w:r>
      <w:r>
        <w:rPr>
          <w:rFonts w:hint="eastAsia"/>
          <w:lang w:val="en-US" w:eastAsia="zh-CN"/>
        </w:rPr>
        <w:t>0.0046X+0.0151</w:t>
      </w:r>
      <w:r>
        <w:rPr>
          <w:rFonts w:hint="eastAsia"/>
        </w:rPr>
        <w:t>，</w:t>
      </w:r>
      <w:r>
        <w:rPr>
          <w:rFonts w:hint="eastAsia"/>
          <w:lang w:val="en-US" w:eastAsia="zh-CN"/>
        </w:rPr>
        <w:t>R^2=1</w:t>
      </w:r>
    </w:p>
    <w:p/>
    <w:p>
      <w:pPr>
        <w:jc w:val="center"/>
        <w:rPr>
          <w:rFonts w:hint="eastAsia" w:eastAsia="宋体"/>
          <w:lang w:eastAsia="zh-CN"/>
        </w:rPr>
      </w:pPr>
      <w:r>
        <w:rPr>
          <w:rFonts w:hint="eastAsia" w:eastAsia="宋体"/>
          <w:lang w:eastAsia="zh-CN"/>
        </w:rPr>
        <w:drawing>
          <wp:inline distT="0" distB="0" distL="114300" distR="114300">
            <wp:extent cx="3493770" cy="2795905"/>
            <wp:effectExtent l="0" t="0" r="11430" b="10795"/>
            <wp:docPr id="23" name="图片 2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3"/>
                    <pic:cNvPicPr>
                      <a:picLocks noChangeAspect="1"/>
                    </pic:cNvPicPr>
                  </pic:nvPicPr>
                  <pic:blipFill>
                    <a:blip r:embed="rId130"/>
                    <a:stretch>
                      <a:fillRect/>
                    </a:stretch>
                  </pic:blipFill>
                  <pic:spPr>
                    <a:xfrm>
                      <a:off x="0" y="0"/>
                      <a:ext cx="3493770" cy="2795905"/>
                    </a:xfrm>
                    <a:prstGeom prst="rect">
                      <a:avLst/>
                    </a:prstGeom>
                  </pic:spPr>
                </pic:pic>
              </a:graphicData>
            </a:graphic>
          </wp:inline>
        </w:drawing>
      </w:r>
    </w:p>
    <w:p>
      <w:pPr>
        <w:jc w:val="center"/>
        <w:rPr>
          <w:rFonts w:hint="eastAsia" w:eastAsia="宋体"/>
          <w:lang w:eastAsia="zh-CN"/>
        </w:rPr>
      </w:pPr>
    </w:p>
    <w:p>
      <w:pPr>
        <w:jc w:val="center"/>
        <w:rPr>
          <w:rFonts w:hint="eastAsia" w:eastAsia="宋体"/>
          <w:lang w:eastAsia="zh-CN"/>
        </w:rPr>
      </w:pPr>
    </w:p>
    <w:p>
      <w:pPr>
        <w:rPr>
          <w:rFonts w:hint="eastAsia"/>
        </w:rPr>
      </w:pPr>
    </w:p>
    <w:p>
      <w:r>
        <w:rPr>
          <w:rFonts w:hint="eastAsia"/>
        </w:rPr>
        <w:t>变化率约2V/100g时，记录数据如下：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1"/>
        <w:gridCol w:w="998"/>
        <w:gridCol w:w="1046"/>
        <w:gridCol w:w="1046"/>
        <w:gridCol w:w="1046"/>
        <w:gridCol w:w="1046"/>
        <w:gridCol w:w="1047"/>
        <w:gridCol w:w="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vAlign w:val="top"/>
          </w:tcPr>
          <w:p>
            <w:r>
              <w:rPr>
                <w:rFonts w:hint="eastAsia"/>
              </w:rPr>
              <w:t>质量</w:t>
            </w:r>
            <w:r>
              <w:rPr>
                <w:rFonts w:hint="eastAsia"/>
                <w:lang w:val="en-US" w:eastAsia="zh-CN"/>
              </w:rPr>
              <w:t>X/g</w:t>
            </w:r>
          </w:p>
        </w:tc>
        <w:tc>
          <w:tcPr>
            <w:tcW w:w="998" w:type="dxa"/>
          </w:tcPr>
          <w:p>
            <w:r>
              <w:rPr>
                <w:rFonts w:hint="eastAsia"/>
              </w:rPr>
              <w:t>0</w:t>
            </w:r>
          </w:p>
        </w:tc>
        <w:tc>
          <w:tcPr>
            <w:tcW w:w="1046" w:type="dxa"/>
          </w:tcPr>
          <w:p>
            <w:r>
              <w:rPr>
                <w:rFonts w:hint="eastAsia"/>
              </w:rPr>
              <w:t>100</w:t>
            </w:r>
          </w:p>
        </w:tc>
        <w:tc>
          <w:tcPr>
            <w:tcW w:w="1046" w:type="dxa"/>
          </w:tcPr>
          <w:p>
            <w:r>
              <w:rPr>
                <w:rFonts w:hint="eastAsia"/>
              </w:rPr>
              <w:t>150</w:t>
            </w:r>
          </w:p>
        </w:tc>
        <w:tc>
          <w:tcPr>
            <w:tcW w:w="1046" w:type="dxa"/>
          </w:tcPr>
          <w:p>
            <w:r>
              <w:rPr>
                <w:rFonts w:hint="eastAsia"/>
              </w:rPr>
              <w:t>200</w:t>
            </w:r>
          </w:p>
        </w:tc>
        <w:tc>
          <w:tcPr>
            <w:tcW w:w="1046" w:type="dxa"/>
          </w:tcPr>
          <w:p>
            <w:r>
              <w:rPr>
                <w:rFonts w:hint="eastAsia"/>
              </w:rPr>
              <w:t>300</w:t>
            </w:r>
          </w:p>
        </w:tc>
        <w:tc>
          <w:tcPr>
            <w:tcW w:w="1047" w:type="dxa"/>
          </w:tcPr>
          <w:p>
            <w:r>
              <w:rPr>
                <w:rFonts w:hint="eastAsia"/>
              </w:rPr>
              <w:t>400</w:t>
            </w:r>
          </w:p>
        </w:tc>
        <w:tc>
          <w:tcPr>
            <w:tcW w:w="976" w:type="dxa"/>
          </w:tcPr>
          <w:p>
            <w:r>
              <w:rPr>
                <w:rFonts w:hint="eastAsia"/>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vAlign w:val="top"/>
          </w:tcPr>
          <w:p>
            <w:r>
              <w:rPr>
                <w:rFonts w:hint="eastAsia"/>
              </w:rPr>
              <w:t>电压</w:t>
            </w:r>
            <w:r>
              <w:rPr>
                <w:rFonts w:hint="eastAsia"/>
                <w:lang w:val="en-US" w:eastAsia="zh-CN"/>
              </w:rPr>
              <w:t>Y/V</w:t>
            </w:r>
          </w:p>
        </w:tc>
        <w:tc>
          <w:tcPr>
            <w:tcW w:w="998" w:type="dxa"/>
          </w:tcPr>
          <w:p>
            <w:pPr>
              <w:rPr>
                <w:rFonts w:hint="default" w:eastAsia="宋体"/>
                <w:lang w:val="en-US" w:eastAsia="zh-CN"/>
              </w:rPr>
            </w:pPr>
            <w:r>
              <w:t>0</w:t>
            </w:r>
            <w:r>
              <w:rPr>
                <w:rFonts w:hint="eastAsia"/>
                <w:lang w:eastAsia="zh-CN"/>
              </w:rPr>
              <w:t>.</w:t>
            </w:r>
            <w:r>
              <w:rPr>
                <w:rFonts w:hint="eastAsia"/>
                <w:lang w:val="en-US" w:eastAsia="zh-CN"/>
              </w:rPr>
              <w:t>00</w:t>
            </w:r>
          </w:p>
        </w:tc>
        <w:tc>
          <w:tcPr>
            <w:tcW w:w="1046" w:type="dxa"/>
          </w:tcPr>
          <w:p>
            <w:pPr>
              <w:rPr>
                <w:rFonts w:hint="eastAsia" w:eastAsia="宋体"/>
                <w:lang w:val="en-US" w:eastAsia="zh-CN"/>
              </w:rPr>
            </w:pPr>
            <w:r>
              <w:t>2.0</w:t>
            </w:r>
            <w:r>
              <w:rPr>
                <w:rFonts w:hint="eastAsia"/>
                <w:lang w:val="en-US" w:eastAsia="zh-CN"/>
              </w:rPr>
              <w:t>0</w:t>
            </w:r>
          </w:p>
        </w:tc>
        <w:tc>
          <w:tcPr>
            <w:tcW w:w="1046" w:type="dxa"/>
          </w:tcPr>
          <w:p>
            <w:pPr>
              <w:rPr>
                <w:rFonts w:hint="eastAsia" w:eastAsia="宋体"/>
                <w:lang w:val="en-US" w:eastAsia="zh-CN"/>
              </w:rPr>
            </w:pPr>
            <w:r>
              <w:rPr>
                <w:rFonts w:hint="eastAsia"/>
              </w:rPr>
              <w:t>3.0</w:t>
            </w:r>
            <w:r>
              <w:rPr>
                <w:rFonts w:hint="eastAsia"/>
                <w:lang w:val="en-US" w:eastAsia="zh-CN"/>
              </w:rPr>
              <w:t>0</w:t>
            </w:r>
          </w:p>
        </w:tc>
        <w:tc>
          <w:tcPr>
            <w:tcW w:w="1046" w:type="dxa"/>
          </w:tcPr>
          <w:p>
            <w:pPr>
              <w:rPr>
                <w:rFonts w:hint="eastAsia" w:eastAsia="宋体"/>
                <w:lang w:val="en-US" w:eastAsia="zh-CN"/>
              </w:rPr>
            </w:pPr>
            <w:r>
              <w:rPr>
                <w:rFonts w:hint="eastAsia"/>
              </w:rPr>
              <w:t>4.0</w:t>
            </w:r>
            <w:r>
              <w:rPr>
                <w:rFonts w:hint="eastAsia"/>
                <w:lang w:val="en-US" w:eastAsia="zh-CN"/>
              </w:rPr>
              <w:t>0</w:t>
            </w:r>
          </w:p>
        </w:tc>
        <w:tc>
          <w:tcPr>
            <w:tcW w:w="1046" w:type="dxa"/>
          </w:tcPr>
          <w:p>
            <w:pPr>
              <w:rPr>
                <w:rFonts w:hint="default" w:eastAsia="宋体"/>
                <w:lang w:val="en-US" w:eastAsia="zh-CN"/>
              </w:rPr>
            </w:pPr>
            <w:r>
              <w:rPr>
                <w:rFonts w:hint="eastAsia"/>
                <w:lang w:val="en-US" w:eastAsia="zh-CN"/>
              </w:rPr>
              <w:t>5.99</w:t>
            </w:r>
          </w:p>
        </w:tc>
        <w:tc>
          <w:tcPr>
            <w:tcW w:w="1047" w:type="dxa"/>
          </w:tcPr>
          <w:p>
            <w:pPr>
              <w:rPr>
                <w:rFonts w:hint="default" w:eastAsia="宋体"/>
                <w:lang w:val="en-US" w:eastAsia="zh-CN"/>
              </w:rPr>
            </w:pPr>
            <w:r>
              <w:rPr>
                <w:rFonts w:hint="eastAsia"/>
                <w:lang w:val="en-US" w:eastAsia="zh-CN"/>
              </w:rPr>
              <w:t>7.99</w:t>
            </w:r>
          </w:p>
        </w:tc>
        <w:tc>
          <w:tcPr>
            <w:tcW w:w="976" w:type="dxa"/>
          </w:tcPr>
          <w:p>
            <w:pPr>
              <w:rPr>
                <w:rFonts w:hint="default" w:eastAsia="宋体"/>
                <w:lang w:val="en-US" w:eastAsia="zh-CN"/>
              </w:rPr>
            </w:pPr>
            <w:r>
              <w:rPr>
                <w:rFonts w:hint="eastAsia"/>
                <w:lang w:val="en-US" w:eastAsia="zh-CN"/>
              </w:rPr>
              <w:t>9.94</w:t>
            </w:r>
          </w:p>
        </w:tc>
      </w:tr>
    </w:tbl>
    <w:p>
      <w:pPr>
        <w:rPr>
          <w:rFonts w:hint="default" w:eastAsia="宋体"/>
          <w:lang w:val="en-US" w:eastAsia="zh-CN"/>
        </w:rPr>
      </w:pPr>
      <w:r>
        <w:rPr>
          <w:rFonts w:hint="eastAsia"/>
          <w:lang w:val="en-US" w:eastAsia="zh-CN"/>
        </w:rPr>
        <w:t>拟合直线Y</w:t>
      </w:r>
      <w:r>
        <w:rPr>
          <w:rFonts w:hint="eastAsia"/>
        </w:rPr>
        <w:t>=</w:t>
      </w:r>
      <w:r>
        <w:rPr>
          <w:rFonts w:hint="eastAsia"/>
          <w:lang w:val="en-US" w:eastAsia="zh-CN"/>
        </w:rPr>
        <w:t>0.0199X+0.0119</w:t>
      </w:r>
      <w:r>
        <w:rPr>
          <w:rFonts w:hint="eastAsia"/>
        </w:rPr>
        <w:t>，</w:t>
      </w:r>
      <w:r>
        <w:rPr>
          <w:rFonts w:hint="eastAsia"/>
          <w:lang w:val="en-US" w:eastAsia="zh-CN"/>
        </w:rPr>
        <w:t>R^2=1</w:t>
      </w:r>
    </w:p>
    <w:p/>
    <w:p>
      <w:pPr>
        <w:jc w:val="center"/>
        <w:rPr>
          <w:rFonts w:hint="eastAsia" w:eastAsia="宋体"/>
          <w:lang w:eastAsia="zh-CN"/>
        </w:rPr>
      </w:pPr>
      <w:r>
        <w:rPr>
          <w:rFonts w:hint="eastAsia" w:eastAsia="宋体"/>
          <w:lang w:eastAsia="zh-CN"/>
        </w:rPr>
        <w:drawing>
          <wp:inline distT="0" distB="0" distL="114300" distR="114300">
            <wp:extent cx="3892550" cy="3302635"/>
            <wp:effectExtent l="0" t="0" r="6350" b="12065"/>
            <wp:docPr id="21" name="图片 2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1"/>
                    <pic:cNvPicPr>
                      <a:picLocks noChangeAspect="1"/>
                    </pic:cNvPicPr>
                  </pic:nvPicPr>
                  <pic:blipFill>
                    <a:blip r:embed="rId131"/>
                    <a:stretch>
                      <a:fillRect/>
                    </a:stretch>
                  </pic:blipFill>
                  <pic:spPr>
                    <a:xfrm>
                      <a:off x="0" y="0"/>
                      <a:ext cx="3892550" cy="3302635"/>
                    </a:xfrm>
                    <a:prstGeom prst="rect">
                      <a:avLst/>
                    </a:prstGeom>
                  </pic:spPr>
                </pic:pic>
              </a:graphicData>
            </a:graphic>
          </wp:inline>
        </w:drawing>
      </w:r>
    </w:p>
    <w:p>
      <w:pPr>
        <w:pStyle w:val="3"/>
        <w:numPr>
          <w:ilvl w:val="0"/>
          <w:numId w:val="1"/>
        </w:numPr>
        <w:ind w:left="0" w:leftChars="0" w:firstLine="0" w:firstLineChars="0"/>
        <w:rPr>
          <w:rFonts w:hint="eastAsia"/>
        </w:rPr>
      </w:pPr>
      <w:bookmarkStart w:id="1" w:name="_Toc12705038"/>
      <w:r>
        <w:rPr>
          <w:rFonts w:hint="eastAsia"/>
        </w:rPr>
        <w:t>思考题</w:t>
      </w:r>
      <w:bookmarkEnd w:id="1"/>
    </w:p>
    <w:p>
      <w:pPr>
        <w:pStyle w:val="4"/>
        <w:numPr>
          <w:ilvl w:val="0"/>
          <w:numId w:val="0"/>
        </w:numPr>
        <w:ind w:leftChars="0"/>
        <w:rPr>
          <w:rFonts w:hint="eastAsia"/>
          <w:sz w:val="24"/>
          <w:szCs w:val="24"/>
        </w:rPr>
      </w:pPr>
      <w:r>
        <w:rPr>
          <w:rFonts w:hint="eastAsia"/>
          <w:sz w:val="24"/>
          <w:szCs w:val="24"/>
        </w:rPr>
        <w:t>1. 什么是虚拟仪器，其本质特征是什么?</w:t>
      </w:r>
    </w:p>
    <w:p>
      <w:pPr>
        <w:pStyle w:val="4"/>
        <w:numPr>
          <w:ilvl w:val="0"/>
          <w:numId w:val="0"/>
        </w:numPr>
        <w:rPr>
          <w:rFonts w:hint="eastAsia" w:eastAsia="宋体"/>
          <w:sz w:val="24"/>
          <w:szCs w:val="24"/>
          <w:lang w:eastAsia="zh-CN"/>
        </w:rPr>
      </w:pPr>
      <w:r>
        <w:rPr>
          <w:rFonts w:hint="eastAsia"/>
          <w:sz w:val="24"/>
          <w:szCs w:val="24"/>
          <w:lang w:val="en-US" w:eastAsia="zh-CN"/>
        </w:rPr>
        <w:t>答：</w:t>
      </w:r>
      <w:r>
        <w:rPr>
          <w:rFonts w:hint="eastAsia"/>
          <w:sz w:val="24"/>
          <w:szCs w:val="24"/>
        </w:rPr>
        <w:t>虚拟仪器技术利用高性能的模块化硬件，结合高效灵活的软件来完成各种测试、测量和自动化的应用。</w:t>
      </w:r>
      <w:r>
        <w:rPr>
          <w:rFonts w:hint="eastAsia"/>
          <w:sz w:val="24"/>
          <w:szCs w:val="24"/>
          <w:lang w:val="en-US" w:eastAsia="zh-CN"/>
        </w:rPr>
        <w:t>其特征为</w:t>
      </w:r>
      <w:r>
        <w:rPr>
          <w:rFonts w:hint="eastAsia"/>
          <w:sz w:val="24"/>
          <w:szCs w:val="24"/>
        </w:rPr>
        <w:t>技术性能高、扩展性强、开发时间少</w:t>
      </w:r>
      <w:r>
        <w:rPr>
          <w:rFonts w:hint="eastAsia"/>
          <w:sz w:val="24"/>
          <w:szCs w:val="24"/>
          <w:lang w:eastAsia="zh-CN"/>
        </w:rPr>
        <w:t>。</w:t>
      </w:r>
    </w:p>
    <w:p>
      <w:pPr>
        <w:pStyle w:val="4"/>
        <w:numPr>
          <w:ilvl w:val="0"/>
          <w:numId w:val="0"/>
        </w:numPr>
        <w:ind w:leftChars="0"/>
        <w:rPr>
          <w:rFonts w:hint="eastAsia"/>
          <w:sz w:val="24"/>
          <w:szCs w:val="24"/>
        </w:rPr>
      </w:pPr>
    </w:p>
    <w:p>
      <w:pPr>
        <w:pStyle w:val="4"/>
        <w:numPr>
          <w:ilvl w:val="0"/>
          <w:numId w:val="0"/>
        </w:numPr>
        <w:ind w:leftChars="0"/>
        <w:rPr>
          <w:rFonts w:hint="eastAsia"/>
          <w:sz w:val="24"/>
          <w:szCs w:val="24"/>
        </w:rPr>
      </w:pPr>
      <w:r>
        <w:rPr>
          <w:rFonts w:hint="eastAsia"/>
          <w:sz w:val="24"/>
          <w:szCs w:val="24"/>
          <w:lang w:val="en-US" w:eastAsia="zh-CN"/>
        </w:rPr>
        <w:t>2.</w:t>
      </w:r>
      <w:r>
        <w:rPr>
          <w:rFonts w:hint="eastAsia"/>
          <w:sz w:val="24"/>
          <w:szCs w:val="24"/>
        </w:rPr>
        <w:t>什么是基于组件的应用软件开发，它和传统的基于编程语言的应用软件开发有什么区别和特点?</w:t>
      </w:r>
    </w:p>
    <w:p>
      <w:pPr>
        <w:pStyle w:val="4"/>
        <w:numPr>
          <w:ilvl w:val="0"/>
          <w:numId w:val="0"/>
        </w:numPr>
        <w:ind w:leftChars="0"/>
        <w:rPr>
          <w:rFonts w:hint="eastAsia"/>
          <w:sz w:val="24"/>
          <w:szCs w:val="24"/>
        </w:rPr>
      </w:pPr>
    </w:p>
    <w:p>
      <w:pPr>
        <w:pStyle w:val="4"/>
        <w:numPr>
          <w:ilvl w:val="0"/>
          <w:numId w:val="0"/>
        </w:numPr>
        <w:ind w:leftChars="0"/>
        <w:rPr>
          <w:rFonts w:hint="eastAsia"/>
          <w:sz w:val="24"/>
          <w:szCs w:val="24"/>
          <w:lang w:eastAsia="zh-CN"/>
        </w:rPr>
      </w:pPr>
      <w:r>
        <w:rPr>
          <w:rFonts w:hint="eastAsia"/>
          <w:sz w:val="24"/>
          <w:szCs w:val="24"/>
          <w:lang w:val="en-US" w:eastAsia="zh-CN"/>
        </w:rPr>
        <w:t>答：</w:t>
      </w:r>
      <w:r>
        <w:rPr>
          <w:rFonts w:hint="eastAsia"/>
          <w:sz w:val="24"/>
          <w:szCs w:val="24"/>
        </w:rPr>
        <w:t>基于组件的开发是现今软件复用理论实用化的研究热点，在组件对象模型的支持下，通过复用已有的构件，软件开发者可以快速构造应用软件。</w:t>
      </w:r>
      <w:r>
        <w:rPr>
          <w:rFonts w:hint="eastAsia"/>
          <w:sz w:val="24"/>
          <w:szCs w:val="24"/>
          <w:lang w:val="en-US" w:eastAsia="zh-CN"/>
        </w:rPr>
        <w:t>其特点是</w:t>
      </w:r>
      <w:r>
        <w:rPr>
          <w:rFonts w:hint="eastAsia"/>
          <w:sz w:val="24"/>
          <w:szCs w:val="24"/>
        </w:rPr>
        <w:t>可以节省时间和经费，提高工作效率</w:t>
      </w:r>
      <w:r>
        <w:rPr>
          <w:rFonts w:hint="eastAsia"/>
          <w:sz w:val="24"/>
          <w:szCs w:val="24"/>
          <w:lang w:eastAsia="zh-CN"/>
        </w:rPr>
        <w:t>。</w:t>
      </w:r>
    </w:p>
    <w:p>
      <w:pPr>
        <w:pStyle w:val="4"/>
        <w:numPr>
          <w:ilvl w:val="0"/>
          <w:numId w:val="0"/>
        </w:numPr>
        <w:ind w:leftChars="0"/>
        <w:rPr>
          <w:rFonts w:hint="eastAsia"/>
          <w:sz w:val="24"/>
          <w:szCs w:val="24"/>
          <w:lang w:eastAsia="zh-CN"/>
        </w:rPr>
      </w:pPr>
    </w:p>
    <w:p>
      <w:pPr>
        <w:pStyle w:val="4"/>
        <w:numPr>
          <w:ilvl w:val="0"/>
          <w:numId w:val="0"/>
        </w:numPr>
        <w:ind w:leftChars="0"/>
        <w:rPr>
          <w:rFonts w:hint="eastAsia"/>
          <w:sz w:val="24"/>
          <w:szCs w:val="24"/>
        </w:rPr>
      </w:pPr>
      <w:r>
        <w:rPr>
          <w:rFonts w:hint="eastAsia"/>
          <w:sz w:val="24"/>
          <w:szCs w:val="24"/>
        </w:rPr>
        <w:t>3. 简述DRVI可重构虚拟仪器平台的工作原理。</w:t>
      </w:r>
    </w:p>
    <w:p>
      <w:pPr>
        <w:pStyle w:val="4"/>
        <w:numPr>
          <w:ilvl w:val="0"/>
          <w:numId w:val="0"/>
        </w:numPr>
        <w:ind w:leftChars="0"/>
        <w:rPr>
          <w:rFonts w:hint="eastAsia"/>
          <w:sz w:val="24"/>
          <w:szCs w:val="24"/>
        </w:rPr>
      </w:pPr>
      <w:r>
        <w:rPr>
          <w:rFonts w:hint="eastAsia"/>
          <w:sz w:val="24"/>
          <w:szCs w:val="24"/>
          <w:lang w:val="en-US" w:eastAsia="zh-CN"/>
        </w:rPr>
        <w:t>答：</w:t>
      </w:r>
      <w:r>
        <w:rPr>
          <w:rFonts w:hint="eastAsia"/>
          <w:sz w:val="24"/>
          <w:szCs w:val="24"/>
        </w:rPr>
        <w:t>DRVI的主体为一个带软件控制线和数据线的软主板，其上可插接软仪表盘、软信号发生器、软信号处理电路、软波形显示芯片等软件芯片组，并能与A/D卡、I/o卡等信号采集硬件进行组合与连接。</w:t>
      </w:r>
    </w:p>
    <w:p>
      <w:pPr>
        <w:pStyle w:val="4"/>
        <w:numPr>
          <w:ilvl w:val="0"/>
          <w:numId w:val="0"/>
        </w:numPr>
        <w:ind w:leftChars="0"/>
        <w:rPr>
          <w:rFonts w:hint="eastAsia"/>
        </w:rPr>
      </w:pPr>
    </w:p>
    <w:p>
      <w:pPr>
        <w:pStyle w:val="3"/>
        <w:numPr>
          <w:ilvl w:val="0"/>
          <w:numId w:val="8"/>
        </w:numPr>
        <w:rPr>
          <w:rFonts w:hint="default"/>
          <w:lang w:val="en-US" w:eastAsia="zh-CN"/>
        </w:rPr>
      </w:pPr>
      <w:r>
        <w:rPr>
          <w:rFonts w:hint="eastAsia" w:ascii="Arial" w:hAnsi="Arial"/>
          <w:lang w:val="en-US" w:eastAsia="zh-CN"/>
        </w:rPr>
        <w:t>实验总结</w:t>
      </w:r>
    </w:p>
    <w:p>
      <w:pPr>
        <w:pStyle w:val="4"/>
        <w:ind w:left="0" w:leftChars="0" w:firstLine="480" w:firstLineChars="200"/>
        <w:rPr>
          <w:rFonts w:hint="default"/>
          <w:sz w:val="24"/>
          <w:szCs w:val="24"/>
          <w:lang w:val="en-US" w:eastAsia="zh-CN"/>
        </w:rPr>
      </w:pPr>
      <w:r>
        <w:rPr>
          <w:rFonts w:hint="default"/>
          <w:sz w:val="24"/>
          <w:szCs w:val="24"/>
          <w:lang w:val="en-US" w:eastAsia="zh-CN"/>
        </w:rPr>
        <w:t>本次实验包括两个部分:虚拟仪器设计和直流全桥称重实验。</w:t>
      </w:r>
    </w:p>
    <w:p>
      <w:pPr>
        <w:pStyle w:val="4"/>
        <w:numPr>
          <w:ilvl w:val="0"/>
          <w:numId w:val="9"/>
        </w:numPr>
        <w:ind w:left="0" w:leftChars="0" w:firstLine="0" w:firstLineChars="0"/>
        <w:rPr>
          <w:rFonts w:hint="default"/>
          <w:sz w:val="24"/>
          <w:szCs w:val="24"/>
          <w:lang w:val="en-US" w:eastAsia="zh-CN"/>
        </w:rPr>
      </w:pPr>
      <w:r>
        <w:rPr>
          <w:rFonts w:hint="default"/>
          <w:sz w:val="24"/>
          <w:szCs w:val="24"/>
          <w:lang w:val="en-US" w:eastAsia="zh-CN"/>
        </w:rPr>
        <w:t>虚拟仪器设计部分</w:t>
      </w:r>
    </w:p>
    <w:p>
      <w:pPr>
        <w:pStyle w:val="4"/>
        <w:numPr>
          <w:numId w:val="0"/>
        </w:numPr>
        <w:ind w:leftChars="0" w:firstLine="480" w:firstLineChars="200"/>
        <w:rPr>
          <w:rFonts w:hint="default"/>
          <w:sz w:val="24"/>
          <w:szCs w:val="24"/>
          <w:lang w:val="en-US" w:eastAsia="zh-CN"/>
        </w:rPr>
      </w:pPr>
      <w:r>
        <w:rPr>
          <w:rFonts w:hint="default"/>
          <w:sz w:val="24"/>
          <w:szCs w:val="24"/>
          <w:lang w:val="en-US" w:eastAsia="zh-CN"/>
        </w:rPr>
        <w:t>利用DRVI软件平台搭建了一个可以产生李沙育图形的虚拟示波器系统。通过调节正弦波的频率、幅值和相位差,可以生成不同的李沙育图形。这种基于模块化组件的软件开发方式,具有开发周期短、可重构性强的优点。</w:t>
      </w:r>
    </w:p>
    <w:p>
      <w:pPr>
        <w:pStyle w:val="4"/>
        <w:ind w:left="0" w:leftChars="0" w:firstLine="0" w:firstLineChars="0"/>
        <w:rPr>
          <w:rFonts w:hint="default"/>
          <w:sz w:val="24"/>
          <w:szCs w:val="24"/>
          <w:lang w:val="en-US" w:eastAsia="zh-CN"/>
        </w:rPr>
      </w:pPr>
      <w:r>
        <w:rPr>
          <w:rFonts w:hint="default"/>
          <w:sz w:val="24"/>
          <w:szCs w:val="24"/>
          <w:lang w:val="en-US" w:eastAsia="zh-CN"/>
        </w:rPr>
        <w:t>2. 直流全桥称重实验部分</w:t>
      </w:r>
    </w:p>
    <w:p>
      <w:pPr>
        <w:pStyle w:val="4"/>
        <w:ind w:left="0" w:leftChars="0" w:firstLine="480" w:firstLineChars="200"/>
        <w:rPr>
          <w:rFonts w:hint="default"/>
          <w:sz w:val="24"/>
          <w:szCs w:val="24"/>
          <w:lang w:val="en-US" w:eastAsia="zh-CN"/>
        </w:rPr>
      </w:pPr>
      <w:r>
        <w:rPr>
          <w:rFonts w:hint="default"/>
          <w:sz w:val="24"/>
          <w:szCs w:val="24"/>
          <w:lang w:val="en-US" w:eastAsia="zh-CN"/>
        </w:rPr>
        <w:t>使用应变式传感器构建了一个全桥电路,通过调节前置放大电路和反相比例放大电路的增益,使得整个电路的输出电压与加载质量呈现很好的线性关系。在三组不同的增益设置下,分别测试了0-500g质量范围内的输出电压,拟合直线的R^2值均接近1,表明线性拟合效果良好。该实验体现了应变式传感器在称重领域的应用。</w:t>
      </w:r>
    </w:p>
    <w:p>
      <w:pPr>
        <w:pStyle w:val="4"/>
        <w:ind w:left="0" w:leftChars="0" w:firstLine="480" w:firstLineChars="200"/>
        <w:rPr>
          <w:rFonts w:hint="default"/>
          <w:lang w:val="en-US" w:eastAsia="zh-CN"/>
        </w:rPr>
      </w:pPr>
      <w:r>
        <w:rPr>
          <w:rFonts w:hint="default"/>
          <w:sz w:val="24"/>
          <w:szCs w:val="24"/>
          <w:lang w:val="en-US" w:eastAsia="zh-CN"/>
        </w:rPr>
        <w:t>通过这两个实验,</w:t>
      </w:r>
      <w:r>
        <w:rPr>
          <w:rFonts w:hint="eastAsia"/>
          <w:sz w:val="24"/>
          <w:szCs w:val="24"/>
          <w:lang w:val="en-US" w:eastAsia="zh-CN"/>
        </w:rPr>
        <w:t>我们</w:t>
      </w:r>
      <w:bookmarkStart w:id="2" w:name="_GoBack"/>
      <w:bookmarkEnd w:id="2"/>
      <w:r>
        <w:rPr>
          <w:rFonts w:hint="default"/>
          <w:sz w:val="24"/>
          <w:szCs w:val="24"/>
          <w:lang w:val="en-US" w:eastAsia="zh-CN"/>
        </w:rPr>
        <w:t>加深了对虚拟仪器技术和应变式传感器原理的理解,掌握了相关的电路设计和调试方法,为后续相关实验课程的学习打下了基础</w:t>
      </w:r>
      <w:r>
        <w:rPr>
          <w:rFonts w:hint="default"/>
          <w:lang w:val="en-US" w:eastAsia="zh-CN"/>
        </w:rPr>
        <w:t>。</w:t>
      </w:r>
    </w:p>
    <w:p>
      <w:pPr>
        <w:ind w:firstLine="420"/>
        <w:rPr>
          <w:rFonts w:hint="eastAsia"/>
        </w:rPr>
      </w:pPr>
    </w:p>
    <w:p>
      <w:pPr>
        <w:ind w:firstLine="420"/>
        <w:rPr>
          <w:rFonts w:hint="eastAsia"/>
        </w:rPr>
      </w:pPr>
    </w:p>
    <w:p>
      <w:pPr>
        <w:rPr>
          <w:rFonts w:hint="eastAsia"/>
        </w:rPr>
      </w:pPr>
    </w:p>
    <w:p/>
    <w:p>
      <w:pPr>
        <w:rPr>
          <w:rFonts w:hint="eastAsia"/>
          <w:sz w:val="30"/>
          <w:szCs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DC9CF7"/>
    <w:multiLevelType w:val="singleLevel"/>
    <w:tmpl w:val="90DC9CF7"/>
    <w:lvl w:ilvl="0" w:tentative="0">
      <w:start w:val="1"/>
      <w:numFmt w:val="decimal"/>
      <w:suff w:val="space"/>
      <w:lvlText w:val="%1."/>
      <w:lvlJc w:val="left"/>
    </w:lvl>
  </w:abstractNum>
  <w:abstractNum w:abstractNumId="1">
    <w:nsid w:val="9667082B"/>
    <w:multiLevelType w:val="singleLevel"/>
    <w:tmpl w:val="9667082B"/>
    <w:lvl w:ilvl="0" w:tentative="0">
      <w:start w:val="1"/>
      <w:numFmt w:val="decimal"/>
      <w:suff w:val="space"/>
      <w:lvlText w:val="%1."/>
      <w:lvlJc w:val="left"/>
    </w:lvl>
  </w:abstractNum>
  <w:abstractNum w:abstractNumId="2">
    <w:nsid w:val="E150496B"/>
    <w:multiLevelType w:val="singleLevel"/>
    <w:tmpl w:val="E150496B"/>
    <w:lvl w:ilvl="0" w:tentative="0">
      <w:start w:val="7"/>
      <w:numFmt w:val="chineseCounting"/>
      <w:suff w:val="nothing"/>
      <w:lvlText w:val="%1．"/>
      <w:lvlJc w:val="left"/>
      <w:rPr>
        <w:rFonts w:hint="eastAsia"/>
      </w:rPr>
    </w:lvl>
  </w:abstractNum>
  <w:abstractNum w:abstractNumId="3">
    <w:nsid w:val="0AFCB098"/>
    <w:multiLevelType w:val="singleLevel"/>
    <w:tmpl w:val="0AFCB098"/>
    <w:lvl w:ilvl="0" w:tentative="0">
      <w:start w:val="1"/>
      <w:numFmt w:val="decimal"/>
      <w:suff w:val="space"/>
      <w:lvlText w:val="%1."/>
      <w:lvlJc w:val="left"/>
    </w:lvl>
  </w:abstractNum>
  <w:abstractNum w:abstractNumId="4">
    <w:nsid w:val="2D9BE7A7"/>
    <w:multiLevelType w:val="singleLevel"/>
    <w:tmpl w:val="2D9BE7A7"/>
    <w:lvl w:ilvl="0" w:tentative="0">
      <w:start w:val="1"/>
      <w:numFmt w:val="decimal"/>
      <w:suff w:val="space"/>
      <w:lvlText w:val="%1."/>
      <w:lvlJc w:val="left"/>
    </w:lvl>
  </w:abstractNum>
  <w:abstractNum w:abstractNumId="5">
    <w:nsid w:val="32D8540C"/>
    <w:multiLevelType w:val="singleLevel"/>
    <w:tmpl w:val="32D8540C"/>
    <w:lvl w:ilvl="0" w:tentative="0">
      <w:start w:val="1"/>
      <w:numFmt w:val="decimal"/>
      <w:suff w:val="nothing"/>
      <w:lvlText w:val="（%1）"/>
      <w:lvlJc w:val="left"/>
      <w:pPr>
        <w:ind w:left="60"/>
      </w:pPr>
    </w:lvl>
  </w:abstractNum>
  <w:abstractNum w:abstractNumId="6">
    <w:nsid w:val="5DAD9B02"/>
    <w:multiLevelType w:val="singleLevel"/>
    <w:tmpl w:val="5DAD9B02"/>
    <w:lvl w:ilvl="0" w:tentative="0">
      <w:start w:val="1"/>
      <w:numFmt w:val="chineseCounting"/>
      <w:suff w:val="nothing"/>
      <w:lvlText w:val="%1、"/>
      <w:lvlJc w:val="left"/>
      <w:rPr>
        <w:rFonts w:hint="eastAsia"/>
      </w:rPr>
    </w:lvl>
  </w:abstractNum>
  <w:abstractNum w:abstractNumId="7">
    <w:nsid w:val="623BFC30"/>
    <w:multiLevelType w:val="singleLevel"/>
    <w:tmpl w:val="623BFC30"/>
    <w:lvl w:ilvl="0" w:tentative="0">
      <w:start w:val="1"/>
      <w:numFmt w:val="decimal"/>
      <w:suff w:val="space"/>
      <w:lvlText w:val="%1."/>
      <w:lvlJc w:val="left"/>
    </w:lvl>
  </w:abstractNum>
  <w:abstractNum w:abstractNumId="8">
    <w:nsid w:val="77564EAE"/>
    <w:multiLevelType w:val="singleLevel"/>
    <w:tmpl w:val="77564EAE"/>
    <w:lvl w:ilvl="0" w:tentative="0">
      <w:start w:val="1"/>
      <w:numFmt w:val="decimal"/>
      <w:suff w:val="space"/>
      <w:lvlText w:val="%1."/>
      <w:lvlJc w:val="left"/>
    </w:lvl>
  </w:abstractNum>
  <w:num w:numId="1">
    <w:abstractNumId w:val="6"/>
  </w:num>
  <w:num w:numId="2">
    <w:abstractNumId w:val="3"/>
  </w:num>
  <w:num w:numId="3">
    <w:abstractNumId w:val="0"/>
  </w:num>
  <w:num w:numId="4">
    <w:abstractNumId w:val="5"/>
  </w:num>
  <w:num w:numId="5">
    <w:abstractNumId w:val="7"/>
  </w:num>
  <w:num w:numId="6">
    <w:abstractNumId w:val="1"/>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QzNzI3ODYxZGU5ZmExN2U4ZTQ2ZWZjMTViYzEzOTQifQ=="/>
  </w:docVars>
  <w:rsids>
    <w:rsidRoot w:val="32910760"/>
    <w:rsid w:val="000C0BFC"/>
    <w:rsid w:val="001B3E14"/>
    <w:rsid w:val="00316859"/>
    <w:rsid w:val="004219F1"/>
    <w:rsid w:val="004A679A"/>
    <w:rsid w:val="006B7CDA"/>
    <w:rsid w:val="00A80609"/>
    <w:rsid w:val="00B22C90"/>
    <w:rsid w:val="00B841ED"/>
    <w:rsid w:val="00D07DE3"/>
    <w:rsid w:val="06766A1C"/>
    <w:rsid w:val="073065CD"/>
    <w:rsid w:val="0CE23819"/>
    <w:rsid w:val="13110E3E"/>
    <w:rsid w:val="13C845DB"/>
    <w:rsid w:val="17242980"/>
    <w:rsid w:val="1B164E12"/>
    <w:rsid w:val="2D9D6DDF"/>
    <w:rsid w:val="32910760"/>
    <w:rsid w:val="4F9D462E"/>
    <w:rsid w:val="504D156B"/>
    <w:rsid w:val="52742DDF"/>
    <w:rsid w:val="569B1BE0"/>
    <w:rsid w:val="64BA3864"/>
    <w:rsid w:val="6C35510F"/>
    <w:rsid w:val="7D891584"/>
    <w:rsid w:val="7DA27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b/>
      <w:kern w:val="44"/>
      <w:sz w:val="44"/>
    </w:rPr>
  </w:style>
  <w:style w:type="paragraph" w:styleId="3">
    <w:name w:val="heading 2"/>
    <w:basedOn w:val="1"/>
    <w:next w:val="4"/>
    <w:unhideWhenUsed/>
    <w:qFormat/>
    <w:uiPriority w:val="0"/>
    <w:pPr>
      <w:keepNext/>
      <w:keepLines/>
      <w:spacing w:before="260" w:after="260" w:line="413" w:lineRule="auto"/>
      <w:outlineLvl w:val="1"/>
    </w:pPr>
    <w:rPr>
      <w:rFonts w:ascii="Arial" w:hAnsi="Arial" w:eastAsia="黑体"/>
      <w:b/>
      <w:sz w:val="32"/>
    </w:rPr>
  </w:style>
  <w:style w:type="paragraph" w:styleId="5">
    <w:name w:val="heading 3"/>
    <w:basedOn w:val="1"/>
    <w:next w:val="1"/>
    <w:unhideWhenUsed/>
    <w:qFormat/>
    <w:uiPriority w:val="0"/>
    <w:pPr>
      <w:keepNext/>
      <w:keepLines/>
      <w:spacing w:before="260" w:after="260" w:line="413" w:lineRule="auto"/>
      <w:outlineLvl w:val="2"/>
    </w:pPr>
    <w:rPr>
      <w:b/>
      <w:sz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Normal Indent"/>
    <w:basedOn w:val="1"/>
    <w:semiHidden/>
    <w:qFormat/>
    <w:uiPriority w:val="0"/>
    <w:pPr>
      <w:spacing w:line="360" w:lineRule="exact"/>
      <w:ind w:firstLine="454" w:firstLineChars="0"/>
    </w:pPr>
    <w:rPr>
      <w:rFonts w:cs="Times New Roman"/>
      <w:sz w:val="21"/>
      <w:szCs w:val="20"/>
    </w:rPr>
  </w:style>
  <w:style w:type="paragraph" w:styleId="6">
    <w:name w:val="footer"/>
    <w:basedOn w:val="1"/>
    <w:link w:val="12"/>
    <w:uiPriority w:val="0"/>
    <w:pPr>
      <w:tabs>
        <w:tab w:val="center" w:pos="4153"/>
        <w:tab w:val="right" w:pos="8306"/>
      </w:tabs>
      <w:snapToGrid w:val="0"/>
      <w:jc w:val="left"/>
    </w:pPr>
    <w:rPr>
      <w:sz w:val="18"/>
      <w:szCs w:val="18"/>
    </w:rPr>
  </w:style>
  <w:style w:type="paragraph" w:styleId="7">
    <w:name w:val="header"/>
    <w:basedOn w:val="1"/>
    <w:link w:val="11"/>
    <w:qFormat/>
    <w:uiPriority w:val="0"/>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7"/>
    <w:qFormat/>
    <w:uiPriority w:val="0"/>
    <w:rPr>
      <w:rFonts w:eastAsia="宋体"/>
      <w:kern w:val="2"/>
      <w:sz w:val="18"/>
      <w:szCs w:val="18"/>
    </w:rPr>
  </w:style>
  <w:style w:type="character" w:customStyle="1" w:styleId="12">
    <w:name w:val="页脚 字符"/>
    <w:basedOn w:val="10"/>
    <w:link w:val="6"/>
    <w:qFormat/>
    <w:uiPriority w:val="0"/>
    <w:rPr>
      <w:rFonts w:eastAsia="宋体"/>
      <w:kern w:val="2"/>
      <w:sz w:val="18"/>
      <w:szCs w:val="18"/>
    </w:rPr>
  </w:style>
  <w:style w:type="table" w:customStyle="1" w:styleId="13">
    <w:name w:val="网格型1"/>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fontstyle01"/>
    <w:basedOn w:val="10"/>
    <w:uiPriority w:val="0"/>
    <w:rPr>
      <w:rFonts w:ascii="宋体" w:hAnsi="宋体" w:eastAsia="宋体" w:cs="宋体"/>
      <w:color w:val="000000"/>
      <w:sz w:val="22"/>
      <w:szCs w:val="2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5.bin"/><Relationship Id="rId98" Type="http://schemas.openxmlformats.org/officeDocument/2006/relationships/image" Target="media/image41.wmf"/><Relationship Id="rId97" Type="http://schemas.openxmlformats.org/officeDocument/2006/relationships/oleObject" Target="embeddings/oleObject54.bin"/><Relationship Id="rId96" Type="http://schemas.openxmlformats.org/officeDocument/2006/relationships/image" Target="media/image40.wmf"/><Relationship Id="rId95" Type="http://schemas.openxmlformats.org/officeDocument/2006/relationships/oleObject" Target="embeddings/oleObject53.bin"/><Relationship Id="rId94" Type="http://schemas.openxmlformats.org/officeDocument/2006/relationships/image" Target="media/image39.wmf"/><Relationship Id="rId93" Type="http://schemas.openxmlformats.org/officeDocument/2006/relationships/oleObject" Target="embeddings/oleObject52.bin"/><Relationship Id="rId92" Type="http://schemas.openxmlformats.org/officeDocument/2006/relationships/oleObject" Target="embeddings/oleObject51.bin"/><Relationship Id="rId91" Type="http://schemas.openxmlformats.org/officeDocument/2006/relationships/oleObject" Target="embeddings/oleObject50.bin"/><Relationship Id="rId90" Type="http://schemas.openxmlformats.org/officeDocument/2006/relationships/oleObject" Target="embeddings/oleObject49.bin"/><Relationship Id="rId9" Type="http://schemas.openxmlformats.org/officeDocument/2006/relationships/image" Target="media/image4.wmf"/><Relationship Id="rId89" Type="http://schemas.openxmlformats.org/officeDocument/2006/relationships/oleObject" Target="embeddings/oleObject48.bin"/><Relationship Id="rId88" Type="http://schemas.openxmlformats.org/officeDocument/2006/relationships/image" Target="media/image38.wmf"/><Relationship Id="rId87" Type="http://schemas.openxmlformats.org/officeDocument/2006/relationships/oleObject" Target="embeddings/oleObject47.bin"/><Relationship Id="rId86" Type="http://schemas.openxmlformats.org/officeDocument/2006/relationships/image" Target="media/image37.wmf"/><Relationship Id="rId85" Type="http://schemas.openxmlformats.org/officeDocument/2006/relationships/oleObject" Target="embeddings/oleObject46.bin"/><Relationship Id="rId84" Type="http://schemas.openxmlformats.org/officeDocument/2006/relationships/image" Target="media/image36.wmf"/><Relationship Id="rId83" Type="http://schemas.openxmlformats.org/officeDocument/2006/relationships/oleObject" Target="embeddings/oleObject45.bin"/><Relationship Id="rId82" Type="http://schemas.openxmlformats.org/officeDocument/2006/relationships/image" Target="media/image35.wmf"/><Relationship Id="rId81" Type="http://schemas.openxmlformats.org/officeDocument/2006/relationships/oleObject" Target="embeddings/oleObject44.bin"/><Relationship Id="rId80" Type="http://schemas.openxmlformats.org/officeDocument/2006/relationships/image" Target="media/image34.wmf"/><Relationship Id="rId8" Type="http://schemas.openxmlformats.org/officeDocument/2006/relationships/oleObject" Target="embeddings/oleObject2.bin"/><Relationship Id="rId79" Type="http://schemas.openxmlformats.org/officeDocument/2006/relationships/oleObject" Target="embeddings/oleObject43.bin"/><Relationship Id="rId78" Type="http://schemas.openxmlformats.org/officeDocument/2006/relationships/oleObject" Target="embeddings/oleObject42.bin"/><Relationship Id="rId77" Type="http://schemas.openxmlformats.org/officeDocument/2006/relationships/oleObject" Target="embeddings/oleObject41.bin"/><Relationship Id="rId76" Type="http://schemas.openxmlformats.org/officeDocument/2006/relationships/image" Target="media/image33.wmf"/><Relationship Id="rId75" Type="http://schemas.openxmlformats.org/officeDocument/2006/relationships/oleObject" Target="embeddings/oleObject40.bin"/><Relationship Id="rId74" Type="http://schemas.openxmlformats.org/officeDocument/2006/relationships/image" Target="media/image32.wmf"/><Relationship Id="rId73" Type="http://schemas.openxmlformats.org/officeDocument/2006/relationships/oleObject" Target="embeddings/oleObject39.bin"/><Relationship Id="rId72" Type="http://schemas.openxmlformats.org/officeDocument/2006/relationships/image" Target="media/image31.wmf"/><Relationship Id="rId71" Type="http://schemas.openxmlformats.org/officeDocument/2006/relationships/oleObject" Target="embeddings/oleObject38.bin"/><Relationship Id="rId70" Type="http://schemas.openxmlformats.org/officeDocument/2006/relationships/oleObject" Target="embeddings/oleObject37.bin"/><Relationship Id="rId7" Type="http://schemas.openxmlformats.org/officeDocument/2006/relationships/image" Target="media/image3.wmf"/><Relationship Id="rId69" Type="http://schemas.openxmlformats.org/officeDocument/2006/relationships/image" Target="media/image30.wmf"/><Relationship Id="rId68" Type="http://schemas.openxmlformats.org/officeDocument/2006/relationships/oleObject" Target="embeddings/oleObject36.bin"/><Relationship Id="rId67" Type="http://schemas.openxmlformats.org/officeDocument/2006/relationships/image" Target="media/image29.wmf"/><Relationship Id="rId66" Type="http://schemas.openxmlformats.org/officeDocument/2006/relationships/oleObject" Target="embeddings/oleObject35.bin"/><Relationship Id="rId65" Type="http://schemas.openxmlformats.org/officeDocument/2006/relationships/image" Target="media/image28.wmf"/><Relationship Id="rId64" Type="http://schemas.openxmlformats.org/officeDocument/2006/relationships/oleObject" Target="embeddings/oleObject34.bin"/><Relationship Id="rId63" Type="http://schemas.openxmlformats.org/officeDocument/2006/relationships/image" Target="media/image27.wmf"/><Relationship Id="rId62" Type="http://schemas.openxmlformats.org/officeDocument/2006/relationships/oleObject" Target="embeddings/oleObject33.bin"/><Relationship Id="rId61" Type="http://schemas.openxmlformats.org/officeDocument/2006/relationships/image" Target="media/image26.wmf"/><Relationship Id="rId60" Type="http://schemas.openxmlformats.org/officeDocument/2006/relationships/oleObject" Target="embeddings/oleObject32.bin"/><Relationship Id="rId6" Type="http://schemas.openxmlformats.org/officeDocument/2006/relationships/oleObject" Target="embeddings/oleObject1.bin"/><Relationship Id="rId59" Type="http://schemas.openxmlformats.org/officeDocument/2006/relationships/oleObject" Target="embeddings/oleObject31.bin"/><Relationship Id="rId58" Type="http://schemas.openxmlformats.org/officeDocument/2006/relationships/oleObject" Target="embeddings/oleObject30.bin"/><Relationship Id="rId57" Type="http://schemas.openxmlformats.org/officeDocument/2006/relationships/image" Target="media/image25.wmf"/><Relationship Id="rId56" Type="http://schemas.openxmlformats.org/officeDocument/2006/relationships/oleObject" Target="embeddings/oleObject29.bin"/><Relationship Id="rId55" Type="http://schemas.openxmlformats.org/officeDocument/2006/relationships/image" Target="media/image24.jpeg"/><Relationship Id="rId54" Type="http://schemas.openxmlformats.org/officeDocument/2006/relationships/oleObject" Target="embeddings/oleObject28.bin"/><Relationship Id="rId53" Type="http://schemas.openxmlformats.org/officeDocument/2006/relationships/oleObject" Target="embeddings/oleObject27.bin"/><Relationship Id="rId52" Type="http://schemas.openxmlformats.org/officeDocument/2006/relationships/oleObject" Target="embeddings/oleObject26.bin"/><Relationship Id="rId51" Type="http://schemas.openxmlformats.org/officeDocument/2006/relationships/image" Target="media/image23.wmf"/><Relationship Id="rId50" Type="http://schemas.openxmlformats.org/officeDocument/2006/relationships/oleObject" Target="embeddings/oleObject25.bin"/><Relationship Id="rId5" Type="http://schemas.openxmlformats.org/officeDocument/2006/relationships/image" Target="media/image2.png"/><Relationship Id="rId49" Type="http://schemas.openxmlformats.org/officeDocument/2006/relationships/oleObject" Target="embeddings/oleObject24.bin"/><Relationship Id="rId48" Type="http://schemas.openxmlformats.org/officeDocument/2006/relationships/image" Target="media/image22.wmf"/><Relationship Id="rId47" Type="http://schemas.openxmlformats.org/officeDocument/2006/relationships/oleObject" Target="embeddings/oleObject23.bin"/><Relationship Id="rId46" Type="http://schemas.openxmlformats.org/officeDocument/2006/relationships/oleObject" Target="embeddings/oleObject22.bin"/><Relationship Id="rId45" Type="http://schemas.openxmlformats.org/officeDocument/2006/relationships/image" Target="media/image21.wmf"/><Relationship Id="rId44" Type="http://schemas.openxmlformats.org/officeDocument/2006/relationships/oleObject" Target="embeddings/oleObject21.bin"/><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oleObject" Target="embeddings/oleObject19.bin"/><Relationship Id="rId40" Type="http://schemas.openxmlformats.org/officeDocument/2006/relationships/image" Target="media/image19.wmf"/><Relationship Id="rId4" Type="http://schemas.openxmlformats.org/officeDocument/2006/relationships/image" Target="media/image1.jpeg"/><Relationship Id="rId39" Type="http://schemas.openxmlformats.org/officeDocument/2006/relationships/oleObject" Target="embeddings/oleObject18.bin"/><Relationship Id="rId38" Type="http://schemas.openxmlformats.org/officeDocument/2006/relationships/image" Target="media/image18.wmf"/><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image" Target="media/image16.wmf"/><Relationship Id="rId33" Type="http://schemas.openxmlformats.org/officeDocument/2006/relationships/oleObject" Target="embeddings/oleObject15.bin"/><Relationship Id="rId32" Type="http://schemas.openxmlformats.org/officeDocument/2006/relationships/image" Target="media/image15.wmf"/><Relationship Id="rId31" Type="http://schemas.openxmlformats.org/officeDocument/2006/relationships/oleObject" Target="embeddings/oleObject14.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3" Type="http://schemas.openxmlformats.org/officeDocument/2006/relationships/fontTable" Target="fontTable.xml"/><Relationship Id="rId132" Type="http://schemas.openxmlformats.org/officeDocument/2006/relationships/numbering" Target="numbering.xml"/><Relationship Id="rId131" Type="http://schemas.openxmlformats.org/officeDocument/2006/relationships/image" Target="media/image65.png"/><Relationship Id="rId130" Type="http://schemas.openxmlformats.org/officeDocument/2006/relationships/image" Target="media/image64.png"/><Relationship Id="rId13" Type="http://schemas.openxmlformats.org/officeDocument/2006/relationships/oleObject" Target="embeddings/oleObject5.bin"/><Relationship Id="rId129" Type="http://schemas.openxmlformats.org/officeDocument/2006/relationships/image" Target="media/image63.png"/><Relationship Id="rId128" Type="http://schemas.openxmlformats.org/officeDocument/2006/relationships/image" Target="media/image62.jpeg"/><Relationship Id="rId127" Type="http://schemas.openxmlformats.org/officeDocument/2006/relationships/image" Target="media/image61.jpeg"/><Relationship Id="rId126" Type="http://schemas.openxmlformats.org/officeDocument/2006/relationships/image" Target="media/image60.jpeg"/><Relationship Id="rId125" Type="http://schemas.openxmlformats.org/officeDocument/2006/relationships/image" Target="media/image59.jpeg"/><Relationship Id="rId124" Type="http://schemas.openxmlformats.org/officeDocument/2006/relationships/image" Target="media/image58.jpeg"/><Relationship Id="rId123" Type="http://schemas.openxmlformats.org/officeDocument/2006/relationships/image" Target="media/image57.jpeg"/><Relationship Id="rId122" Type="http://schemas.openxmlformats.org/officeDocument/2006/relationships/image" Target="media/image56.jpeg"/><Relationship Id="rId121" Type="http://schemas.openxmlformats.org/officeDocument/2006/relationships/image" Target="media/image55.jpeg"/><Relationship Id="rId120" Type="http://schemas.openxmlformats.org/officeDocument/2006/relationships/image" Target="media/image54.jpeg"/><Relationship Id="rId12" Type="http://schemas.openxmlformats.org/officeDocument/2006/relationships/oleObject" Target="embeddings/oleObject4.bin"/><Relationship Id="rId119" Type="http://schemas.openxmlformats.org/officeDocument/2006/relationships/image" Target="media/image53.jpeg"/><Relationship Id="rId118" Type="http://schemas.openxmlformats.org/officeDocument/2006/relationships/image" Target="media/image52.jpeg"/><Relationship Id="rId117" Type="http://schemas.openxmlformats.org/officeDocument/2006/relationships/image" Target="media/image51.jpeg"/><Relationship Id="rId116" Type="http://schemas.openxmlformats.org/officeDocument/2006/relationships/image" Target="media/image50.jpeg"/><Relationship Id="rId115" Type="http://schemas.openxmlformats.org/officeDocument/2006/relationships/image" Target="media/image49.jpeg"/><Relationship Id="rId114" Type="http://schemas.openxmlformats.org/officeDocument/2006/relationships/image" Target="media/image48.wmf"/><Relationship Id="rId113" Type="http://schemas.openxmlformats.org/officeDocument/2006/relationships/oleObject" Target="embeddings/oleObject63.bin"/><Relationship Id="rId112" Type="http://schemas.openxmlformats.org/officeDocument/2006/relationships/image" Target="media/image47.wmf"/><Relationship Id="rId111" Type="http://schemas.openxmlformats.org/officeDocument/2006/relationships/oleObject" Target="embeddings/oleObject62.bin"/><Relationship Id="rId110" Type="http://schemas.openxmlformats.org/officeDocument/2006/relationships/image" Target="media/image46.wmf"/><Relationship Id="rId11" Type="http://schemas.openxmlformats.org/officeDocument/2006/relationships/image" Target="media/image5.wmf"/><Relationship Id="rId109" Type="http://schemas.openxmlformats.org/officeDocument/2006/relationships/oleObject" Target="embeddings/oleObject61.bin"/><Relationship Id="rId108" Type="http://schemas.openxmlformats.org/officeDocument/2006/relationships/image" Target="media/image45.wmf"/><Relationship Id="rId107" Type="http://schemas.openxmlformats.org/officeDocument/2006/relationships/oleObject" Target="embeddings/oleObject60.bin"/><Relationship Id="rId106" Type="http://schemas.openxmlformats.org/officeDocument/2006/relationships/image" Target="media/image44.wmf"/><Relationship Id="rId105" Type="http://schemas.openxmlformats.org/officeDocument/2006/relationships/oleObject" Target="embeddings/oleObject59.bin"/><Relationship Id="rId104" Type="http://schemas.openxmlformats.org/officeDocument/2006/relationships/oleObject" Target="embeddings/oleObject58.bin"/><Relationship Id="rId103" Type="http://schemas.openxmlformats.org/officeDocument/2006/relationships/oleObject" Target="embeddings/oleObject57.bin"/><Relationship Id="rId102" Type="http://schemas.openxmlformats.org/officeDocument/2006/relationships/image" Target="media/image43.wmf"/><Relationship Id="rId101" Type="http://schemas.openxmlformats.org/officeDocument/2006/relationships/oleObject" Target="embeddings/oleObject56.bin"/><Relationship Id="rId100" Type="http://schemas.openxmlformats.org/officeDocument/2006/relationships/image" Target="media/image42.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1018</Words>
  <Characters>5809</Characters>
  <Lines>48</Lines>
  <Paragraphs>13</Paragraphs>
  <TotalTime>5</TotalTime>
  <ScaleCrop>false</ScaleCrop>
  <LinksUpToDate>false</LinksUpToDate>
  <CharactersWithSpaces>6814</CharactersWithSpaces>
  <Application>WPS Office_11.1.0.14650_F1E327BC-269C-435d-A152-05C5408002CA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2021-12-13T14:06:00Z</dcterms:created>
  <dc:creator>烟雨任平生</dc:creator>
  <cp:lastModifiedBy>pc</cp:lastModifiedBy>
  <dcterms:modified xsi:type="dcterms:W3CDTF">2024-04-26T09:37:18Z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2052-11.1.0.14650</vt:lpwstr>
  </property>
  <property fmtid="{D5CDD505-2E9C-101B-9397-08002B2CF9AE}" pid="3" name="ICV">
    <vt:lpwstr>E525A5D5053343A4A41B56EE98C5ECF8</vt:lpwstr>
  </property>
</Properties>
</file>