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rPr>
          <w:sz w:val="16"/>
          <w:szCs w:val="16"/>
        </w:rPr>
      </w:pPr>
      <w:r>
        <w:rPr>
          <w:rFonts w:hint="eastAsia"/>
          <w:sz w:val="16"/>
          <w:szCs w:val="16"/>
        </w:rPr>
        <w:t>谈到小米，自然躲不过雷军。大三靠编程收入百万，在金山逆流而上与微软搏斗，创办小米顺势而为成为站在台风口的猪，在25年回头看，雷军自己某种意义上已经蜕变为风口本身：在民营企业家座谈会发言，在两会期间频频冲上热搜，就连两会和他同台出席的海尔董事局主席周云杰和海尔集团，也获得了连带的高曝光和高流量。</w:t>
      </w:r>
    </w:p>
    <w:p>
      <w:pPr>
        <w:pStyle w:val="2"/>
        <w:widowControl/>
        <w:rPr>
          <w:sz w:val="16"/>
          <w:szCs w:val="16"/>
        </w:rPr>
      </w:pPr>
      <w:r>
        <w:rPr>
          <w:rFonts w:hint="eastAsia"/>
          <w:sz w:val="16"/>
          <w:szCs w:val="16"/>
        </w:rPr>
        <w:t>雷军很卷，两年修完大学课程，创业更是加班狂，他不仅自己卷，进入哪个行业，哪个行业的友商就要被迫卷。他没有被扣上“中年油腻”“老登”等标签，反而在年轻群体中的口碑很好。确实，</w:t>
      </w:r>
      <w:r>
        <w:rPr>
          <w:sz w:val="16"/>
          <w:szCs w:val="16"/>
        </w:rPr>
        <w:t>雷军的公众形象，</w:t>
      </w:r>
      <w:r>
        <w:rPr>
          <w:rFonts w:hint="eastAsia"/>
          <w:sz w:val="16"/>
          <w:szCs w:val="16"/>
        </w:rPr>
        <w:t>与</w:t>
      </w:r>
      <w:r>
        <w:rPr>
          <w:sz w:val="16"/>
          <w:szCs w:val="16"/>
        </w:rPr>
        <w:t>许多企业家不同。高频</w:t>
      </w:r>
      <w:r>
        <w:rPr>
          <w:rFonts w:hint="eastAsia"/>
          <w:sz w:val="16"/>
          <w:szCs w:val="16"/>
        </w:rPr>
        <w:t>的</w:t>
      </w:r>
      <w:r>
        <w:rPr>
          <w:sz w:val="16"/>
          <w:szCs w:val="16"/>
        </w:rPr>
        <w:t>微笑，</w:t>
      </w:r>
      <w:r>
        <w:rPr>
          <w:rFonts w:hint="eastAsia"/>
          <w:sz w:val="16"/>
          <w:szCs w:val="16"/>
        </w:rPr>
        <w:t>谦逊</w:t>
      </w:r>
      <w:r>
        <w:rPr>
          <w:sz w:val="16"/>
          <w:szCs w:val="16"/>
        </w:rPr>
        <w:t>的举止，没有绯闻和丑闻，他常常和网友亲切互动，被恶搞了也报之一笑。</w:t>
      </w:r>
      <w:r>
        <w:rPr>
          <w:rFonts w:hint="eastAsia"/>
          <w:sz w:val="16"/>
          <w:szCs w:val="16"/>
        </w:rPr>
        <w:t>反倒是和雷军对赌10亿的董明珠，因为一系列在网络上的骚操作，成为了“爹味”的代言人。</w:t>
      </w:r>
    </w:p>
    <w:p>
      <w:pPr>
        <w:pStyle w:val="2"/>
        <w:widowControl/>
        <w:rPr>
          <w:sz w:val="16"/>
          <w:szCs w:val="16"/>
        </w:rPr>
      </w:pPr>
      <w:r>
        <w:rPr>
          <w:sz w:val="16"/>
          <w:szCs w:val="16"/>
        </w:rPr>
        <w:t>在知乎上，有一个热门的问题：“为什么雷军身上没有酒色财气？”</w:t>
      </w:r>
      <w:r>
        <w:rPr>
          <w:rFonts w:hint="eastAsia"/>
          <w:sz w:val="16"/>
          <w:szCs w:val="16"/>
        </w:rPr>
        <w:t>就很好的印证了这一点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ADDIN ZOTERO_ITEM CSL_CITATION {"citationID":"ksRqmXiv","properties":{"formattedCitation":"[1]","plainCitation":"[1]","noteIndex":0},"citationItems":[{"id":1451,"uris":["http://zotero.org/users/12658264/items/N59H3VUK"],"itemData":{"id":1451,"type":"webp</w:instrText>
      </w:r>
      <w:r>
        <w:rPr>
          <w:rFonts w:hint="eastAsia"/>
          <w:sz w:val="16"/>
          <w:szCs w:val="16"/>
        </w:rPr>
        <w:instrText xml:space="preserve">age","title":"(2 封私信) 为什么雷军身上没有酒色财气？ - 知乎","URL":"https://www.zhihu.com/question/653040804","accessed":{"date-parts":[["2025",3,12]]}}}],"schema":"https://github.com/citation-style-language/schema/raw/master/csl-citation.json"} </w:instrText>
      </w:r>
      <w:r>
        <w:rPr>
          <w:sz w:val="16"/>
          <w:szCs w:val="16"/>
        </w:rPr>
        <w:fldChar w:fldCharType="separate"/>
      </w:r>
      <w:r>
        <w:rPr>
          <w:rFonts w:ascii="Calibri" w:hAnsi="Calibri" w:cs="Calibri"/>
          <w:sz w:val="16"/>
        </w:rPr>
        <w:t>[1]</w:t>
      </w:r>
      <w:r>
        <w:rPr>
          <w:sz w:val="16"/>
          <w:szCs w:val="16"/>
        </w:rPr>
        <w:fldChar w:fldCharType="end"/>
      </w:r>
      <w:r>
        <w:rPr>
          <w:rFonts w:hint="eastAsia"/>
          <w:sz w:val="16"/>
          <w:szCs w:val="16"/>
        </w:rPr>
        <w:t>。</w:t>
      </w:r>
    </w:p>
    <w:p>
      <w:pPr>
        <w:pStyle w:val="2"/>
        <w:widowControl/>
        <w:rPr>
          <w:sz w:val="16"/>
          <w:szCs w:val="16"/>
        </w:rPr>
      </w:pPr>
      <w:r>
        <w:drawing>
          <wp:inline distT="0" distB="0" distL="114300" distR="114300">
            <wp:extent cx="5269230" cy="1819275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</w:pPr>
      <w:r>
        <w:rPr>
          <w:sz w:val="16"/>
          <w:szCs w:val="16"/>
        </w:rPr>
        <w:t>不过，在谦逊温雅的外表下，雷军胃口</w:t>
      </w:r>
      <w:r>
        <w:rPr>
          <w:rFonts w:hint="eastAsia"/>
          <w:sz w:val="16"/>
          <w:szCs w:val="16"/>
        </w:rPr>
        <w:t>一直很大</w:t>
      </w:r>
      <w:r>
        <w:rPr>
          <w:sz w:val="16"/>
          <w:szCs w:val="16"/>
        </w:rPr>
        <w:t>。从大学时代就想创建一家世界级的伟大公司</w:t>
      </w:r>
      <w:r>
        <w:rPr>
          <w:rFonts w:hint="eastAsia"/>
          <w:sz w:val="16"/>
          <w:szCs w:val="16"/>
        </w:rPr>
        <w:t>，</w:t>
      </w:r>
      <w:r>
        <w:rPr>
          <w:sz w:val="16"/>
          <w:szCs w:val="16"/>
        </w:rPr>
        <w:t>他公开说过 “屌爆了”“友商是傻x”“乔布斯会死，我们有机会”，直播时对网友情绪、传播效果的把控，也说明他内在的 “精明” 和 “强势”。</w:t>
      </w:r>
    </w:p>
    <w:p>
      <w:pPr>
        <w:pStyle w:val="2"/>
        <w:widowControl/>
      </w:pPr>
      <w:r>
        <w:rPr>
          <w:sz w:val="16"/>
          <w:szCs w:val="16"/>
        </w:rPr>
        <w:t>但雷军身上还有一些特质，当绝大多数企业信奉利润至上时，小米却公开承诺 “硬件综合净利率永远不超过 5%”。小米手机发布十周年时，他豪掷 3.7 亿，向 18.46 万首批用户，每人赠送 1999 元红包，感激当年陪他一起出发的人。武汉大学 130 周年校庆时，他捐赠了 13 亿，打破了全国高校校友个人现金捐赠的纪录。</w:t>
      </w:r>
    </w:p>
    <w:p>
      <w:pPr>
        <w:pStyle w:val="2"/>
        <w:widowControl/>
      </w:pPr>
      <w:r>
        <w:rPr>
          <w:sz w:val="16"/>
          <w:szCs w:val="16"/>
        </w:rPr>
        <w:t>由此，他获得了企业家少有的，一种虽强势而不受反感的舆论豁免权，也许这一切只源于，他的一切商业手段都是阳谋，襟怀磊落，直来直去，所以总能赢得朴素的掌声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ADDIN ZOTERO_ITEM CSL_CITATION {"citationID":"rIXuVaOI","properties":{"formattedCitation":"[2]","plainCitation":"[2]","noteIndex":0},"citationItems":[{"id":1457,"uris":["http://zotero.org/users/12658264/items/LI6X6QIN"],"itemData":{"id":1457,"type":"webp</w:instrText>
      </w:r>
      <w:r>
        <w:rPr>
          <w:rFonts w:hint="eastAsia"/>
          <w:sz w:val="16"/>
          <w:szCs w:val="16"/>
        </w:rPr>
        <w:instrText xml:space="preserve">age","abstract":"13年前，小米1发布会上万众尖叫的“1999”将雷军送上了科技偶像神坛。13年后，小米首款汽车发布，则将54岁的雷军又一次推上顶流。他的一些早年经历也持续成为话题中心，“高考700分”、“大三靠编程身价百万”、“落魄时卡里有冰冷的40亿”，人们尽情想象，将全数溢美之词加在雷军身上，以至于流言乱窜，他的本来面貌也随之模糊不清。 那么，一个真正的雷军到底是怎样的？我们计划用三期视频解开这些答案，本期视, 视频播放量 1179545、弹幕量 4782、点赞数 47681、投硬币枚数 22294、收藏人数 21087、转发人数 5892, 视频作者 大象放映室, 作者简介 关注中国时代变迁。 商务合作+V：zwwdd456，相关视频：情义无价！雷军在危难之际再度接手金山！，小米如何成为横跨多领域的科技王国?【奔流·雷军 p3】，雷军:把我给气死了，su7发布会前三个月都说我卖不动，《李想焊门》硬控雷军原视频，雷军再谈周受资离职：比我帅的都开除了，可是朋友，小米在乎，雷军参加求伯军女儿婚礼，并向新娘新郎致词，雷军曾评价tiktok CEO周受资：他有着复仇般的努力，【雷军】怎么还有“雷军进行曲”这个曲子呢？，小米su7发布会，雷总幽默时刻，给弹幕都整笑了","language":"zh-Hans","title":"“四十岁觉得自己一事无成，所以创办了小米”【奔流·雷军】P2_哔哩哔哩_bilibili","URL":"https://www.bilibili.com/video/BV1btsYeFEZp/","author":[{"family":"大象放映室","given":""}],"accessed":{"date-parts":[["2025",3,12]]}}}],"</w:instrText>
      </w:r>
      <w:r>
        <w:rPr>
          <w:sz w:val="16"/>
          <w:szCs w:val="16"/>
        </w:rPr>
        <w:instrText xml:space="preserve">schema":"https://github.com/citation-style-language/schema/raw/master/csl-citation.json"} </w:instrText>
      </w:r>
      <w:r>
        <w:rPr>
          <w:sz w:val="16"/>
          <w:szCs w:val="16"/>
        </w:rPr>
        <w:fldChar w:fldCharType="separate"/>
      </w:r>
      <w:r>
        <w:rPr>
          <w:rFonts w:ascii="Calibri" w:hAnsi="Calibri" w:cs="Calibri"/>
          <w:sz w:val="16"/>
        </w:rPr>
        <w:t>[2]</w:t>
      </w:r>
      <w:r>
        <w:rPr>
          <w:sz w:val="16"/>
          <w:szCs w:val="16"/>
        </w:rPr>
        <w:fldChar w:fldCharType="end"/>
      </w:r>
      <w:r>
        <w:rPr>
          <w:sz w:val="16"/>
          <w:szCs w:val="16"/>
        </w:rPr>
        <w:t>。</w:t>
      </w:r>
    </w:p>
    <w:p>
      <w:pPr>
        <w:pStyle w:val="2"/>
        <w:widowControl/>
        <w:rPr>
          <w:rFonts w:ascii="宋体" w:hAnsi="宋体" w:eastAsia="宋体" w:cs="宋体"/>
          <w:spacing w:val="7"/>
          <w:sz w:val="16"/>
          <w:szCs w:val="16"/>
          <w:lang w:bidi="ar"/>
        </w:rPr>
      </w:pPr>
      <w:r>
        <w:rPr>
          <w:sz w:val="16"/>
          <w:szCs w:val="16"/>
        </w:rPr>
        <w:t>2018 年 5 月 3 日，即将上市的小米公司，向香港证券交易所递交了招股说明书，招股说明书中雷军的公开信传遍了全网，结尾的一段话格外动情：</w:t>
      </w:r>
      <w:r>
        <w:rPr>
          <w:rFonts w:ascii="宋体" w:hAnsi="宋体" w:eastAsia="宋体" w:cs="宋体"/>
          <w:sz w:val="16"/>
          <w:szCs w:val="16"/>
          <w:lang w:bidi="ar"/>
        </w:rPr>
        <w:t>感谢您关注小米，</w:t>
      </w:r>
      <w:r>
        <w:rPr>
          <w:rFonts w:ascii="宋体" w:hAnsi="宋体" w:eastAsia="宋体" w:cs="宋体"/>
          <w:spacing w:val="7"/>
          <w:sz w:val="16"/>
          <w:szCs w:val="16"/>
          <w:lang w:bidi="ar"/>
        </w:rPr>
        <w:t>和我们并肩投身于创造商业效率新典范，用科技改善人类生活的壮丽事业。</w:t>
      </w:r>
      <w:r>
        <w:rPr>
          <w:rFonts w:ascii="宋体" w:hAnsi="宋体" w:eastAsia="宋体" w:cs="宋体"/>
          <w:vanish/>
          <w:spacing w:val="7"/>
          <w:sz w:val="16"/>
          <w:szCs w:val="16"/>
          <w:lang w:bidi="ar"/>
        </w:rPr>
        <w:t>‍</w:t>
      </w:r>
      <w:r>
        <w:rPr>
          <w:rFonts w:ascii="宋体" w:hAnsi="宋体" w:eastAsia="宋体" w:cs="宋体"/>
          <w:spacing w:val="7"/>
          <w:sz w:val="16"/>
          <w:szCs w:val="16"/>
          <w:lang w:bidi="ar"/>
        </w:rPr>
        <w:t>许商业以敦厚，许科技以温暖，许大众以幸福，我们的征途是星辰大海，现在才刚刚走出了第一步，我们已经改变了几亿人的生活，未来我们将成为全球几十亿人生活中的一部分</w:t>
      </w:r>
      <w:r>
        <w:rPr>
          <w:rFonts w:ascii="宋体" w:hAnsi="宋体" w:eastAsia="宋体" w:cs="宋体"/>
          <w:spacing w:val="7"/>
          <w:sz w:val="16"/>
          <w:szCs w:val="16"/>
          <w:lang w:bidi="ar"/>
        </w:rPr>
        <w:fldChar w:fldCharType="begin"/>
      </w:r>
      <w:r>
        <w:rPr>
          <w:rFonts w:ascii="宋体" w:hAnsi="宋体" w:eastAsia="宋体" w:cs="宋体"/>
          <w:spacing w:val="7"/>
          <w:sz w:val="16"/>
          <w:szCs w:val="16"/>
          <w:lang w:bidi="ar"/>
        </w:rPr>
        <w:instrText xml:space="preserve"> ADDIN ZOTERO_ITEM CSL_CITATION {"citationID":"zsFzz9YD","properties":{"formattedCitation":"[3]","plainCitation":"[3]","noteIndex":0},"citationItems":[{"id":1453,"uris":["http://zotero.org/users/12658264/items/FDZPDXU2"],"itemData":{"id":1453,"type":"webpage","abstract":"雷军公开信:小米征途是星辰大海 建设全球化开放生态","title":"雷军公开信:小米征途是星辰大海 建设全球化开放生态","title-short":"雷军公开信","URL":"http://finance.sina.com.cn/stock/s/2018-05-03/doc-ifzfkmth7969071.shtml","author":[{"family":"新浪财经","given":""}],"accessed":{"date-parts":[["2025",3,12]]},"issued":{"date-parts":[["2018",5,3]]}}}],"schema":"https://github.com/citation-style-language/schema/raw/master/csl-citation.json"} </w:instrText>
      </w:r>
      <w:r>
        <w:rPr>
          <w:rFonts w:ascii="宋体" w:hAnsi="宋体" w:eastAsia="宋体" w:cs="宋体"/>
          <w:spacing w:val="7"/>
          <w:sz w:val="16"/>
          <w:szCs w:val="16"/>
          <w:lang w:bidi="ar"/>
        </w:rPr>
        <w:fldChar w:fldCharType="separate"/>
      </w:r>
      <w:r>
        <w:rPr>
          <w:rFonts w:ascii="宋体" w:hAnsi="宋体" w:eastAsia="宋体"/>
          <w:sz w:val="16"/>
        </w:rPr>
        <w:t>[3]</w:t>
      </w:r>
      <w:r>
        <w:rPr>
          <w:rFonts w:ascii="宋体" w:hAnsi="宋体" w:eastAsia="宋体" w:cs="宋体"/>
          <w:spacing w:val="7"/>
          <w:sz w:val="16"/>
          <w:szCs w:val="16"/>
          <w:lang w:bidi="ar"/>
        </w:rPr>
        <w:fldChar w:fldCharType="end"/>
      </w:r>
      <w:r>
        <w:rPr>
          <w:rFonts w:ascii="宋体" w:hAnsi="宋体" w:eastAsia="宋体" w:cs="宋体"/>
          <w:spacing w:val="7"/>
          <w:sz w:val="16"/>
          <w:szCs w:val="16"/>
          <w:lang w:bidi="ar"/>
        </w:rPr>
        <w:t>。</w:t>
      </w:r>
    </w:p>
    <w:p>
      <w:pPr>
        <w:pStyle w:val="2"/>
        <w:widowControl/>
        <w:rPr>
          <w:rFonts w:ascii="宋体" w:hAnsi="宋体" w:eastAsia="宋体" w:cs="宋体"/>
          <w:spacing w:val="7"/>
          <w:sz w:val="16"/>
          <w:szCs w:val="16"/>
          <w:lang w:bidi="ar"/>
        </w:rPr>
      </w:pPr>
    </w:p>
    <w:p>
      <w:pPr>
        <w:pStyle w:val="2"/>
        <w:widowControl/>
        <w:rPr>
          <w:rFonts w:ascii="宋体" w:hAnsi="宋体" w:eastAsia="宋体" w:cs="宋体"/>
          <w:spacing w:val="7"/>
          <w:sz w:val="16"/>
          <w:szCs w:val="16"/>
          <w:lang w:bidi="ar"/>
        </w:rPr>
      </w:pPr>
    </w:p>
    <w:p>
      <w:pPr>
        <w:pStyle w:val="2"/>
        <w:widowControl/>
        <w:rPr>
          <w:rFonts w:ascii="宋体" w:hAnsi="宋体" w:eastAsia="宋体" w:cs="宋体"/>
          <w:spacing w:val="7"/>
          <w:sz w:val="16"/>
          <w:szCs w:val="16"/>
          <w:lang w:bidi="ar"/>
        </w:rPr>
      </w:pPr>
    </w:p>
    <w:p>
      <w:pPr>
        <w:pStyle w:val="2"/>
        <w:widowControl/>
        <w:rPr>
          <w:rFonts w:ascii="宋体" w:hAnsi="宋体" w:eastAsia="宋体" w:cs="宋体"/>
          <w:spacing w:val="7"/>
          <w:sz w:val="16"/>
          <w:szCs w:val="16"/>
          <w:lang w:bidi="ar"/>
        </w:rPr>
      </w:pPr>
    </w:p>
    <w:p>
      <w:pPr>
        <w:pStyle w:val="2"/>
        <w:widowControl/>
        <w:rPr>
          <w:rFonts w:hint="eastAsia" w:ascii="宋体" w:hAnsi="宋体" w:eastAsia="宋体" w:cs="宋体"/>
          <w:spacing w:val="7"/>
          <w:sz w:val="16"/>
          <w:szCs w:val="16"/>
          <w:lang w:bidi="ar"/>
        </w:rPr>
      </w:pPr>
    </w:p>
    <w:p>
      <w:pPr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</w:rPr>
        <w:t>参考</w:t>
      </w:r>
      <w:r>
        <w:rPr>
          <w:rFonts w:hint="eastAsia"/>
          <w:sz w:val="20"/>
          <w:szCs w:val="20"/>
          <w:lang w:val="en-US" w:eastAsia="zh-CN"/>
        </w:rPr>
        <w:t>资料</w:t>
      </w:r>
      <w:bookmarkStart w:id="0" w:name="_GoBack"/>
      <w:bookmarkEnd w:id="0"/>
    </w:p>
    <w:p>
      <w:pPr>
        <w:pStyle w:val="5"/>
        <w:rPr>
          <w:rFonts w:ascii="Calibri" w:hAnsi="Calibri" w:cs="Calibri"/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ADDIN ZOTERO_BIBL {"uncited":[],"omitted":[],"custom":[]} CSL_BIBLIOGRAPHY </w:instrText>
      </w:r>
      <w:r>
        <w:rPr>
          <w:sz w:val="20"/>
          <w:szCs w:val="20"/>
        </w:rPr>
        <w:fldChar w:fldCharType="separate"/>
      </w:r>
      <w:r>
        <w:rPr>
          <w:rFonts w:ascii="Calibri" w:hAnsi="Calibri" w:cs="Calibri"/>
          <w:sz w:val="20"/>
          <w:szCs w:val="20"/>
        </w:rPr>
        <w:t>[1]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“(2 封私信) 为什么雷军身上没有酒色财气？ - 知乎.” Accessed: Mar. 12, 2025. [Online]. Available: https://www.zhihu.com/question/653040804</w:t>
      </w:r>
    </w:p>
    <w:p>
      <w:pPr>
        <w:pStyle w:val="5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[2]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大象放映室, “‘四十岁觉得自己一事无成，所以创办了小米’【奔流·雷军】P2_哔哩哔哩_bilibili.” Accessed: Mar. 12, 2025. [Online]. Available: https://www.bilibili.com/video/BV1btsYeFEZp/</w:t>
      </w:r>
    </w:p>
    <w:p>
      <w:pPr>
        <w:pStyle w:val="5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[3]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新浪财经, “雷军公开信:小米征途是星辰大海 建设全球化开放生态.” Accessed: Mar. 12, 2025. [Online]. Available: http://finance.sina.com.cn/stock/s/2018-05-03/doc-ifzfkmth7969071.shtml</w:t>
      </w:r>
    </w:p>
    <w:p>
      <w:pPr>
        <w:rPr>
          <w:rFonts w:hint="eastAsia"/>
        </w:rPr>
      </w:pPr>
      <w:r>
        <w:rPr>
          <w:sz w:val="20"/>
          <w:szCs w:val="20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QzNzI3ODYxZGU5ZmExN2U4ZTQ2ZWZjMTViYzEzOTQifQ=="/>
  </w:docVars>
  <w:rsids>
    <w:rsidRoot w:val="65E83C4A"/>
    <w:rsid w:val="002F6A5C"/>
    <w:rsid w:val="006B7694"/>
    <w:rsid w:val="25731D7F"/>
    <w:rsid w:val="65E83C4A"/>
    <w:rsid w:val="7C27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customStyle="1" w:styleId="5">
    <w:name w:val="Bibliography"/>
    <w:basedOn w:val="1"/>
    <w:next w:val="1"/>
    <w:unhideWhenUsed/>
    <w:uiPriority w:val="37"/>
    <w:pPr>
      <w:tabs>
        <w:tab w:val="left" w:pos="384"/>
      </w:tabs>
      <w:ind w:left="384" w:hanging="384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552</Words>
  <Characters>3150</Characters>
  <Lines>26</Lines>
  <Paragraphs>7</Paragraphs>
  <TotalTime>4</TotalTime>
  <ScaleCrop>false</ScaleCrop>
  <LinksUpToDate>false</LinksUpToDate>
  <CharactersWithSpaces>3695</CharactersWithSpaces>
  <Application>WPS Office_11.1.0.14650_F1E327BC-269C-435d-A152-05C5408002CA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2025-03-12T01:06:00Z</dcterms:created>
  <dc:creator>pc</dc:creator>
  <cp:lastModifiedBy>pc</cp:lastModifiedBy>
  <dcterms:modified xsi:type="dcterms:W3CDTF">2025-03-12T01:29:06Z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2052-11.1.0.14650</vt:lpwstr>
  </property>
  <property fmtid="{D5CDD505-2E9C-101B-9397-08002B2CF9AE}" pid="3" name="ICV">
    <vt:lpwstr>06F536EEE503454189A807FFEE648F41_11</vt:lpwstr>
  </property>
  <property fmtid="{D5CDD505-2E9C-101B-9397-08002B2CF9AE}" pid="4" name="ZOTERO_PREF_1">
    <vt:lpwstr>&lt;data data-version="3" zotero-version="6.0.36"&gt;&lt;session id="W8902mPO"/&gt;&lt;style id="http://www.zotero.org/styles/ieee-transactions-on-smart-grid" hasBibliography="1" bibliographyStyleHasBeenSet="1"/&gt;&lt;prefs&gt;&lt;pref name="fieldType" value="Field"/&gt;&lt;/prefs&gt;&lt;/dat</vt:lpwstr>
  </property>
  <property fmtid="{D5CDD505-2E9C-101B-9397-08002B2CF9AE}" pid="5" name="ZOTERO_PREF_2">
    <vt:lpwstr>a&gt;</vt:lpwstr>
  </property>
</Properties>
</file>