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 w:eastAsia="Times New Roman"/>
        </w:rPr>
      </w:pPr>
      <w:r>
        <w:rPr>
          <w:spacing w:val="-4"/>
        </w:rPr>
        <w:t>自动控制理论专题实</w:t>
      </w:r>
      <w:r>
        <w:rPr>
          <w:spacing w:val="-50"/>
        </w:rPr>
        <w:t xml:space="preserve">验 </w:t>
      </w:r>
      <w:r>
        <w:rPr>
          <w:rFonts w:ascii="Times New Roman" w:eastAsia="Times New Roman"/>
          <w:spacing w:val="-10"/>
        </w:rPr>
        <w:t>2</w:t>
      </w:r>
    </w:p>
    <w:p>
      <w:pPr>
        <w:pStyle w:val="4"/>
        <w:spacing w:before="48"/>
        <w:ind w:left="2558" w:right="2675"/>
        <w:jc w:val="center"/>
        <w:rPr>
          <w:rFonts w:ascii="Times New Roman"/>
        </w:rPr>
      </w:pPr>
      <w:r>
        <w:rPr>
          <w:rFonts w:ascii="Times New Roman"/>
          <w:spacing w:val="-2"/>
        </w:rPr>
        <w:t>2024.3</w:t>
      </w:r>
    </w:p>
    <w:p>
      <w:pPr>
        <w:pStyle w:val="3"/>
        <w:spacing w:before="20"/>
        <w:ind w:left="2558" w:right="2675" w:firstLine="0"/>
        <w:jc w:val="center"/>
      </w:pPr>
      <w:r>
        <w:t>（西</w:t>
      </w:r>
      <w:r>
        <w:rPr>
          <w:spacing w:val="-21"/>
        </w:rPr>
        <w:t xml:space="preserve">一楼 </w:t>
      </w:r>
      <w:r>
        <w:rPr>
          <w:rFonts w:ascii="Times New Roman" w:eastAsia="Times New Roman"/>
        </w:rPr>
        <w:t>A306</w:t>
      </w:r>
      <w:r>
        <w:rPr>
          <w:rFonts w:ascii="Times New Roman" w:eastAsia="Times New Roman"/>
          <w:spacing w:val="53"/>
        </w:rPr>
        <w:t xml:space="preserve"> </w:t>
      </w:r>
      <w:r>
        <w:rPr>
          <w:spacing w:val="-10"/>
        </w:rPr>
        <w:t>）</w:t>
      </w:r>
    </w:p>
    <w:p>
      <w:pPr>
        <w:spacing w:before="122"/>
        <w:ind w:left="2558" w:right="2675" w:firstLine="0"/>
        <w:jc w:val="center"/>
        <w:rPr>
          <w:b/>
          <w:sz w:val="30"/>
        </w:rPr>
      </w:pPr>
      <w:r>
        <w:rPr>
          <w:b/>
          <w:spacing w:val="-6"/>
          <w:sz w:val="30"/>
        </w:rPr>
        <w:t>实验三 直升机姿态控制系统设计</w:t>
      </w:r>
    </w:p>
    <w:p>
      <w:pPr>
        <w:pStyle w:val="4"/>
        <w:spacing w:before="12"/>
        <w:ind w:left="0"/>
        <w:rPr>
          <w:b/>
          <w:sz w:val="14"/>
        </w:rPr>
      </w:pPr>
    </w:p>
    <w:p>
      <w:pPr>
        <w:pStyle w:val="2"/>
      </w:pPr>
      <w:r>
        <w:rPr>
          <w:spacing w:val="-1"/>
        </w:rPr>
        <w:t>一、 实</w:t>
      </w:r>
      <w:r>
        <w:t>验目</w:t>
      </w:r>
      <w:r>
        <w:rPr>
          <w:spacing w:val="-10"/>
        </w:rPr>
        <w:t>的</w:t>
      </w:r>
    </w:p>
    <w:p>
      <w:pPr>
        <w:pStyle w:val="9"/>
        <w:numPr>
          <w:ilvl w:val="0"/>
          <w:numId w:val="1"/>
        </w:numPr>
        <w:tabs>
          <w:tab w:val="left" w:pos="954"/>
        </w:tabs>
        <w:spacing w:before="214" w:after="0" w:line="240" w:lineRule="auto"/>
        <w:ind w:left="953" w:right="0" w:hanging="362"/>
        <w:jc w:val="left"/>
        <w:rPr>
          <w:sz w:val="24"/>
        </w:rPr>
      </w:pPr>
      <w:r>
        <w:rPr>
          <w:spacing w:val="-1"/>
          <w:sz w:val="24"/>
        </w:rPr>
        <w:t>了解直升机结构和飞行原理，垂直起飞和降落、悬停等控制原理。</w:t>
      </w:r>
    </w:p>
    <w:p>
      <w:pPr>
        <w:pStyle w:val="9"/>
        <w:numPr>
          <w:ilvl w:val="0"/>
          <w:numId w:val="1"/>
        </w:numPr>
        <w:tabs>
          <w:tab w:val="left" w:pos="954"/>
        </w:tabs>
        <w:spacing w:before="161" w:after="0" w:line="240" w:lineRule="auto"/>
        <w:ind w:left="953" w:right="0" w:hanging="362"/>
        <w:jc w:val="left"/>
        <w:rPr>
          <w:sz w:val="24"/>
        </w:rPr>
      </w:pPr>
      <w:r>
        <w:rPr>
          <w:sz w:val="24"/>
        </w:rPr>
        <w:t>熟悉 PID</w:t>
      </w:r>
      <w:r>
        <w:rPr>
          <w:spacing w:val="-11"/>
          <w:sz w:val="24"/>
        </w:rPr>
        <w:t xml:space="preserve"> 算法与参数对系统性能的影响，掌握 </w:t>
      </w:r>
      <w:r>
        <w:rPr>
          <w:sz w:val="24"/>
        </w:rPr>
        <w:t>PID</w:t>
      </w:r>
      <w:r>
        <w:rPr>
          <w:spacing w:val="-9"/>
          <w:sz w:val="24"/>
        </w:rPr>
        <w:t xml:space="preserve"> 应用与参数调整。</w:t>
      </w:r>
    </w:p>
    <w:p>
      <w:pPr>
        <w:pStyle w:val="9"/>
        <w:numPr>
          <w:ilvl w:val="0"/>
          <w:numId w:val="1"/>
        </w:numPr>
        <w:tabs>
          <w:tab w:val="left" w:pos="954"/>
        </w:tabs>
        <w:spacing w:before="160" w:after="0" w:line="240" w:lineRule="auto"/>
        <w:ind w:left="953" w:right="0" w:hanging="362"/>
        <w:jc w:val="left"/>
        <w:rPr>
          <w:sz w:val="24"/>
        </w:rPr>
      </w:pPr>
      <w:r>
        <w:rPr>
          <w:sz w:val="24"/>
        </w:rPr>
        <w:t>掌握 LabVIEW</w:t>
      </w:r>
      <w:r>
        <w:rPr>
          <w:spacing w:val="-2"/>
          <w:sz w:val="24"/>
        </w:rPr>
        <w:t xml:space="preserve"> 图形化编程方法。</w:t>
      </w:r>
    </w:p>
    <w:p>
      <w:pPr>
        <w:pStyle w:val="2"/>
        <w:spacing w:before="212"/>
      </w:pPr>
      <w:r>
        <w:rPr>
          <w:spacing w:val="-4"/>
        </w:rPr>
        <w:t>二、实验设备与软</w:t>
      </w:r>
      <w:r>
        <w:rPr>
          <w:spacing w:val="-10"/>
        </w:rPr>
        <w:t>件</w:t>
      </w:r>
    </w:p>
    <w:p>
      <w:pPr>
        <w:pStyle w:val="9"/>
        <w:numPr>
          <w:ilvl w:val="0"/>
          <w:numId w:val="2"/>
        </w:numPr>
        <w:tabs>
          <w:tab w:val="left" w:pos="954"/>
        </w:tabs>
        <w:spacing w:before="214" w:after="0" w:line="240" w:lineRule="auto"/>
        <w:ind w:left="953" w:right="0" w:hanging="362"/>
        <w:jc w:val="left"/>
        <w:rPr>
          <w:sz w:val="24"/>
        </w:rPr>
      </w:pPr>
      <w:r>
        <w:rPr>
          <w:sz w:val="24"/>
        </w:rPr>
        <w:t>软件系统：</w:t>
      </w:r>
      <w:r>
        <w:rPr>
          <w:rFonts w:ascii="Times New Roman" w:eastAsia="Times New Roman"/>
          <w:sz w:val="24"/>
        </w:rPr>
        <w:t>Win7</w:t>
      </w:r>
      <w:r>
        <w:rPr>
          <w:rFonts w:ascii="Times New Roman" w:eastAsia="Times New Roman"/>
          <w:spacing w:val="-11"/>
          <w:sz w:val="24"/>
        </w:rPr>
        <w:t xml:space="preserve"> </w:t>
      </w:r>
      <w:r>
        <w:rPr>
          <w:sz w:val="24"/>
        </w:rPr>
        <w:t>系统，</w:t>
      </w:r>
      <w:r>
        <w:rPr>
          <w:rFonts w:ascii="Times New Roman" w:eastAsia="Times New Roman"/>
          <w:sz w:val="24"/>
        </w:rPr>
        <w:t>Labview2015</w:t>
      </w:r>
      <w:r>
        <w:rPr>
          <w:rFonts w:ascii="Times New Roman" w:eastAsia="Times New Roman"/>
          <w:spacing w:val="-4"/>
          <w:sz w:val="24"/>
        </w:rPr>
        <w:t xml:space="preserve"> </w:t>
      </w:r>
      <w:r>
        <w:rPr>
          <w:spacing w:val="-2"/>
          <w:sz w:val="24"/>
        </w:rPr>
        <w:t>开发软件。</w:t>
      </w:r>
    </w:p>
    <w:p>
      <w:pPr>
        <w:pStyle w:val="9"/>
        <w:numPr>
          <w:ilvl w:val="0"/>
          <w:numId w:val="2"/>
        </w:numPr>
        <w:tabs>
          <w:tab w:val="left" w:pos="954"/>
        </w:tabs>
        <w:spacing w:before="161" w:after="0" w:line="240" w:lineRule="auto"/>
        <w:ind w:left="953" w:right="0" w:hanging="362"/>
        <w:jc w:val="left"/>
        <w:rPr>
          <w:sz w:val="24"/>
        </w:rPr>
      </w:pPr>
      <w:r>
        <w:rPr>
          <w:sz w:val="24"/>
        </w:rPr>
        <w:t>硬件设备：计算机，</w:t>
      </w:r>
      <w:r>
        <w:rPr>
          <w:rFonts w:ascii="Times New Roman" w:hAnsi="Times New Roman" w:eastAsia="Times New Roman"/>
          <w:sz w:val="24"/>
        </w:rPr>
        <w:t>NI</w:t>
      </w:r>
      <w:r>
        <w:rPr>
          <w:rFonts w:ascii="Times New Roman" w:hAnsi="Times New Roman" w:eastAsia="Times New Roman"/>
          <w:spacing w:val="-6"/>
          <w:sz w:val="24"/>
        </w:rPr>
        <w:t xml:space="preserve"> </w:t>
      </w:r>
      <w:r>
        <w:rPr>
          <w:rFonts w:ascii="Times New Roman" w:hAnsi="Times New Roman" w:eastAsia="Times New Roman"/>
          <w:sz w:val="24"/>
        </w:rPr>
        <w:t>Elvis</w:t>
      </w:r>
      <w:r>
        <w:rPr>
          <w:spacing w:val="-1"/>
          <w:sz w:val="24"/>
        </w:rPr>
        <w:t>Ⅱ实验平台，直升机模拟系统一套。</w:t>
      </w:r>
    </w:p>
    <w:p>
      <w:pPr>
        <w:pStyle w:val="4"/>
        <w:spacing w:before="2"/>
        <w:ind w:left="0"/>
        <w:rPr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2814320</wp:posOffset>
            </wp:positionH>
            <wp:positionV relativeFrom="paragraph">
              <wp:posOffset>122555</wp:posOffset>
            </wp:positionV>
            <wp:extent cx="2221230" cy="16427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089" cy="1642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numPr>
          <w:ilvl w:val="0"/>
          <w:numId w:val="3"/>
        </w:numPr>
        <w:tabs>
          <w:tab w:val="left" w:pos="945"/>
        </w:tabs>
        <w:spacing w:before="188" w:after="0" w:line="240" w:lineRule="auto"/>
        <w:ind w:left="944" w:right="0" w:hanging="362"/>
        <w:jc w:val="left"/>
      </w:pPr>
      <w:r>
        <w:rPr>
          <w:spacing w:val="-2"/>
        </w:rPr>
        <w:t>直升机模拟系统接</w:t>
      </w:r>
      <w:r>
        <w:rPr>
          <w:spacing w:val="-10"/>
        </w:rPr>
        <w:t>口</w:t>
      </w:r>
    </w:p>
    <w:p>
      <w:pPr>
        <w:pStyle w:val="4"/>
        <w:spacing w:before="2"/>
        <w:ind w:left="0"/>
        <w:rPr>
          <w:b/>
          <w:sz w:val="6"/>
        </w:rPr>
      </w:pPr>
    </w:p>
    <w:tbl>
      <w:tblPr>
        <w:tblStyle w:val="6"/>
        <w:tblW w:w="0" w:type="auto"/>
        <w:tblInd w:w="10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9"/>
        <w:gridCol w:w="1455"/>
        <w:gridCol w:w="54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809" w:type="dxa"/>
          </w:tcPr>
          <w:p>
            <w:pPr>
              <w:pStyle w:val="10"/>
              <w:spacing w:before="99"/>
              <w:ind w:left="178" w:right="170"/>
              <w:jc w:val="center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pacing w:val="-6"/>
                <w:sz w:val="21"/>
              </w:rPr>
              <w:t>序号</w:t>
            </w:r>
          </w:p>
        </w:tc>
        <w:tc>
          <w:tcPr>
            <w:tcW w:w="1455" w:type="dxa"/>
          </w:tcPr>
          <w:p>
            <w:pPr>
              <w:pStyle w:val="10"/>
              <w:spacing w:before="99"/>
              <w:ind w:left="500" w:right="495"/>
              <w:jc w:val="center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pacing w:val="-6"/>
                <w:sz w:val="21"/>
              </w:rPr>
              <w:t>端子</w:t>
            </w:r>
          </w:p>
        </w:tc>
        <w:tc>
          <w:tcPr>
            <w:tcW w:w="5460" w:type="dxa"/>
          </w:tcPr>
          <w:p>
            <w:pPr>
              <w:pStyle w:val="10"/>
              <w:spacing w:before="99"/>
              <w:ind w:left="2294" w:right="2288"/>
              <w:jc w:val="center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pacing w:val="-2"/>
                <w:sz w:val="21"/>
              </w:rPr>
              <w:t>端子说</w:t>
            </w:r>
            <w:r>
              <w:rPr>
                <w:rFonts w:hint="eastAsia" w:ascii="宋体" w:eastAsia="宋体"/>
                <w:b/>
                <w:spacing w:val="-10"/>
                <w:sz w:val="21"/>
              </w:rPr>
              <w:t>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809" w:type="dxa"/>
          </w:tcPr>
          <w:p>
            <w:pPr>
              <w:pStyle w:val="10"/>
              <w:spacing w:before="112"/>
              <w:ind w:left="9"/>
              <w:jc w:val="center"/>
              <w:rPr>
                <w:b/>
                <w:sz w:val="21"/>
              </w:rPr>
            </w:pPr>
            <w:r>
              <w:rPr>
                <w:b/>
                <w:color w:val="C00000"/>
                <w:w w:val="99"/>
                <w:sz w:val="21"/>
              </w:rPr>
              <w:t>1</w:t>
            </w:r>
          </w:p>
        </w:tc>
        <w:tc>
          <w:tcPr>
            <w:tcW w:w="1455" w:type="dxa"/>
          </w:tcPr>
          <w:p>
            <w:pPr>
              <w:pStyle w:val="10"/>
              <w:spacing w:before="96"/>
              <w:ind w:left="106"/>
              <w:rPr>
                <w:b/>
                <w:sz w:val="24"/>
              </w:rPr>
            </w:pPr>
            <w:r>
              <w:rPr>
                <w:b/>
                <w:color w:val="C00000"/>
                <w:spacing w:val="-4"/>
                <w:sz w:val="24"/>
              </w:rPr>
              <w:t>+12V</w:t>
            </w:r>
          </w:p>
        </w:tc>
        <w:tc>
          <w:tcPr>
            <w:tcW w:w="5460" w:type="dxa"/>
          </w:tcPr>
          <w:p>
            <w:pPr>
              <w:pStyle w:val="10"/>
              <w:spacing w:before="80"/>
              <w:ind w:left="108"/>
              <w:rPr>
                <w:rFonts w:hint="eastAsia" w:ascii="宋体" w:eastAsia="宋体"/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+12V</w:t>
            </w:r>
            <w:r>
              <w:rPr>
                <w:b/>
                <w:color w:val="C00000"/>
                <w:spacing w:val="-9"/>
                <w:sz w:val="24"/>
              </w:rPr>
              <w:t xml:space="preserve"> </w:t>
            </w:r>
            <w:r>
              <w:rPr>
                <w:rFonts w:hint="eastAsia" w:ascii="宋体" w:eastAsia="宋体"/>
                <w:b/>
                <w:color w:val="C00000"/>
                <w:sz w:val="24"/>
              </w:rPr>
              <w:t>电源正</w:t>
            </w:r>
            <w:r>
              <w:rPr>
                <w:rFonts w:hint="eastAsia" w:ascii="宋体" w:eastAsia="宋体"/>
                <w:b/>
                <w:color w:val="C00000"/>
                <w:spacing w:val="-10"/>
                <w:sz w:val="24"/>
              </w:rPr>
              <w:t>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809" w:type="dxa"/>
          </w:tcPr>
          <w:p>
            <w:pPr>
              <w:pStyle w:val="10"/>
              <w:spacing w:before="112"/>
              <w:ind w:left="9"/>
              <w:jc w:val="center"/>
              <w:rPr>
                <w:b/>
                <w:sz w:val="21"/>
              </w:rPr>
            </w:pPr>
            <w:r>
              <w:rPr>
                <w:b/>
                <w:color w:val="C00000"/>
                <w:w w:val="99"/>
                <w:sz w:val="21"/>
              </w:rPr>
              <w:t>2</w:t>
            </w:r>
          </w:p>
        </w:tc>
        <w:tc>
          <w:tcPr>
            <w:tcW w:w="1455" w:type="dxa"/>
          </w:tcPr>
          <w:p>
            <w:pPr>
              <w:pStyle w:val="10"/>
              <w:spacing w:before="96"/>
              <w:ind w:left="106"/>
              <w:rPr>
                <w:b/>
                <w:sz w:val="24"/>
              </w:rPr>
            </w:pPr>
            <w:r>
              <w:rPr>
                <w:b/>
                <w:color w:val="C00000"/>
                <w:spacing w:val="-5"/>
                <w:sz w:val="24"/>
              </w:rPr>
              <w:t>GND</w:t>
            </w:r>
          </w:p>
        </w:tc>
        <w:tc>
          <w:tcPr>
            <w:tcW w:w="5460" w:type="dxa"/>
          </w:tcPr>
          <w:p>
            <w:pPr>
              <w:pStyle w:val="10"/>
              <w:spacing w:before="80"/>
              <w:ind w:left="108"/>
              <w:rPr>
                <w:rFonts w:hint="eastAsia" w:ascii="宋体" w:eastAsia="宋体"/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+12V</w:t>
            </w:r>
            <w:r>
              <w:rPr>
                <w:b/>
                <w:color w:val="C00000"/>
                <w:spacing w:val="-6"/>
                <w:sz w:val="24"/>
              </w:rPr>
              <w:t xml:space="preserve"> </w:t>
            </w:r>
            <w:r>
              <w:rPr>
                <w:rFonts w:hint="eastAsia" w:ascii="宋体" w:eastAsia="宋体"/>
                <w:b/>
                <w:color w:val="C00000"/>
                <w:sz w:val="24"/>
              </w:rPr>
              <w:t>电源</w:t>
            </w:r>
            <w:r>
              <w:rPr>
                <w:rFonts w:hint="eastAsia" w:ascii="宋体" w:eastAsia="宋体"/>
                <w:b/>
                <w:color w:val="C00000"/>
                <w:spacing w:val="-10"/>
                <w:sz w:val="24"/>
              </w:rPr>
              <w:t>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09" w:type="dxa"/>
          </w:tcPr>
          <w:p>
            <w:pPr>
              <w:pStyle w:val="10"/>
              <w:spacing w:before="112"/>
              <w:ind w:left="9"/>
              <w:jc w:val="center"/>
              <w:rPr>
                <w:b/>
                <w:sz w:val="21"/>
              </w:rPr>
            </w:pPr>
            <w:r>
              <w:rPr>
                <w:b/>
                <w:color w:val="C00000"/>
                <w:w w:val="99"/>
                <w:sz w:val="21"/>
              </w:rPr>
              <w:t>3</w:t>
            </w:r>
          </w:p>
        </w:tc>
        <w:tc>
          <w:tcPr>
            <w:tcW w:w="1455" w:type="dxa"/>
          </w:tcPr>
          <w:p>
            <w:pPr>
              <w:pStyle w:val="10"/>
              <w:spacing w:before="96"/>
              <w:ind w:left="106"/>
              <w:rPr>
                <w:b/>
                <w:sz w:val="24"/>
              </w:rPr>
            </w:pPr>
            <w:r>
              <w:rPr>
                <w:b/>
                <w:color w:val="C00000"/>
                <w:spacing w:val="-5"/>
                <w:sz w:val="24"/>
              </w:rPr>
              <w:t>+5V</w:t>
            </w:r>
          </w:p>
        </w:tc>
        <w:tc>
          <w:tcPr>
            <w:tcW w:w="5460" w:type="dxa"/>
          </w:tcPr>
          <w:p>
            <w:pPr>
              <w:pStyle w:val="10"/>
              <w:spacing w:before="80"/>
              <w:ind w:left="108"/>
              <w:rPr>
                <w:rFonts w:hint="eastAsia" w:ascii="宋体" w:eastAsia="宋体"/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+5V</w:t>
            </w:r>
            <w:r>
              <w:rPr>
                <w:b/>
                <w:color w:val="C00000"/>
                <w:spacing w:val="-9"/>
                <w:sz w:val="24"/>
              </w:rPr>
              <w:t xml:space="preserve"> </w:t>
            </w:r>
            <w:r>
              <w:rPr>
                <w:rFonts w:hint="eastAsia" w:ascii="宋体" w:eastAsia="宋体"/>
                <w:b/>
                <w:color w:val="C00000"/>
                <w:sz w:val="24"/>
              </w:rPr>
              <w:t>电源正</w:t>
            </w:r>
            <w:r>
              <w:rPr>
                <w:rFonts w:hint="eastAsia" w:ascii="宋体" w:eastAsia="宋体"/>
                <w:b/>
                <w:color w:val="C00000"/>
                <w:spacing w:val="-10"/>
                <w:sz w:val="24"/>
              </w:rPr>
              <w:t>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809" w:type="dxa"/>
          </w:tcPr>
          <w:p>
            <w:pPr>
              <w:pStyle w:val="10"/>
              <w:spacing w:before="113"/>
              <w:ind w:left="9"/>
              <w:jc w:val="center"/>
              <w:rPr>
                <w:b/>
                <w:sz w:val="21"/>
              </w:rPr>
            </w:pPr>
            <w:r>
              <w:rPr>
                <w:b/>
                <w:color w:val="C00000"/>
                <w:w w:val="99"/>
                <w:sz w:val="21"/>
              </w:rPr>
              <w:t>4</w:t>
            </w:r>
          </w:p>
        </w:tc>
        <w:tc>
          <w:tcPr>
            <w:tcW w:w="1455" w:type="dxa"/>
          </w:tcPr>
          <w:p>
            <w:pPr>
              <w:pStyle w:val="10"/>
              <w:spacing w:before="97"/>
              <w:ind w:left="106"/>
              <w:rPr>
                <w:b/>
                <w:sz w:val="24"/>
              </w:rPr>
            </w:pPr>
            <w:r>
              <w:rPr>
                <w:b/>
                <w:color w:val="C00000"/>
                <w:spacing w:val="-5"/>
                <w:sz w:val="24"/>
              </w:rPr>
              <w:t>GND</w:t>
            </w:r>
          </w:p>
        </w:tc>
        <w:tc>
          <w:tcPr>
            <w:tcW w:w="5460" w:type="dxa"/>
          </w:tcPr>
          <w:p>
            <w:pPr>
              <w:pStyle w:val="10"/>
              <w:spacing w:before="81"/>
              <w:ind w:left="108"/>
              <w:rPr>
                <w:rFonts w:hint="eastAsia" w:ascii="宋体" w:eastAsia="宋体"/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+5V</w:t>
            </w:r>
            <w:r>
              <w:rPr>
                <w:b/>
                <w:color w:val="C00000"/>
                <w:spacing w:val="-6"/>
                <w:sz w:val="24"/>
              </w:rPr>
              <w:t xml:space="preserve"> </w:t>
            </w:r>
            <w:r>
              <w:rPr>
                <w:rFonts w:hint="eastAsia" w:ascii="宋体" w:eastAsia="宋体"/>
                <w:b/>
                <w:color w:val="C00000"/>
                <w:sz w:val="24"/>
              </w:rPr>
              <w:t>电源</w:t>
            </w:r>
            <w:r>
              <w:rPr>
                <w:rFonts w:hint="eastAsia" w:ascii="宋体" w:eastAsia="宋体"/>
                <w:b/>
                <w:color w:val="C00000"/>
                <w:spacing w:val="-10"/>
                <w:sz w:val="24"/>
              </w:rPr>
              <w:t>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809" w:type="dxa"/>
          </w:tcPr>
          <w:p>
            <w:pPr>
              <w:pStyle w:val="10"/>
              <w:spacing w:before="112"/>
              <w:ind w:left="9"/>
              <w:jc w:val="center"/>
              <w:rPr>
                <w:b/>
                <w:sz w:val="21"/>
              </w:rPr>
            </w:pPr>
            <w:r>
              <w:rPr>
                <w:b/>
                <w:color w:val="9CC2E4"/>
                <w:w w:val="99"/>
                <w:sz w:val="21"/>
              </w:rPr>
              <w:t>5</w:t>
            </w:r>
          </w:p>
        </w:tc>
        <w:tc>
          <w:tcPr>
            <w:tcW w:w="1455" w:type="dxa"/>
          </w:tcPr>
          <w:p>
            <w:pPr>
              <w:pStyle w:val="10"/>
              <w:spacing w:before="112"/>
              <w:ind w:left="106"/>
              <w:rPr>
                <w:sz w:val="21"/>
              </w:rPr>
            </w:pPr>
            <w:r>
              <w:rPr>
                <w:color w:val="9CC2E4"/>
                <w:spacing w:val="-4"/>
                <w:sz w:val="21"/>
              </w:rPr>
              <w:t>AIN3</w:t>
            </w:r>
          </w:p>
        </w:tc>
        <w:tc>
          <w:tcPr>
            <w:tcW w:w="5460" w:type="dxa"/>
          </w:tcPr>
          <w:p>
            <w:pPr>
              <w:pStyle w:val="10"/>
              <w:spacing w:before="99"/>
              <w:ind w:left="108"/>
              <w:rPr>
                <w:rFonts w:ascii="宋体" w:eastAsia="宋体"/>
                <w:sz w:val="21"/>
              </w:rPr>
            </w:pPr>
            <w:r>
              <w:rPr>
                <w:color w:val="9CC2E4"/>
                <w:spacing w:val="-2"/>
                <w:sz w:val="21"/>
              </w:rPr>
              <w:t>3</w:t>
            </w:r>
            <w:r>
              <w:rPr>
                <w:color w:val="9CC2E4"/>
                <w:spacing w:val="6"/>
                <w:sz w:val="21"/>
              </w:rPr>
              <w:t xml:space="preserve"> </w:t>
            </w:r>
            <w:r>
              <w:rPr>
                <w:rFonts w:ascii="宋体" w:eastAsia="宋体"/>
                <w:color w:val="9CC2E4"/>
                <w:spacing w:val="-3"/>
                <w:sz w:val="21"/>
              </w:rPr>
              <w:t>号模拟量检测端子，螺旋桨电机电压检测端子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809" w:type="dxa"/>
          </w:tcPr>
          <w:p>
            <w:pPr>
              <w:pStyle w:val="10"/>
              <w:spacing w:before="112"/>
              <w:ind w:left="9"/>
              <w:jc w:val="center"/>
              <w:rPr>
                <w:b/>
                <w:sz w:val="21"/>
              </w:rPr>
            </w:pPr>
            <w:r>
              <w:rPr>
                <w:b/>
                <w:color w:val="9CC2E4"/>
                <w:w w:val="99"/>
                <w:sz w:val="21"/>
              </w:rPr>
              <w:t>6</w:t>
            </w:r>
          </w:p>
        </w:tc>
        <w:tc>
          <w:tcPr>
            <w:tcW w:w="1455" w:type="dxa"/>
          </w:tcPr>
          <w:p>
            <w:pPr>
              <w:pStyle w:val="10"/>
              <w:spacing w:before="112"/>
              <w:ind w:left="106"/>
              <w:rPr>
                <w:sz w:val="21"/>
              </w:rPr>
            </w:pPr>
            <w:r>
              <w:rPr>
                <w:color w:val="9CC2E4"/>
                <w:spacing w:val="-4"/>
                <w:sz w:val="21"/>
              </w:rPr>
              <w:t>AIN2</w:t>
            </w:r>
          </w:p>
        </w:tc>
        <w:tc>
          <w:tcPr>
            <w:tcW w:w="5460" w:type="dxa"/>
          </w:tcPr>
          <w:p>
            <w:pPr>
              <w:pStyle w:val="10"/>
              <w:spacing w:before="98"/>
              <w:ind w:left="108"/>
              <w:rPr>
                <w:rFonts w:ascii="宋体" w:eastAsia="宋体"/>
                <w:sz w:val="21"/>
              </w:rPr>
            </w:pPr>
            <w:r>
              <w:rPr>
                <w:color w:val="9CC2E4"/>
                <w:spacing w:val="-2"/>
                <w:sz w:val="21"/>
              </w:rPr>
              <w:t>2</w:t>
            </w:r>
            <w:r>
              <w:rPr>
                <w:color w:val="9CC2E4"/>
                <w:spacing w:val="6"/>
                <w:sz w:val="21"/>
              </w:rPr>
              <w:t xml:space="preserve"> </w:t>
            </w:r>
            <w:r>
              <w:rPr>
                <w:rFonts w:ascii="宋体" w:eastAsia="宋体"/>
                <w:color w:val="9CC2E4"/>
                <w:spacing w:val="-3"/>
                <w:sz w:val="21"/>
              </w:rPr>
              <w:t>号模拟量检测端子，螺旋桨电机电压检测端子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809" w:type="dxa"/>
          </w:tcPr>
          <w:p>
            <w:pPr>
              <w:pStyle w:val="10"/>
              <w:spacing w:before="4"/>
              <w:rPr>
                <w:rFonts w:ascii="宋体"/>
                <w:b/>
                <w:sz w:val="11"/>
              </w:rPr>
            </w:pPr>
          </w:p>
          <w:p>
            <w:pPr>
              <w:pStyle w:val="10"/>
              <w:spacing w:line="196" w:lineRule="exact"/>
              <w:ind w:left="328"/>
              <w:rPr>
                <w:rFonts w:ascii="宋体"/>
                <w:sz w:val="19"/>
              </w:rPr>
            </w:pPr>
            <w:r>
              <w:rPr>
                <w:rFonts w:ascii="宋体"/>
                <w:position w:val="-3"/>
                <w:sz w:val="19"/>
              </w:rPr>
              <w:drawing>
                <wp:inline distT="0" distB="0" distL="0" distR="0">
                  <wp:extent cx="95250" cy="124460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jpe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6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</w:tcPr>
          <w:p>
            <w:pPr>
              <w:pStyle w:val="10"/>
              <w:spacing w:before="11" w:after="1"/>
              <w:rPr>
                <w:rFonts w:ascii="宋体"/>
                <w:b/>
                <w:sz w:val="9"/>
              </w:rPr>
            </w:pPr>
          </w:p>
          <w:p>
            <w:pPr>
              <w:pStyle w:val="10"/>
              <w:spacing w:line="225" w:lineRule="exact"/>
              <w:ind w:left="79"/>
              <w:rPr>
                <w:rFonts w:ascii="宋体"/>
                <w:sz w:val="20"/>
              </w:rPr>
            </w:pPr>
            <w:r>
              <w:rPr>
                <w:rFonts w:ascii="宋体"/>
                <w:position w:val="-4"/>
                <w:sz w:val="20"/>
              </w:rPr>
              <w:drawing>
                <wp:inline distT="0" distB="0" distL="0" distR="0">
                  <wp:extent cx="377825" cy="142875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jpe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4" cy="143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0" w:type="dxa"/>
          </w:tcPr>
          <w:p>
            <w:pPr>
              <w:pStyle w:val="10"/>
              <w:spacing w:before="1"/>
              <w:rPr>
                <w:rFonts w:ascii="宋体"/>
                <w:b/>
                <w:sz w:val="7"/>
              </w:rPr>
            </w:pPr>
          </w:p>
          <w:p>
            <w:pPr>
              <w:pStyle w:val="10"/>
              <w:ind w:left="93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pict>
                <v:group id="docshapegroup1" o:spid="_x0000_s1026" o:spt="203" style="height:14.2pt;width:251.55pt;" coordsize="5031,284">
                  <o:lock v:ext="edit"/>
                  <v:shape id="docshape2" o:spid="_x0000_s1027" o:spt="75" type="#_x0000_t75" style="position:absolute;left:0;top:36;height:222;width:145;" filled="f" stroked="f" coordsize="21600,21600">
                    <v:path/>
                    <v:fill on="f" focussize="0,0"/>
                    <v:stroke on="f"/>
                    <v:imagedata r:id="rId9" o:title=""/>
                    <o:lock v:ext="edit" aspectratio="t"/>
                  </v:shape>
                  <v:shape id="docshape3" o:spid="_x0000_s1028" o:spt="75" type="#_x0000_t75" style="position:absolute;left:178;top:0;height:284;width:4611;" filled="f" stroked="f" coordsize="21600,21600">
                    <v:path/>
                    <v:fill on="f" focussize="0,0"/>
                    <v:stroke on="f"/>
                    <v:imagedata r:id="rId10" o:title=""/>
                    <o:lock v:ext="edit" aspectratio="t"/>
                  </v:shape>
                  <v:shape id="docshape4" o:spid="_x0000_s1029" o:spt="75" type="#_x0000_t75" style="position:absolute;left:4751;top:8;height:274;width:280;" filled="f" stroked="f" coordsize="21600,21600">
                    <v:path/>
                    <v:fill on="f" focussize="0,0"/>
                    <v:stroke on="f"/>
                    <v:imagedata r:id="rId11" o:title=""/>
                    <o:lock v:ext="edit" aspectratio="t"/>
                  </v:shape>
                  <w10:wrap type="none"/>
                  <w10:anchorlock/>
                </v:group>
              </w:pic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809" w:type="dxa"/>
          </w:tcPr>
          <w:p>
            <w:pPr>
              <w:pStyle w:val="10"/>
              <w:spacing w:before="2"/>
              <w:rPr>
                <w:rFonts w:ascii="宋体"/>
                <w:b/>
                <w:sz w:val="11"/>
              </w:rPr>
            </w:pPr>
          </w:p>
          <w:p>
            <w:pPr>
              <w:pStyle w:val="10"/>
              <w:spacing w:line="196" w:lineRule="exact"/>
              <w:ind w:left="328"/>
              <w:rPr>
                <w:rFonts w:ascii="宋体"/>
                <w:sz w:val="19"/>
              </w:rPr>
            </w:pPr>
            <w:r>
              <w:rPr>
                <w:rFonts w:ascii="宋体"/>
                <w:position w:val="-3"/>
                <w:sz w:val="19"/>
              </w:rPr>
              <w:drawing>
                <wp:inline distT="0" distB="0" distL="0" distR="0">
                  <wp:extent cx="92075" cy="124460"/>
                  <wp:effectExtent l="0" t="0" r="0" b="0"/>
                  <wp:docPr id="7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.jpe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15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</w:tcPr>
          <w:p>
            <w:pPr>
              <w:pStyle w:val="10"/>
              <w:spacing w:before="11" w:after="1"/>
              <w:rPr>
                <w:rFonts w:ascii="宋体"/>
                <w:b/>
                <w:sz w:val="9"/>
              </w:rPr>
            </w:pPr>
          </w:p>
          <w:p>
            <w:pPr>
              <w:pStyle w:val="10"/>
              <w:spacing w:line="225" w:lineRule="exact"/>
              <w:ind w:left="79"/>
              <w:rPr>
                <w:rFonts w:ascii="宋体"/>
                <w:sz w:val="20"/>
              </w:rPr>
            </w:pPr>
            <w:r>
              <w:rPr>
                <w:rFonts w:ascii="宋体"/>
                <w:position w:val="-4"/>
                <w:sz w:val="20"/>
              </w:rPr>
              <w:drawing>
                <wp:inline distT="0" distB="0" distL="0" distR="0">
                  <wp:extent cx="384175" cy="142875"/>
                  <wp:effectExtent l="0" t="0" r="0" b="0"/>
                  <wp:docPr id="9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8.jpe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511" cy="143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0" w:type="dxa"/>
          </w:tcPr>
          <w:p>
            <w:pPr>
              <w:pStyle w:val="10"/>
              <w:spacing w:before="1"/>
              <w:rPr>
                <w:rFonts w:ascii="宋体"/>
                <w:b/>
                <w:sz w:val="7"/>
              </w:rPr>
            </w:pPr>
          </w:p>
          <w:p>
            <w:pPr>
              <w:pStyle w:val="10"/>
              <w:ind w:left="85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pict>
                <v:group id="docshapegroup5" o:spid="_x0000_s1030" o:spt="203" style="height:14.2pt;width:251.9pt;" coordsize="5038,284">
                  <o:lock v:ext="edit"/>
                  <v:shape id="docshape6" o:spid="_x0000_s1031" o:spt="75" type="#_x0000_t75" style="position:absolute;left:0;top:36;height:225;width:159;" filled="f" stroked="f" coordsize="21600,21600">
                    <v:path/>
                    <v:fill on="f" focussize="0,0"/>
                    <v:stroke on="f"/>
                    <v:imagedata r:id="rId14" o:title=""/>
                    <o:lock v:ext="edit" aspectratio="t"/>
                  </v:shape>
                  <v:shape id="docshape7" o:spid="_x0000_s1032" o:spt="75" type="#_x0000_t75" style="position:absolute;left:186;top:0;height:284;width:4852;" filled="f" stroked="f" coordsize="21600,21600">
                    <v:path/>
                    <v:fill on="f" focussize="0,0"/>
                    <v:stroke on="f"/>
                    <v:imagedata r:id="rId15" o:title=""/>
                    <o:lock v:ext="edit" aspectratio="t"/>
                  </v:shape>
                  <w10:wrap type="none"/>
                  <w10:anchorlock/>
                </v:group>
              </w:pic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809" w:type="dxa"/>
          </w:tcPr>
          <w:p>
            <w:pPr>
              <w:pStyle w:val="10"/>
              <w:spacing w:before="2"/>
              <w:rPr>
                <w:rFonts w:ascii="宋体"/>
                <w:b/>
                <w:sz w:val="11"/>
              </w:rPr>
            </w:pPr>
          </w:p>
          <w:p>
            <w:pPr>
              <w:pStyle w:val="10"/>
              <w:spacing w:line="196" w:lineRule="exact"/>
              <w:ind w:left="328"/>
              <w:rPr>
                <w:rFonts w:ascii="宋体"/>
                <w:sz w:val="19"/>
              </w:rPr>
            </w:pPr>
            <w:r>
              <w:rPr>
                <w:rFonts w:ascii="宋体"/>
                <w:position w:val="-3"/>
                <w:sz w:val="19"/>
              </w:rPr>
              <w:drawing>
                <wp:inline distT="0" distB="0" distL="0" distR="0">
                  <wp:extent cx="92075" cy="124460"/>
                  <wp:effectExtent l="0" t="0" r="0" b="0"/>
                  <wp:docPr id="11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.jpe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15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</w:tcPr>
          <w:p>
            <w:pPr>
              <w:pStyle w:val="10"/>
              <w:spacing w:before="95"/>
              <w:ind w:left="106"/>
              <w:rPr>
                <w:b/>
                <w:sz w:val="24"/>
              </w:rPr>
            </w:pPr>
            <w:r>
              <w:rPr>
                <w:b/>
                <w:color w:val="6F2F9F"/>
                <w:spacing w:val="-2"/>
                <w:sz w:val="24"/>
              </w:rPr>
              <w:t>DA-</w:t>
            </w:r>
            <w:r>
              <w:rPr>
                <w:b/>
                <w:color w:val="6F2F9F"/>
                <w:spacing w:val="-4"/>
                <w:sz w:val="24"/>
              </w:rPr>
              <w:t>OUT0</w:t>
            </w:r>
          </w:p>
        </w:tc>
        <w:tc>
          <w:tcPr>
            <w:tcW w:w="5460" w:type="dxa"/>
          </w:tcPr>
          <w:p>
            <w:pPr>
              <w:pStyle w:val="10"/>
              <w:spacing w:before="81"/>
              <w:ind w:left="108"/>
              <w:rPr>
                <w:rFonts w:hint="eastAsia" w:ascii="宋体" w:eastAsia="宋体"/>
                <w:b/>
                <w:sz w:val="24"/>
              </w:rPr>
            </w:pPr>
            <w:r>
              <w:rPr>
                <w:rFonts w:hint="eastAsia" w:ascii="宋体" w:eastAsia="宋体"/>
                <w:b/>
                <w:color w:val="6F2F9F"/>
                <w:spacing w:val="-2"/>
                <w:sz w:val="24"/>
              </w:rPr>
              <w:t>模型控制信号输入端</w:t>
            </w:r>
            <w:r>
              <w:rPr>
                <w:rFonts w:hint="eastAsia" w:ascii="宋体" w:eastAsia="宋体"/>
                <w:b/>
                <w:color w:val="6F2F9F"/>
                <w:spacing w:val="-12"/>
                <w:sz w:val="24"/>
              </w:rPr>
              <w:t>子，螺旋桨电</w:t>
            </w:r>
            <w:r>
              <w:rPr>
                <w:rFonts w:hint="eastAsia" w:ascii="宋体" w:eastAsia="宋体"/>
                <w:b/>
                <w:color w:val="6F2F9F"/>
                <w:spacing w:val="-2"/>
                <w:sz w:val="24"/>
              </w:rPr>
              <w:t>机电压控制端</w:t>
            </w:r>
            <w:r>
              <w:rPr>
                <w:rFonts w:hint="eastAsia" w:ascii="宋体" w:eastAsia="宋体"/>
                <w:b/>
                <w:color w:val="6F2F9F"/>
                <w:spacing w:val="-10"/>
                <w:sz w:val="24"/>
              </w:rPr>
              <w:t>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809" w:type="dxa"/>
          </w:tcPr>
          <w:p>
            <w:pPr>
              <w:pStyle w:val="10"/>
              <w:spacing w:before="2"/>
              <w:rPr>
                <w:rFonts w:ascii="宋体"/>
                <w:b/>
                <w:sz w:val="11"/>
              </w:rPr>
            </w:pPr>
          </w:p>
          <w:p>
            <w:pPr>
              <w:pStyle w:val="10"/>
              <w:spacing w:line="196" w:lineRule="exact"/>
              <w:ind w:left="281"/>
              <w:rPr>
                <w:rFonts w:ascii="宋体"/>
                <w:sz w:val="19"/>
              </w:rPr>
            </w:pPr>
            <w:r>
              <w:rPr>
                <w:rFonts w:ascii="宋体"/>
                <w:position w:val="-3"/>
                <w:sz w:val="19"/>
              </w:rPr>
              <w:drawing>
                <wp:inline distT="0" distB="0" distL="0" distR="0">
                  <wp:extent cx="149225" cy="124460"/>
                  <wp:effectExtent l="0" t="0" r="0" b="0"/>
                  <wp:docPr id="13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2.jpe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22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5" w:type="dxa"/>
          </w:tcPr>
          <w:p>
            <w:pPr>
              <w:pStyle w:val="10"/>
              <w:spacing w:before="97"/>
              <w:ind w:left="106"/>
              <w:rPr>
                <w:b/>
                <w:sz w:val="24"/>
              </w:rPr>
            </w:pPr>
            <w:r>
              <w:rPr>
                <w:b/>
                <w:color w:val="6F2F9F"/>
                <w:spacing w:val="-4"/>
                <w:sz w:val="24"/>
              </w:rPr>
              <w:t>AGND</w:t>
            </w:r>
          </w:p>
        </w:tc>
        <w:tc>
          <w:tcPr>
            <w:tcW w:w="5460" w:type="dxa"/>
          </w:tcPr>
          <w:p>
            <w:pPr>
              <w:pStyle w:val="10"/>
              <w:spacing w:before="81"/>
              <w:ind w:left="108"/>
              <w:rPr>
                <w:rFonts w:hint="eastAsia" w:ascii="宋体" w:eastAsia="宋体"/>
                <w:b/>
                <w:sz w:val="24"/>
              </w:rPr>
            </w:pPr>
            <w:r>
              <w:rPr>
                <w:rFonts w:hint="eastAsia" w:ascii="宋体" w:eastAsia="宋体"/>
                <w:b/>
                <w:color w:val="6F2F9F"/>
                <w:spacing w:val="-2"/>
                <w:sz w:val="24"/>
              </w:rPr>
              <w:t>模拟地</w:t>
            </w:r>
            <w:r>
              <w:rPr>
                <w:rFonts w:hint="eastAsia" w:ascii="宋体" w:eastAsia="宋体"/>
                <w:b/>
                <w:color w:val="6F2F9F"/>
                <w:spacing w:val="-10"/>
                <w:sz w:val="24"/>
              </w:rPr>
              <w:t>线</w:t>
            </w:r>
          </w:p>
        </w:tc>
      </w:tr>
    </w:tbl>
    <w:p>
      <w:pPr>
        <w:spacing w:after="0"/>
        <w:rPr>
          <w:rFonts w:hint="eastAsia" w:ascii="宋体" w:eastAsia="宋体"/>
          <w:sz w:val="24"/>
        </w:rPr>
        <w:sectPr>
          <w:type w:val="continuous"/>
          <w:pgSz w:w="11910" w:h="16840"/>
          <w:pgMar w:top="1120" w:right="900" w:bottom="280" w:left="1020" w:header="720" w:footer="720" w:gutter="0"/>
          <w:cols w:space="720" w:num="1"/>
        </w:sectPr>
      </w:pPr>
    </w:p>
    <w:p>
      <w:pPr>
        <w:pStyle w:val="9"/>
        <w:numPr>
          <w:ilvl w:val="0"/>
          <w:numId w:val="3"/>
        </w:numPr>
        <w:tabs>
          <w:tab w:val="left" w:pos="945"/>
        </w:tabs>
        <w:spacing w:before="57" w:after="0" w:line="240" w:lineRule="auto"/>
        <w:ind w:left="944" w:right="0" w:hanging="362"/>
        <w:jc w:val="left"/>
        <w:rPr>
          <w:b/>
          <w:sz w:val="24"/>
        </w:rPr>
      </w:pPr>
      <w:r>
        <w:rPr>
          <w:rFonts w:ascii="Times New Roman" w:eastAsia="Times New Roman"/>
          <w:b/>
          <w:spacing w:val="-2"/>
          <w:sz w:val="24"/>
        </w:rPr>
        <w:t>SS49E</w:t>
      </w:r>
      <w:r>
        <w:rPr>
          <w:rFonts w:ascii="Times New Roman" w:eastAsia="Times New Roman"/>
          <w:b/>
          <w:spacing w:val="13"/>
          <w:sz w:val="24"/>
        </w:rPr>
        <w:t xml:space="preserve"> </w:t>
      </w:r>
      <w:r>
        <w:rPr>
          <w:b/>
          <w:spacing w:val="-2"/>
          <w:sz w:val="24"/>
        </w:rPr>
        <w:t>系列霍尔效应线性位置传</w:t>
      </w:r>
      <w:r>
        <w:rPr>
          <w:b/>
          <w:spacing w:val="-6"/>
          <w:sz w:val="24"/>
        </w:rPr>
        <w:t>感器</w:t>
      </w:r>
    </w:p>
    <w:p>
      <w:pPr>
        <w:pStyle w:val="4"/>
        <w:spacing w:before="161" w:line="364" w:lineRule="auto"/>
        <w:ind w:left="112" w:right="112" w:firstLine="480"/>
      </w:pPr>
      <w:r>
        <w:rPr>
          <w:rFonts w:ascii="Times New Roman" w:hAnsi="Times New Roman" w:eastAsia="Times New Roman"/>
        </w:rPr>
        <w:t>SS49E</w:t>
      </w:r>
      <w:r>
        <w:rPr>
          <w:rFonts w:ascii="Times New Roman" w:hAnsi="Times New Roman" w:eastAsia="Times New Roman"/>
          <w:spacing w:val="-1"/>
        </w:rPr>
        <w:t xml:space="preserve"> </w:t>
      </w:r>
      <w:r>
        <w:rPr>
          <w:spacing w:val="-30"/>
        </w:rPr>
        <w:t xml:space="preserve">和 </w:t>
      </w:r>
      <w:r>
        <w:rPr>
          <w:rFonts w:ascii="Times New Roman" w:hAnsi="Times New Roman" w:eastAsia="Times New Roman"/>
        </w:rPr>
        <w:t>S</w:t>
      </w:r>
      <w:r>
        <w:rPr>
          <w:rFonts w:ascii="Times New Roman" w:hAnsi="Times New Roman" w:eastAsia="Times New Roman"/>
          <w:spacing w:val="-2"/>
        </w:rPr>
        <w:t>S</w:t>
      </w:r>
      <w:r>
        <w:rPr>
          <w:rFonts w:ascii="Times New Roman" w:hAnsi="Times New Roman" w:eastAsia="Times New Roman"/>
        </w:rPr>
        <w:t>59</w:t>
      </w:r>
      <w:r>
        <w:rPr>
          <w:rFonts w:ascii="Times New Roman" w:hAnsi="Times New Roman" w:eastAsia="Times New Roman"/>
          <w:spacing w:val="-1"/>
        </w:rPr>
        <w:t>E</w:t>
      </w:r>
      <w:r>
        <w:rPr>
          <w:rFonts w:ascii="Times New Roman" w:hAnsi="Times New Roman" w:eastAsia="Times New Roman"/>
        </w:rPr>
        <w:t>T</w:t>
      </w:r>
      <w:r>
        <w:rPr>
          <w:rFonts w:ascii="Times New Roman" w:hAnsi="Times New Roman" w:eastAsia="Times New Roman"/>
          <w:spacing w:val="-1"/>
        </w:rPr>
        <w:t xml:space="preserve"> </w:t>
      </w:r>
      <w:r>
        <w:t>系列经济型线性霍尔效应传感器，为小型、通用、线性、霍尔效应传感器装置，它的运行依靠永久磁铁或电磁铁的磁场。线性电流源输出电压由供电电压设定，</w:t>
      </w:r>
      <w:r>
        <w:rPr>
          <w:spacing w:val="-5"/>
        </w:rPr>
        <w:t>并随磁场强度成比例地变化。集成电路具有低噪声输出的特点，致使不再需要采用外部滤波。</w:t>
      </w:r>
      <w:r>
        <w:t>它还包括有薄膜式电阻，能提高温度的稳定性和准确性。这些线性霍尔效应传感器的工作温度范围为</w:t>
      </w:r>
      <w:r>
        <w:rPr>
          <w:rFonts w:ascii="Times New Roman" w:hAnsi="Times New Roman" w:eastAsia="Times New Roman"/>
          <w:spacing w:val="-1"/>
        </w:rPr>
        <w:t>-</w:t>
      </w:r>
      <w:r>
        <w:rPr>
          <w:rFonts w:ascii="Times New Roman" w:hAnsi="Times New Roman" w:eastAsia="Times New Roman"/>
        </w:rPr>
        <w:t>40</w:t>
      </w:r>
      <w:r>
        <w:rPr>
          <w:spacing w:val="-20"/>
        </w:rPr>
        <w:t xml:space="preserve">℃至 </w:t>
      </w:r>
      <w:r>
        <w:rPr>
          <w:rFonts w:ascii="Times New Roman" w:hAnsi="Times New Roman" w:eastAsia="Times New Roman"/>
        </w:rPr>
        <w:t>100</w:t>
      </w:r>
      <w:r>
        <w:t>℃（</w:t>
      </w:r>
      <w:r>
        <w:rPr>
          <w:rFonts w:ascii="Times New Roman" w:hAnsi="Times New Roman" w:eastAsia="Times New Roman"/>
          <w:spacing w:val="-1"/>
        </w:rPr>
        <w:t>-</w:t>
      </w:r>
      <w:r>
        <w:rPr>
          <w:rFonts w:ascii="Times New Roman" w:hAnsi="Times New Roman" w:eastAsia="Times New Roman"/>
        </w:rPr>
        <w:t>4</w:t>
      </w:r>
      <w:r>
        <w:rPr>
          <w:rFonts w:ascii="Times New Roman" w:hAnsi="Times New Roman" w:eastAsia="Times New Roman"/>
          <w:spacing w:val="2"/>
        </w:rPr>
        <w:t>0</w:t>
      </w:r>
      <w:r>
        <w:rPr>
          <w:rFonts w:ascii="Times New Roman" w:hAnsi="Times New Roman" w:eastAsia="Times New Roman"/>
        </w:rPr>
        <w:t xml:space="preserve">°F </w:t>
      </w:r>
      <w:r>
        <w:rPr>
          <w:spacing w:val="-30"/>
        </w:rPr>
        <w:t xml:space="preserve">至 </w:t>
      </w:r>
      <w:r>
        <w:rPr>
          <w:rFonts w:ascii="Times New Roman" w:hAnsi="Times New Roman" w:eastAsia="Times New Roman"/>
        </w:rPr>
        <w:t>212°</w:t>
      </w:r>
      <w:r>
        <w:rPr>
          <w:rFonts w:ascii="Times New Roman" w:hAnsi="Times New Roman" w:eastAsia="Times New Roman"/>
          <w:spacing w:val="-2"/>
        </w:rPr>
        <w:t>F</w:t>
      </w:r>
      <w:r>
        <w:t>），适用于各种商业、用户和工业环境条件。</w:t>
      </w:r>
    </w:p>
    <w:p>
      <w:pPr>
        <w:pStyle w:val="4"/>
        <w:spacing w:before="3" w:line="364" w:lineRule="auto"/>
        <w:ind w:left="112" w:right="232" w:firstLine="480"/>
      </w:pPr>
      <w:r>
        <w:rPr>
          <w:rFonts w:ascii="Times New Roman" w:eastAsia="Times New Roman"/>
          <w:spacing w:val="-4"/>
        </w:rPr>
        <w:t xml:space="preserve">SS49E/SS59ET </w:t>
      </w:r>
      <w:r>
        <w:rPr>
          <w:spacing w:val="-4"/>
        </w:rPr>
        <w:t>系列霍尔效应线性位置传感器应用范围：电流传感，电动机控制，位置传</w:t>
      </w:r>
      <w:r>
        <w:rPr>
          <w:spacing w:val="-2"/>
        </w:rPr>
        <w:t>感，磁码读数，旋转编码器，铁金属探测器，振动传感，液位传感，重量传感。</w:t>
      </w:r>
    </w:p>
    <w:p>
      <w:pPr>
        <w:pStyle w:val="3"/>
        <w:numPr>
          <w:ilvl w:val="0"/>
          <w:numId w:val="3"/>
        </w:numPr>
        <w:tabs>
          <w:tab w:val="left" w:pos="945"/>
        </w:tabs>
        <w:spacing w:before="1" w:after="0" w:line="240" w:lineRule="auto"/>
        <w:ind w:left="944" w:right="0" w:hanging="362"/>
        <w:jc w:val="left"/>
      </w:pPr>
      <w:r>
        <w:rPr>
          <w:spacing w:val="-2"/>
        </w:rPr>
        <w:t>螺旋桨性能</w:t>
      </w:r>
      <w:r>
        <w:rPr>
          <w:spacing w:val="-6"/>
        </w:rPr>
        <w:t>参数</w:t>
      </w:r>
    </w:p>
    <w:p>
      <w:pPr>
        <w:pStyle w:val="9"/>
        <w:numPr>
          <w:ilvl w:val="0"/>
          <w:numId w:val="4"/>
        </w:numPr>
        <w:tabs>
          <w:tab w:val="left" w:pos="953"/>
        </w:tabs>
        <w:spacing w:before="160" w:after="0" w:line="240" w:lineRule="auto"/>
        <w:ind w:left="952" w:right="0" w:hanging="370"/>
        <w:jc w:val="left"/>
        <w:rPr>
          <w:rFonts w:ascii="Times New Roman" w:hAnsi="Times New Roman" w:eastAsia="Times New Roman"/>
          <w:sz w:val="24"/>
        </w:rPr>
      </w:pPr>
      <w:r>
        <w:rPr>
          <w:spacing w:val="-1"/>
          <w:sz w:val="24"/>
        </w:rPr>
        <w:t>额定电压：</w:t>
      </w:r>
      <w:r>
        <w:rPr>
          <w:rFonts w:ascii="Times New Roman" w:hAnsi="Times New Roman" w:eastAsia="Times New Roman"/>
          <w:spacing w:val="-4"/>
          <w:sz w:val="24"/>
        </w:rPr>
        <w:t>12V</w:t>
      </w:r>
    </w:p>
    <w:p>
      <w:pPr>
        <w:pStyle w:val="9"/>
        <w:numPr>
          <w:ilvl w:val="0"/>
          <w:numId w:val="4"/>
        </w:numPr>
        <w:tabs>
          <w:tab w:val="left" w:pos="953"/>
        </w:tabs>
        <w:spacing w:before="161" w:after="0" w:line="240" w:lineRule="auto"/>
        <w:ind w:left="952" w:right="0" w:hanging="370"/>
        <w:jc w:val="left"/>
        <w:rPr>
          <w:rFonts w:ascii="Times New Roman" w:hAnsi="Times New Roman" w:eastAsia="Times New Roman"/>
          <w:sz w:val="24"/>
        </w:rPr>
      </w:pPr>
      <w:r>
        <w:rPr>
          <w:spacing w:val="-1"/>
          <w:sz w:val="24"/>
        </w:rPr>
        <w:t>电流：</w:t>
      </w:r>
      <w:r>
        <w:rPr>
          <w:rFonts w:ascii="Times New Roman" w:hAnsi="Times New Roman" w:eastAsia="Times New Roman"/>
          <w:spacing w:val="-2"/>
          <w:sz w:val="24"/>
        </w:rPr>
        <w:t>0.17A</w:t>
      </w:r>
    </w:p>
    <w:p>
      <w:pPr>
        <w:pStyle w:val="9"/>
        <w:numPr>
          <w:ilvl w:val="0"/>
          <w:numId w:val="4"/>
        </w:numPr>
        <w:tabs>
          <w:tab w:val="left" w:pos="953"/>
        </w:tabs>
        <w:spacing w:before="160" w:after="0" w:line="240" w:lineRule="auto"/>
        <w:ind w:left="952" w:right="0" w:hanging="370"/>
        <w:jc w:val="left"/>
        <w:rPr>
          <w:rFonts w:ascii="Times New Roman" w:hAnsi="Times New Roman" w:eastAsia="Times New Roman"/>
          <w:sz w:val="24"/>
        </w:rPr>
      </w:pPr>
      <w:r>
        <w:rPr>
          <w:spacing w:val="-1"/>
          <w:sz w:val="24"/>
        </w:rPr>
        <w:t>功率：</w:t>
      </w:r>
      <w:r>
        <w:rPr>
          <w:rFonts w:ascii="Times New Roman" w:hAnsi="Times New Roman" w:eastAsia="Times New Roman"/>
          <w:spacing w:val="-2"/>
          <w:sz w:val="24"/>
        </w:rPr>
        <w:t>2.14W</w:t>
      </w:r>
    </w:p>
    <w:p>
      <w:pPr>
        <w:pStyle w:val="9"/>
        <w:numPr>
          <w:ilvl w:val="0"/>
          <w:numId w:val="4"/>
        </w:numPr>
        <w:tabs>
          <w:tab w:val="left" w:pos="953"/>
        </w:tabs>
        <w:spacing w:before="161" w:after="0" w:line="240" w:lineRule="auto"/>
        <w:ind w:left="952" w:right="0" w:hanging="370"/>
        <w:jc w:val="left"/>
        <w:rPr>
          <w:rFonts w:ascii="Times New Roman" w:hAnsi="Times New Roman" w:eastAsia="Times New Roman"/>
          <w:sz w:val="24"/>
        </w:rPr>
      </w:pPr>
      <w:r>
        <w:rPr>
          <w:spacing w:val="-1"/>
          <w:sz w:val="24"/>
        </w:rPr>
        <w:t>额定转速：</w:t>
      </w:r>
      <w:r>
        <w:rPr>
          <w:rFonts w:ascii="Times New Roman" w:hAnsi="Times New Roman" w:eastAsia="Times New Roman"/>
          <w:spacing w:val="-2"/>
          <w:sz w:val="24"/>
        </w:rPr>
        <w:t>10000rpm</w:t>
      </w:r>
    </w:p>
    <w:p>
      <w:pPr>
        <w:pStyle w:val="9"/>
        <w:numPr>
          <w:ilvl w:val="0"/>
          <w:numId w:val="4"/>
        </w:numPr>
        <w:tabs>
          <w:tab w:val="left" w:pos="953"/>
        </w:tabs>
        <w:spacing w:before="160" w:after="0" w:line="240" w:lineRule="auto"/>
        <w:ind w:left="952" w:right="0" w:hanging="370"/>
        <w:jc w:val="left"/>
        <w:rPr>
          <w:rFonts w:ascii="Times New Roman" w:hAnsi="Times New Roman" w:eastAsia="Times New Roman"/>
          <w:sz w:val="24"/>
        </w:rPr>
      </w:pPr>
      <w:r>
        <w:rPr>
          <w:spacing w:val="-1"/>
          <w:sz w:val="24"/>
        </w:rPr>
        <w:t>最大气流：</w:t>
      </w:r>
      <w:r>
        <w:rPr>
          <w:rFonts w:ascii="Times New Roman" w:hAnsi="Times New Roman" w:eastAsia="Times New Roman"/>
          <w:spacing w:val="-2"/>
          <w:sz w:val="24"/>
        </w:rPr>
        <w:t>0.322CMM</w:t>
      </w:r>
      <w:r>
        <w:rPr>
          <w:spacing w:val="-2"/>
          <w:sz w:val="24"/>
        </w:rPr>
        <w:t>，</w:t>
      </w:r>
      <w:r>
        <w:rPr>
          <w:rFonts w:ascii="Times New Roman" w:hAnsi="Times New Roman" w:eastAsia="Times New Roman"/>
          <w:spacing w:val="-2"/>
          <w:sz w:val="24"/>
        </w:rPr>
        <w:t>11.4CFM</w:t>
      </w:r>
    </w:p>
    <w:p>
      <w:pPr>
        <w:pStyle w:val="9"/>
        <w:numPr>
          <w:ilvl w:val="0"/>
          <w:numId w:val="4"/>
        </w:numPr>
        <w:tabs>
          <w:tab w:val="left" w:pos="953"/>
        </w:tabs>
        <w:spacing w:before="161" w:after="0" w:line="240" w:lineRule="auto"/>
        <w:ind w:left="952" w:right="0" w:hanging="370"/>
        <w:jc w:val="left"/>
        <w:rPr>
          <w:rFonts w:ascii="Times New Roman" w:hAnsi="Times New Roman" w:eastAsia="Times New Roman"/>
          <w:sz w:val="24"/>
        </w:rPr>
      </w:pPr>
      <w:r>
        <w:rPr>
          <w:spacing w:val="-1"/>
          <w:sz w:val="24"/>
        </w:rPr>
        <w:t>最大风压：</w:t>
      </w:r>
      <w:r>
        <w:rPr>
          <w:rFonts w:ascii="Times New Roman" w:hAnsi="Times New Roman" w:eastAsia="Times New Roman"/>
          <w:spacing w:val="-2"/>
          <w:sz w:val="24"/>
        </w:rPr>
        <w:t>0.332inAq</w:t>
      </w:r>
      <w:r>
        <w:rPr>
          <w:spacing w:val="-2"/>
          <w:sz w:val="24"/>
        </w:rPr>
        <w:t>，</w:t>
      </w:r>
      <w:r>
        <w:rPr>
          <w:rFonts w:ascii="Times New Roman" w:hAnsi="Times New Roman" w:eastAsia="Times New Roman"/>
          <w:spacing w:val="-2"/>
          <w:sz w:val="24"/>
        </w:rPr>
        <w:t>8.432mmAq</w:t>
      </w:r>
    </w:p>
    <w:p>
      <w:pPr>
        <w:pStyle w:val="9"/>
        <w:numPr>
          <w:ilvl w:val="0"/>
          <w:numId w:val="4"/>
        </w:numPr>
        <w:tabs>
          <w:tab w:val="left" w:pos="953"/>
        </w:tabs>
        <w:spacing w:before="160" w:after="0" w:line="240" w:lineRule="auto"/>
        <w:ind w:left="952" w:right="0" w:hanging="370"/>
        <w:jc w:val="left"/>
        <w:rPr>
          <w:rFonts w:ascii="Times New Roman" w:hAnsi="Times New Roman" w:eastAsia="Times New Roman"/>
          <w:sz w:val="24"/>
        </w:rPr>
      </w:pPr>
      <w:r>
        <w:rPr>
          <w:spacing w:val="-1"/>
          <w:sz w:val="24"/>
        </w:rPr>
        <w:t>噪音水平：</w:t>
      </w:r>
      <w:r>
        <w:rPr>
          <w:rFonts w:ascii="Times New Roman" w:hAnsi="Times New Roman" w:eastAsia="Times New Roman"/>
          <w:spacing w:val="-2"/>
          <w:sz w:val="24"/>
        </w:rPr>
        <w:t>39.1dB/A</w:t>
      </w:r>
    </w:p>
    <w:p>
      <w:pPr>
        <w:pStyle w:val="3"/>
        <w:numPr>
          <w:ilvl w:val="0"/>
          <w:numId w:val="3"/>
        </w:numPr>
        <w:tabs>
          <w:tab w:val="left" w:pos="945"/>
        </w:tabs>
        <w:spacing w:before="161" w:after="0" w:line="240" w:lineRule="auto"/>
        <w:ind w:left="944" w:right="0" w:hanging="362"/>
        <w:jc w:val="left"/>
      </w:pPr>
      <w:r>
        <w:t>NI</w:t>
      </w:r>
      <w:r>
        <w:rPr>
          <w:spacing w:val="-25"/>
        </w:rPr>
        <w:t xml:space="preserve"> </w:t>
      </w:r>
      <w:r>
        <w:t>ElvisⅡ开发平台实验中用到的接口</w:t>
      </w:r>
      <w:r>
        <w:rPr>
          <w:spacing w:val="-10"/>
        </w:rPr>
        <w:t>：</w:t>
      </w:r>
    </w:p>
    <w:p>
      <w:pPr>
        <w:pStyle w:val="9"/>
        <w:numPr>
          <w:ilvl w:val="0"/>
          <w:numId w:val="4"/>
        </w:numPr>
        <w:tabs>
          <w:tab w:val="left" w:pos="953"/>
        </w:tabs>
        <w:spacing w:before="160" w:after="0" w:line="364" w:lineRule="auto"/>
        <w:ind w:left="1003" w:right="249" w:hanging="420"/>
        <w:jc w:val="left"/>
        <w:rPr>
          <w:sz w:val="24"/>
        </w:rPr>
      </w:pPr>
      <w:r>
        <w:rPr>
          <w:rFonts w:ascii="Times New Roman" w:hAnsi="Times New Roman" w:eastAsia="Times New Roman"/>
          <w:sz w:val="24"/>
        </w:rPr>
        <w:t>8</w:t>
      </w:r>
      <w:r>
        <w:rPr>
          <w:rFonts w:ascii="Times New Roman" w:hAnsi="Times New Roman" w:eastAsia="Times New Roman"/>
          <w:spacing w:val="-15"/>
          <w:sz w:val="24"/>
        </w:rPr>
        <w:t xml:space="preserve"> </w:t>
      </w:r>
      <w:r>
        <w:rPr>
          <w:spacing w:val="-7"/>
          <w:sz w:val="24"/>
        </w:rPr>
        <w:t xml:space="preserve">个模拟量输入接口 </w:t>
      </w:r>
      <w:r>
        <w:rPr>
          <w:rFonts w:ascii="Times New Roman" w:hAnsi="Times New Roman" w:eastAsia="Times New Roman"/>
          <w:sz w:val="24"/>
        </w:rPr>
        <w:t>AI0-AI7</w:t>
      </w:r>
      <w:r>
        <w:rPr>
          <w:rFonts w:ascii="Times New Roman" w:hAnsi="Times New Roman" w:eastAsia="Times New Roman"/>
          <w:spacing w:val="-15"/>
          <w:sz w:val="24"/>
        </w:rPr>
        <w:t xml:space="preserve"> </w:t>
      </w:r>
      <w:r>
        <w:rPr>
          <w:sz w:val="24"/>
        </w:rPr>
        <w:t>中的选两个接采样点，其中“</w:t>
      </w:r>
      <w:r>
        <w:rPr>
          <w:rFonts w:ascii="Times New Roman" w:hAnsi="Times New Roman" w:eastAsia="Times New Roman"/>
          <w:sz w:val="24"/>
        </w:rPr>
        <w:t>+</w:t>
      </w:r>
      <w:r>
        <w:rPr>
          <w:sz w:val="24"/>
        </w:rPr>
        <w:t>”接信号端，“</w:t>
      </w:r>
      <w:r>
        <w:rPr>
          <w:rFonts w:ascii="Times New Roman" w:hAnsi="Times New Roman" w:eastAsia="Times New Roman"/>
          <w:sz w:val="24"/>
        </w:rPr>
        <w:t>-</w:t>
      </w:r>
      <w:r>
        <w:rPr>
          <w:sz w:val="24"/>
        </w:rPr>
        <w:t>”端接</w:t>
      </w:r>
      <w:r>
        <w:rPr>
          <w:spacing w:val="-6"/>
          <w:sz w:val="24"/>
        </w:rPr>
        <w:t>地。</w:t>
      </w:r>
    </w:p>
    <w:p>
      <w:pPr>
        <w:pStyle w:val="9"/>
        <w:numPr>
          <w:ilvl w:val="0"/>
          <w:numId w:val="4"/>
        </w:numPr>
        <w:tabs>
          <w:tab w:val="left" w:pos="953"/>
        </w:tabs>
        <w:spacing w:before="2" w:after="0" w:line="240" w:lineRule="auto"/>
        <w:ind w:left="952" w:right="0" w:hanging="370"/>
        <w:jc w:val="left"/>
        <w:rPr>
          <w:sz w:val="24"/>
        </w:rPr>
      </w:pPr>
      <w:r>
        <w:rPr>
          <w:spacing w:val="-12"/>
          <w:sz w:val="24"/>
        </w:rPr>
        <w:t xml:space="preserve">可变电源 </w:t>
      </w:r>
      <w:r>
        <w:rPr>
          <w:rFonts w:ascii="Times New Roman" w:hAnsi="Times New Roman" w:eastAsia="Times New Roman"/>
          <w:sz w:val="24"/>
        </w:rPr>
        <w:t>VPS</w:t>
      </w:r>
      <w:r>
        <w:rPr>
          <w:rFonts w:ascii="Times New Roman" w:hAnsi="Times New Roman" w:eastAsia="Times New Roman"/>
          <w:spacing w:val="-5"/>
          <w:sz w:val="24"/>
        </w:rPr>
        <w:t xml:space="preserve"> </w:t>
      </w:r>
      <w:r>
        <w:rPr>
          <w:spacing w:val="-30"/>
          <w:sz w:val="24"/>
        </w:rPr>
        <w:t xml:space="preserve">的 </w:t>
      </w:r>
      <w:r>
        <w:rPr>
          <w:rFonts w:ascii="Times New Roman" w:hAnsi="Times New Roman" w:eastAsia="Times New Roman"/>
          <w:sz w:val="24"/>
        </w:rPr>
        <w:t>Supply+</w:t>
      </w:r>
      <w:r>
        <w:rPr>
          <w:spacing w:val="-5"/>
          <w:sz w:val="24"/>
        </w:rPr>
        <w:t xml:space="preserve">输出控制电压信号，范围 </w:t>
      </w:r>
      <w:r>
        <w:rPr>
          <w:rFonts w:ascii="Times New Roman" w:hAnsi="Times New Roman" w:eastAsia="Times New Roman"/>
          <w:sz w:val="24"/>
        </w:rPr>
        <w:t>0-10V</w:t>
      </w:r>
      <w:r>
        <w:rPr>
          <w:spacing w:val="-10"/>
          <w:sz w:val="24"/>
        </w:rPr>
        <w:t>。</w:t>
      </w:r>
    </w:p>
    <w:p>
      <w:pPr>
        <w:pStyle w:val="9"/>
        <w:numPr>
          <w:ilvl w:val="0"/>
          <w:numId w:val="4"/>
        </w:numPr>
        <w:tabs>
          <w:tab w:val="left" w:pos="953"/>
        </w:tabs>
        <w:spacing w:before="160" w:after="0" w:line="240" w:lineRule="auto"/>
        <w:ind w:left="952" w:right="0" w:hanging="370"/>
        <w:jc w:val="left"/>
        <w:rPr>
          <w:rFonts w:ascii="Times New Roman" w:hAnsi="Times New Roman" w:eastAsia="Times New Roman"/>
          <w:sz w:val="24"/>
        </w:rPr>
      </w:pPr>
      <w:r>
        <w:pict>
          <v:group id="docshapegroup8" o:spid="_x0000_s1033" o:spt="203" style="position:absolute;left:0pt;margin-left:202.65pt;margin-top:35.7pt;height:153.45pt;width:286.2pt;mso-position-horizontal-relative:page;z-index:251661312;mso-width-relative:page;mso-height-relative:page;" coordorigin="4054,715" coordsize="5724,3069">
            <o:lock v:ext="edit"/>
            <v:shape id="docshape9" o:spid="_x0000_s1034" o:spt="75" type="#_x0000_t75" style="position:absolute;left:4618;top:714;height:3069;width:5159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docshape10" o:spid="_x0000_s1035" style="position:absolute;left:4053;top:1098;height:2380;width:1904;" fillcolor="#FF0000" filled="t" stroked="f" coordorigin="4054,1099" coordsize="1904,2380" path="m5344,3071l5318,3056,5202,2988,5198,2986,5195,2986,5191,2986,5188,2987,5185,2989,5182,2992,5180,2995,5179,2998,5179,3002,5180,3005,5182,3009,5184,3011,5187,3014,5259,3056,4069,3056,4069,3086,5259,3086,5187,3128,5184,3130,5182,3133,5180,3136,5179,3139,5179,3143,5180,3147,5182,3150,5185,3152,5188,3154,5185,3155,5182,3157,5179,3160,5177,3163,5176,3166,5176,3170,5177,3173,5179,3177,5181,3179,5184,3182,5256,3224,4380,3224,4380,3449,4084,3449,4084,3479,4410,3479,4410,3464,4410,3449,4410,3254,5256,3254,5184,3296,5181,3298,5179,3301,5177,3304,5176,3307,5176,3311,5177,3315,5179,3318,5182,3320,5185,3322,5188,3323,5192,3324,5195,3323,5199,3322,5315,3254,5341,3239,5315,3224,5199,3156,5198,3155,5198,3155,5202,3154,5318,3086,5344,3071xm5452,1232l5310,1148,5307,1147,5303,1146,5299,1147,5296,1148,5293,1150,5290,1152,5289,1155,5288,1159,5287,1162,5288,1166,5290,1169,5292,1172,5295,1174,5367,1216,4054,1214,4054,1244,5367,1246,5295,1288,5292,1290,5289,1293,5288,1297,5287,1300,5287,1304,5288,1307,5290,1310,5293,1313,5296,1315,5299,1316,5303,1316,5306,1316,5310,1314,5426,1247,5452,1232xm5948,1099l5918,1099,5918,1129,5918,1666,5495,1666,5495,1129,5918,1129,5918,1099,5465,1099,5465,1696,5948,1696,5948,1681,5948,1666,5948,1129,5948,1114,5948,1099xm5954,2989l5924,2989,5924,3019,5924,3119,5411,3119,5411,3019,5924,3019,5924,2989,5381,2989,5381,3149,5954,3149,5954,3134,5954,3119,5954,3019,5954,3004,5954,2989xm5957,3160l5927,3160,5927,3190,5927,3280,5414,3280,5414,3190,5927,3190,5927,3160,5384,3160,5384,3310,5957,3310,5957,3295,5957,3280,5957,3190,5957,3175,5957,3160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4"/>
        </w:rPr>
        <w:t>电源：</w:t>
      </w:r>
      <w:r>
        <w:rPr>
          <w:rFonts w:ascii="Times New Roman" w:hAnsi="Times New Roman" w:eastAsia="Times New Roman"/>
          <w:sz w:val="24"/>
        </w:rPr>
        <w:t>+5V</w:t>
      </w:r>
      <w:r>
        <w:rPr>
          <w:sz w:val="24"/>
        </w:rPr>
        <w:t>、</w:t>
      </w:r>
      <w:r>
        <w:rPr>
          <w:rFonts w:ascii="Times New Roman" w:hAnsi="Times New Roman" w:eastAsia="Times New Roman"/>
          <w:spacing w:val="-5"/>
          <w:sz w:val="24"/>
        </w:rPr>
        <w:t>GND</w:t>
      </w:r>
    </w:p>
    <w:p>
      <w:pPr>
        <w:pStyle w:val="4"/>
        <w:spacing w:before="0"/>
        <w:ind w:left="0"/>
        <w:rPr>
          <w:rFonts w:ascii="Times New Roman"/>
          <w:sz w:val="26"/>
        </w:rPr>
      </w:pPr>
    </w:p>
    <w:p>
      <w:pPr>
        <w:pStyle w:val="4"/>
        <w:spacing w:before="7"/>
        <w:ind w:left="0"/>
        <w:rPr>
          <w:rFonts w:ascii="Times New Roman"/>
          <w:sz w:val="28"/>
        </w:rPr>
      </w:pPr>
    </w:p>
    <w:p>
      <w:pPr>
        <w:spacing w:before="1"/>
        <w:ind w:left="0" w:right="7104" w:firstLine="0"/>
        <w:jc w:val="right"/>
        <w:rPr>
          <w:b/>
          <w:sz w:val="24"/>
        </w:rPr>
      </w:pPr>
      <w:r>
        <w:rPr>
          <w:b/>
          <w:color w:val="FF0000"/>
          <w:spacing w:val="-2"/>
          <w:sz w:val="24"/>
        </w:rPr>
        <w:t>AI0-</w:t>
      </w:r>
      <w:r>
        <w:rPr>
          <w:b/>
          <w:color w:val="FF0000"/>
          <w:spacing w:val="-5"/>
          <w:sz w:val="24"/>
        </w:rPr>
        <w:t>AI7</w:t>
      </w:r>
    </w:p>
    <w:p>
      <w:pPr>
        <w:pStyle w:val="4"/>
        <w:spacing w:before="0"/>
        <w:ind w:left="0"/>
        <w:rPr>
          <w:b/>
        </w:rPr>
      </w:pPr>
    </w:p>
    <w:p>
      <w:pPr>
        <w:pStyle w:val="4"/>
        <w:spacing w:before="0"/>
        <w:ind w:left="0"/>
        <w:rPr>
          <w:b/>
        </w:rPr>
      </w:pPr>
    </w:p>
    <w:p>
      <w:pPr>
        <w:pStyle w:val="4"/>
        <w:spacing w:before="0"/>
        <w:ind w:left="0"/>
        <w:rPr>
          <w:b/>
        </w:rPr>
      </w:pPr>
    </w:p>
    <w:p>
      <w:pPr>
        <w:pStyle w:val="4"/>
        <w:spacing w:before="0"/>
        <w:ind w:left="0"/>
        <w:rPr>
          <w:b/>
        </w:rPr>
      </w:pPr>
    </w:p>
    <w:p>
      <w:pPr>
        <w:pStyle w:val="4"/>
        <w:spacing w:before="11"/>
        <w:ind w:left="0"/>
        <w:rPr>
          <w:b/>
          <w:sz w:val="19"/>
        </w:rPr>
      </w:pPr>
    </w:p>
    <w:p>
      <w:pPr>
        <w:spacing w:before="0"/>
        <w:ind w:left="0" w:right="7108" w:firstLine="0"/>
        <w:jc w:val="right"/>
        <w:rPr>
          <w:b/>
          <w:sz w:val="24"/>
        </w:rPr>
      </w:pPr>
      <w:r>
        <w:rPr>
          <w:b/>
          <w:color w:val="FF0000"/>
          <w:spacing w:val="-5"/>
          <w:sz w:val="24"/>
        </w:rPr>
        <w:t>VPS</w:t>
      </w:r>
    </w:p>
    <w:p>
      <w:pPr>
        <w:spacing w:before="84"/>
        <w:ind w:left="0" w:right="7104" w:firstLine="0"/>
        <w:jc w:val="right"/>
        <w:rPr>
          <w:b/>
          <w:sz w:val="24"/>
        </w:rPr>
      </w:pPr>
      <w:r>
        <w:rPr>
          <w:b/>
          <w:color w:val="FF0000"/>
          <w:spacing w:val="-2"/>
          <w:sz w:val="24"/>
        </w:rPr>
        <w:t>+5V/GND</w:t>
      </w:r>
    </w:p>
    <w:p>
      <w:pPr>
        <w:spacing w:after="0"/>
        <w:jc w:val="right"/>
        <w:rPr>
          <w:sz w:val="24"/>
        </w:rPr>
        <w:sectPr>
          <w:pgSz w:w="11910" w:h="16840"/>
          <w:pgMar w:top="1140" w:right="900" w:bottom="280" w:left="1020" w:header="720" w:footer="720" w:gutter="0"/>
          <w:cols w:space="720" w:num="1"/>
        </w:sectPr>
      </w:pPr>
    </w:p>
    <w:p>
      <w:pPr>
        <w:pStyle w:val="9"/>
        <w:numPr>
          <w:ilvl w:val="0"/>
          <w:numId w:val="4"/>
        </w:numPr>
        <w:tabs>
          <w:tab w:val="left" w:pos="953"/>
        </w:tabs>
        <w:spacing w:before="57" w:after="0" w:line="240" w:lineRule="auto"/>
        <w:ind w:left="952" w:right="0" w:hanging="370"/>
        <w:jc w:val="left"/>
        <w:rPr>
          <w:sz w:val="24"/>
        </w:rPr>
      </w:pPr>
      <w:r>
        <w:rPr>
          <w:spacing w:val="-12"/>
          <w:sz w:val="24"/>
        </w:rPr>
        <w:t xml:space="preserve">直升机与 </w:t>
      </w:r>
      <w:r>
        <w:rPr>
          <w:rFonts w:ascii="Times New Roman" w:hAnsi="Times New Roman" w:eastAsia="Times New Roman"/>
          <w:sz w:val="24"/>
        </w:rPr>
        <w:t>ELVIS</w:t>
      </w:r>
      <w:r>
        <w:rPr>
          <w:rFonts w:ascii="Times New Roman" w:hAnsi="Times New Roman" w:eastAsia="Times New Roman"/>
          <w:spacing w:val="-10"/>
          <w:sz w:val="24"/>
        </w:rPr>
        <w:t xml:space="preserve"> </w:t>
      </w:r>
      <w:r>
        <w:rPr>
          <w:sz w:val="24"/>
        </w:rPr>
        <w:t>接线端子对应表如下：（</w:t>
      </w:r>
      <w:r>
        <w:rPr>
          <w:rFonts w:ascii="Times New Roman" w:hAnsi="Times New Roman" w:eastAsia="Times New Roman"/>
          <w:b/>
          <w:sz w:val="24"/>
        </w:rPr>
        <w:t>*</w:t>
      </w:r>
      <w:r>
        <w:rPr>
          <w:b/>
          <w:sz w:val="24"/>
        </w:rPr>
        <w:t>注意共地</w:t>
      </w:r>
      <w:r>
        <w:rPr>
          <w:spacing w:val="-10"/>
          <w:sz w:val="24"/>
        </w:rPr>
        <w:t>）</w:t>
      </w:r>
    </w:p>
    <w:p>
      <w:pPr>
        <w:pStyle w:val="4"/>
        <w:spacing w:before="2"/>
        <w:ind w:left="0"/>
        <w:rPr>
          <w:sz w:val="6"/>
        </w:rPr>
      </w:pPr>
    </w:p>
    <w:tbl>
      <w:tblPr>
        <w:tblStyle w:val="6"/>
        <w:tblW w:w="0" w:type="auto"/>
        <w:tblInd w:w="22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8"/>
        <w:gridCol w:w="2117"/>
        <w:gridCol w:w="23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988" w:type="dxa"/>
          </w:tcPr>
          <w:p>
            <w:pPr>
              <w:pStyle w:val="10"/>
              <w:spacing w:before="99"/>
              <w:ind w:left="266" w:right="261"/>
              <w:jc w:val="center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pacing w:val="-6"/>
                <w:sz w:val="21"/>
              </w:rPr>
              <w:t>序号</w:t>
            </w:r>
          </w:p>
        </w:tc>
        <w:tc>
          <w:tcPr>
            <w:tcW w:w="2117" w:type="dxa"/>
          </w:tcPr>
          <w:p>
            <w:pPr>
              <w:pStyle w:val="10"/>
              <w:spacing w:before="99"/>
              <w:ind w:left="320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pacing w:val="-2"/>
                <w:sz w:val="21"/>
              </w:rPr>
              <w:t>直升机接线端</w:t>
            </w:r>
            <w:r>
              <w:rPr>
                <w:rFonts w:hint="eastAsia" w:ascii="宋体" w:eastAsia="宋体"/>
                <w:b/>
                <w:spacing w:val="-10"/>
                <w:sz w:val="21"/>
              </w:rPr>
              <w:t>子</w:t>
            </w:r>
          </w:p>
        </w:tc>
        <w:tc>
          <w:tcPr>
            <w:tcW w:w="2370" w:type="dxa"/>
          </w:tcPr>
          <w:p>
            <w:pPr>
              <w:pStyle w:val="10"/>
              <w:spacing w:before="99"/>
              <w:ind w:left="430"/>
              <w:rPr>
                <w:rFonts w:hint="eastAsia" w:ascii="宋体" w:eastAsia="宋体"/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ELVIS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rFonts w:hint="eastAsia" w:ascii="宋体" w:eastAsia="宋体"/>
                <w:b/>
                <w:spacing w:val="-2"/>
                <w:sz w:val="21"/>
              </w:rPr>
              <w:t>对应端</w:t>
            </w:r>
            <w:r>
              <w:rPr>
                <w:rFonts w:hint="eastAsia" w:ascii="宋体" w:eastAsia="宋体"/>
                <w:b/>
                <w:spacing w:val="-10"/>
                <w:sz w:val="21"/>
              </w:rPr>
              <w:t>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988" w:type="dxa"/>
          </w:tcPr>
          <w:p>
            <w:pPr>
              <w:pStyle w:val="10"/>
              <w:spacing w:before="112"/>
              <w:ind w:left="6"/>
              <w:jc w:val="center"/>
              <w:rPr>
                <w:b/>
                <w:sz w:val="21"/>
              </w:rPr>
            </w:pPr>
            <w:r>
              <w:rPr>
                <w:b/>
                <w:color w:val="C00000"/>
                <w:w w:val="99"/>
                <w:sz w:val="21"/>
              </w:rPr>
              <w:t>1</w:t>
            </w:r>
          </w:p>
        </w:tc>
        <w:tc>
          <w:tcPr>
            <w:tcW w:w="2117" w:type="dxa"/>
          </w:tcPr>
          <w:p>
            <w:pPr>
              <w:pStyle w:val="10"/>
              <w:spacing w:before="96"/>
              <w:ind w:left="107"/>
              <w:rPr>
                <w:b/>
                <w:sz w:val="24"/>
              </w:rPr>
            </w:pPr>
            <w:r>
              <w:rPr>
                <w:b/>
                <w:color w:val="C00000"/>
                <w:spacing w:val="-4"/>
                <w:sz w:val="24"/>
              </w:rPr>
              <w:t>+12V</w:t>
            </w:r>
          </w:p>
        </w:tc>
        <w:tc>
          <w:tcPr>
            <w:tcW w:w="2370" w:type="dxa"/>
            <w:vMerge w:val="restart"/>
          </w:tcPr>
          <w:p>
            <w:pPr>
              <w:pStyle w:val="10"/>
              <w:spacing w:before="81"/>
              <w:ind w:left="106"/>
              <w:rPr>
                <w:rFonts w:hint="eastAsia" w:ascii="宋体" w:eastAsia="宋体"/>
                <w:b/>
                <w:sz w:val="24"/>
              </w:rPr>
            </w:pPr>
            <w:r>
              <w:rPr>
                <w:rFonts w:hint="eastAsia" w:ascii="宋体" w:eastAsia="宋体"/>
                <w:b/>
                <w:color w:val="C00000"/>
                <w:spacing w:val="-2"/>
                <w:sz w:val="24"/>
              </w:rPr>
              <w:t>外部电源</w:t>
            </w:r>
            <w:r>
              <w:rPr>
                <w:b/>
                <w:color w:val="C00000"/>
                <w:spacing w:val="-2"/>
                <w:sz w:val="24"/>
              </w:rPr>
              <w:t>/</w:t>
            </w:r>
            <w:r>
              <w:rPr>
                <w:rFonts w:hint="eastAsia" w:ascii="宋体" w:eastAsia="宋体"/>
                <w:b/>
                <w:color w:val="C00000"/>
                <w:spacing w:val="-2"/>
                <w:sz w:val="24"/>
              </w:rPr>
              <w:t>电</w:t>
            </w:r>
            <w:r>
              <w:rPr>
                <w:rFonts w:hint="eastAsia" w:ascii="宋体" w:eastAsia="宋体"/>
                <w:b/>
                <w:color w:val="C00000"/>
                <w:spacing w:val="-10"/>
                <w:sz w:val="24"/>
              </w:rPr>
              <w:t>池</w:t>
            </w:r>
          </w:p>
          <w:p>
            <w:pPr>
              <w:pStyle w:val="10"/>
              <w:spacing w:before="97"/>
              <w:ind w:left="106"/>
              <w:rPr>
                <w:b/>
                <w:sz w:val="24"/>
              </w:rPr>
            </w:pPr>
            <w:r>
              <w:rPr>
                <w:b/>
                <w:color w:val="C00000"/>
                <w:spacing w:val="-2"/>
                <w:sz w:val="24"/>
              </w:rPr>
              <w:t>+12V/GND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988" w:type="dxa"/>
          </w:tcPr>
          <w:p>
            <w:pPr>
              <w:pStyle w:val="10"/>
              <w:spacing w:before="112"/>
              <w:ind w:left="6"/>
              <w:jc w:val="center"/>
              <w:rPr>
                <w:b/>
                <w:sz w:val="21"/>
              </w:rPr>
            </w:pPr>
            <w:r>
              <w:rPr>
                <w:b/>
                <w:color w:val="C00000"/>
                <w:w w:val="99"/>
                <w:sz w:val="21"/>
              </w:rPr>
              <w:t>2</w:t>
            </w:r>
          </w:p>
        </w:tc>
        <w:tc>
          <w:tcPr>
            <w:tcW w:w="2117" w:type="dxa"/>
          </w:tcPr>
          <w:p>
            <w:pPr>
              <w:pStyle w:val="10"/>
              <w:spacing w:before="96"/>
              <w:ind w:left="107"/>
              <w:rPr>
                <w:b/>
                <w:sz w:val="24"/>
              </w:rPr>
            </w:pPr>
            <w:r>
              <w:rPr>
                <w:b/>
                <w:color w:val="C00000"/>
                <w:spacing w:val="-5"/>
                <w:sz w:val="24"/>
              </w:rPr>
              <w:t>GND</w:t>
            </w:r>
          </w:p>
        </w:tc>
        <w:tc>
          <w:tcPr>
            <w:tcW w:w="23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988" w:type="dxa"/>
          </w:tcPr>
          <w:p>
            <w:pPr>
              <w:pStyle w:val="10"/>
              <w:spacing w:before="112"/>
              <w:ind w:left="6"/>
              <w:jc w:val="center"/>
              <w:rPr>
                <w:b/>
                <w:sz w:val="21"/>
              </w:rPr>
            </w:pPr>
            <w:r>
              <w:rPr>
                <w:b/>
                <w:color w:val="C00000"/>
                <w:w w:val="99"/>
                <w:sz w:val="21"/>
              </w:rPr>
              <w:t>3</w:t>
            </w:r>
          </w:p>
        </w:tc>
        <w:tc>
          <w:tcPr>
            <w:tcW w:w="2117" w:type="dxa"/>
          </w:tcPr>
          <w:p>
            <w:pPr>
              <w:pStyle w:val="10"/>
              <w:spacing w:before="96"/>
              <w:ind w:left="107"/>
              <w:rPr>
                <w:b/>
                <w:sz w:val="24"/>
              </w:rPr>
            </w:pPr>
            <w:r>
              <w:rPr>
                <w:b/>
                <w:color w:val="C00000"/>
                <w:spacing w:val="-5"/>
                <w:sz w:val="24"/>
              </w:rPr>
              <w:t>+5V</w:t>
            </w:r>
          </w:p>
        </w:tc>
        <w:tc>
          <w:tcPr>
            <w:tcW w:w="2370" w:type="dxa"/>
          </w:tcPr>
          <w:p>
            <w:pPr>
              <w:pStyle w:val="10"/>
              <w:spacing w:before="96"/>
              <w:ind w:left="106"/>
              <w:rPr>
                <w:b/>
                <w:sz w:val="24"/>
              </w:rPr>
            </w:pPr>
            <w:r>
              <w:rPr>
                <w:b/>
                <w:color w:val="C55811"/>
                <w:spacing w:val="-5"/>
                <w:sz w:val="24"/>
              </w:rPr>
              <w:t>+5V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988" w:type="dxa"/>
          </w:tcPr>
          <w:p>
            <w:pPr>
              <w:pStyle w:val="10"/>
              <w:spacing w:before="113"/>
              <w:ind w:left="6"/>
              <w:jc w:val="center"/>
              <w:rPr>
                <w:b/>
                <w:sz w:val="21"/>
              </w:rPr>
            </w:pPr>
            <w:r>
              <w:rPr>
                <w:b/>
                <w:color w:val="C00000"/>
                <w:w w:val="99"/>
                <w:sz w:val="21"/>
              </w:rPr>
              <w:t>4</w:t>
            </w:r>
          </w:p>
        </w:tc>
        <w:tc>
          <w:tcPr>
            <w:tcW w:w="2117" w:type="dxa"/>
          </w:tcPr>
          <w:p>
            <w:pPr>
              <w:pStyle w:val="10"/>
              <w:spacing w:before="97"/>
              <w:ind w:left="107"/>
              <w:rPr>
                <w:b/>
                <w:sz w:val="24"/>
              </w:rPr>
            </w:pPr>
            <w:r>
              <w:rPr>
                <w:b/>
                <w:color w:val="C00000"/>
                <w:spacing w:val="-5"/>
                <w:sz w:val="24"/>
              </w:rPr>
              <w:t>GND</w:t>
            </w:r>
          </w:p>
        </w:tc>
        <w:tc>
          <w:tcPr>
            <w:tcW w:w="2370" w:type="dxa"/>
          </w:tcPr>
          <w:p>
            <w:pPr>
              <w:pStyle w:val="10"/>
              <w:spacing w:before="97"/>
              <w:ind w:left="106"/>
              <w:rPr>
                <w:b/>
                <w:sz w:val="24"/>
              </w:rPr>
            </w:pPr>
            <w:r>
              <w:rPr>
                <w:b/>
                <w:color w:val="C55811"/>
                <w:spacing w:val="-5"/>
                <w:sz w:val="24"/>
              </w:rPr>
              <w:t>GND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988" w:type="dxa"/>
          </w:tcPr>
          <w:p>
            <w:pPr>
              <w:pStyle w:val="10"/>
              <w:spacing w:before="112"/>
              <w:ind w:left="6"/>
              <w:jc w:val="center"/>
              <w:rPr>
                <w:b/>
                <w:sz w:val="21"/>
              </w:rPr>
            </w:pPr>
            <w:r>
              <w:rPr>
                <w:b/>
                <w:color w:val="9CC2E4"/>
                <w:w w:val="99"/>
                <w:sz w:val="21"/>
              </w:rPr>
              <w:t>5</w:t>
            </w:r>
          </w:p>
        </w:tc>
        <w:tc>
          <w:tcPr>
            <w:tcW w:w="2117" w:type="dxa"/>
          </w:tcPr>
          <w:p>
            <w:pPr>
              <w:pStyle w:val="10"/>
              <w:spacing w:before="112"/>
              <w:ind w:left="107"/>
              <w:rPr>
                <w:sz w:val="21"/>
              </w:rPr>
            </w:pPr>
            <w:r>
              <w:rPr>
                <w:color w:val="9CC2E4"/>
                <w:spacing w:val="-4"/>
                <w:sz w:val="21"/>
              </w:rPr>
              <w:t>AIN3</w:t>
            </w:r>
          </w:p>
        </w:tc>
        <w:tc>
          <w:tcPr>
            <w:tcW w:w="2370" w:type="dxa"/>
          </w:tcPr>
          <w:p>
            <w:pPr>
              <w:pStyle w:val="10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988" w:type="dxa"/>
          </w:tcPr>
          <w:p>
            <w:pPr>
              <w:pStyle w:val="10"/>
              <w:spacing w:before="112"/>
              <w:ind w:left="6"/>
              <w:jc w:val="center"/>
              <w:rPr>
                <w:b/>
                <w:sz w:val="21"/>
              </w:rPr>
            </w:pPr>
            <w:r>
              <w:rPr>
                <w:b/>
                <w:color w:val="9CC2E4"/>
                <w:w w:val="99"/>
                <w:sz w:val="21"/>
              </w:rPr>
              <w:t>6</w:t>
            </w:r>
          </w:p>
        </w:tc>
        <w:tc>
          <w:tcPr>
            <w:tcW w:w="2117" w:type="dxa"/>
          </w:tcPr>
          <w:p>
            <w:pPr>
              <w:pStyle w:val="10"/>
              <w:spacing w:before="112"/>
              <w:ind w:left="107"/>
              <w:rPr>
                <w:sz w:val="21"/>
              </w:rPr>
            </w:pPr>
            <w:r>
              <w:rPr>
                <w:color w:val="9CC2E4"/>
                <w:spacing w:val="-4"/>
                <w:sz w:val="21"/>
              </w:rPr>
              <w:t>AIN2</w:t>
            </w:r>
          </w:p>
        </w:tc>
        <w:tc>
          <w:tcPr>
            <w:tcW w:w="2370" w:type="dxa"/>
          </w:tcPr>
          <w:p>
            <w:pPr>
              <w:pStyle w:val="10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988" w:type="dxa"/>
          </w:tcPr>
          <w:p>
            <w:pPr>
              <w:pStyle w:val="10"/>
              <w:spacing w:before="4"/>
              <w:rPr>
                <w:rFonts w:ascii="宋体"/>
                <w:sz w:val="11"/>
              </w:rPr>
            </w:pPr>
          </w:p>
          <w:p>
            <w:pPr>
              <w:pStyle w:val="10"/>
              <w:spacing w:line="196" w:lineRule="exact"/>
              <w:ind w:left="417"/>
              <w:rPr>
                <w:rFonts w:ascii="宋体"/>
                <w:sz w:val="19"/>
              </w:rPr>
            </w:pPr>
            <w:r>
              <w:rPr>
                <w:rFonts w:ascii="宋体"/>
                <w:position w:val="-3"/>
                <w:sz w:val="19"/>
              </w:rPr>
              <w:drawing>
                <wp:inline distT="0" distB="0" distL="0" distR="0">
                  <wp:extent cx="95250" cy="124460"/>
                  <wp:effectExtent l="0" t="0" r="0" b="0"/>
                  <wp:docPr id="15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4.jpeg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6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7" w:type="dxa"/>
          </w:tcPr>
          <w:p>
            <w:pPr>
              <w:pStyle w:val="10"/>
              <w:spacing w:before="11" w:after="1"/>
              <w:rPr>
                <w:rFonts w:ascii="宋体"/>
                <w:sz w:val="9"/>
              </w:rPr>
            </w:pPr>
          </w:p>
          <w:p>
            <w:pPr>
              <w:pStyle w:val="10"/>
              <w:spacing w:line="225" w:lineRule="exact"/>
              <w:ind w:left="79"/>
              <w:rPr>
                <w:rFonts w:ascii="宋体"/>
                <w:sz w:val="20"/>
              </w:rPr>
            </w:pPr>
            <w:r>
              <w:rPr>
                <w:rFonts w:ascii="宋体"/>
                <w:position w:val="-4"/>
                <w:sz w:val="20"/>
              </w:rPr>
              <w:drawing>
                <wp:inline distT="0" distB="0" distL="0" distR="0">
                  <wp:extent cx="377825" cy="142875"/>
                  <wp:effectExtent l="0" t="0" r="0" b="0"/>
                  <wp:docPr id="17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5.jpeg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4" cy="14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0" w:type="dxa"/>
          </w:tcPr>
          <w:p>
            <w:pPr>
              <w:pStyle w:val="10"/>
              <w:spacing w:before="5"/>
              <w:rPr>
                <w:rFonts w:ascii="宋体"/>
                <w:sz w:val="8"/>
              </w:rPr>
            </w:pPr>
          </w:p>
          <w:p>
            <w:pPr>
              <w:pStyle w:val="10"/>
              <w:spacing w:line="247" w:lineRule="exact"/>
              <w:ind w:left="79"/>
              <w:rPr>
                <w:rFonts w:ascii="宋体"/>
                <w:sz w:val="20"/>
              </w:rPr>
            </w:pPr>
            <w:r>
              <w:rPr>
                <w:rFonts w:ascii="宋体"/>
                <w:position w:val="-3"/>
                <w:sz w:val="20"/>
              </w:rPr>
              <w:drawing>
                <wp:inline distT="0" distB="0" distL="0" distR="0">
                  <wp:extent cx="334010" cy="138430"/>
                  <wp:effectExtent l="0" t="0" r="0" b="0"/>
                  <wp:docPr id="19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6.pn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32" cy="138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4"/>
                <w:position w:val="-3"/>
                <w:sz w:val="20"/>
              </w:rPr>
              <w:t xml:space="preserve"> </w:t>
            </w:r>
            <w:r>
              <w:rPr>
                <w:rFonts w:ascii="宋体"/>
                <w:spacing w:val="64"/>
                <w:position w:val="-4"/>
                <w:sz w:val="20"/>
              </w:rPr>
              <w:pict>
                <v:group id="docshapegroup11" o:spid="_x0000_s1036" o:spt="203" style="height:12.4pt;width:40.3pt;" coordsize="806,248">
                  <o:lock v:ext="edit"/>
                  <v:shape id="docshape12" o:spid="_x0000_s1037" o:spt="75" type="#_x0000_t75" style="position:absolute;left:0;top:3;height:235;width:130;" filled="f" stroked="f" coordsize="21600,21600">
                    <v:path/>
                    <v:fill on="f" focussize="0,0"/>
                    <v:stroke on="f"/>
                    <v:imagedata r:id="rId22" o:title=""/>
                    <o:lock v:ext="edit" aspectratio="t"/>
                  </v:shape>
                  <v:shape id="docshape13" o:spid="_x0000_s1038" o:spt="75" type="#_x0000_t75" style="position:absolute;left:115;top:19;height:225;width:574;" filled="f" stroked="f" coordsize="21600,21600">
                    <v:path/>
                    <v:fill on="f" focussize="0,0"/>
                    <v:stroke on="f"/>
                    <v:imagedata r:id="rId23" o:title=""/>
                    <o:lock v:ext="edit" aspectratio="t"/>
                  </v:shape>
                  <v:shape id="docshape14" o:spid="_x0000_s1039" o:spt="75" type="#_x0000_t75" style="position:absolute;left:673;top:0;height:248;width:132;" filled="f" stroked="f" coordsize="21600,21600">
                    <v:path/>
                    <v:fill on="f" focussize="0,0"/>
                    <v:stroke on="f"/>
                    <v:imagedata r:id="rId24" o:title=""/>
                    <o:lock v:ext="edit" aspectratio="t"/>
                  </v:shape>
                  <w10:wrap type="none"/>
                  <w10:anchorlock/>
                </v:group>
              </w:pic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988" w:type="dxa"/>
          </w:tcPr>
          <w:p>
            <w:pPr>
              <w:pStyle w:val="10"/>
              <w:spacing w:before="2"/>
              <w:rPr>
                <w:rFonts w:ascii="宋体"/>
                <w:sz w:val="11"/>
              </w:rPr>
            </w:pPr>
          </w:p>
          <w:p>
            <w:pPr>
              <w:pStyle w:val="10"/>
              <w:spacing w:line="196" w:lineRule="exact"/>
              <w:ind w:left="417"/>
              <w:rPr>
                <w:rFonts w:ascii="宋体"/>
                <w:sz w:val="19"/>
              </w:rPr>
            </w:pPr>
            <w:r>
              <w:rPr>
                <w:rFonts w:ascii="宋体"/>
                <w:position w:val="-3"/>
                <w:sz w:val="19"/>
              </w:rPr>
              <w:drawing>
                <wp:inline distT="0" distB="0" distL="0" distR="0">
                  <wp:extent cx="92075" cy="124460"/>
                  <wp:effectExtent l="0" t="0" r="0" b="0"/>
                  <wp:docPr id="21" name="image2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20.jpeg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15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7" w:type="dxa"/>
          </w:tcPr>
          <w:p>
            <w:pPr>
              <w:pStyle w:val="10"/>
              <w:spacing w:before="11" w:after="1"/>
              <w:rPr>
                <w:rFonts w:ascii="宋体"/>
                <w:sz w:val="9"/>
              </w:rPr>
            </w:pPr>
          </w:p>
          <w:p>
            <w:pPr>
              <w:pStyle w:val="10"/>
              <w:spacing w:line="225" w:lineRule="exact"/>
              <w:ind w:left="79"/>
              <w:rPr>
                <w:rFonts w:ascii="宋体"/>
                <w:sz w:val="20"/>
              </w:rPr>
            </w:pPr>
            <w:r>
              <w:rPr>
                <w:rFonts w:ascii="宋体"/>
                <w:position w:val="-4"/>
                <w:sz w:val="20"/>
              </w:rPr>
              <w:drawing>
                <wp:inline distT="0" distB="0" distL="0" distR="0">
                  <wp:extent cx="384175" cy="142875"/>
                  <wp:effectExtent l="0" t="0" r="0" b="0"/>
                  <wp:docPr id="23" name="image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21.jpeg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511" cy="14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0" w:type="dxa"/>
          </w:tcPr>
          <w:p>
            <w:pPr>
              <w:pStyle w:val="10"/>
              <w:spacing w:before="10"/>
              <w:rPr>
                <w:rFonts w:ascii="宋体"/>
                <w:sz w:val="8"/>
              </w:rPr>
            </w:pPr>
          </w:p>
          <w:p>
            <w:pPr>
              <w:pStyle w:val="10"/>
              <w:spacing w:line="240" w:lineRule="exact"/>
              <w:ind w:left="79"/>
              <w:rPr>
                <w:rFonts w:ascii="宋体"/>
                <w:sz w:val="20"/>
              </w:rPr>
            </w:pPr>
            <w:r>
              <w:rPr>
                <w:rFonts w:ascii="宋体"/>
                <w:position w:val="-4"/>
                <w:sz w:val="20"/>
              </w:rPr>
              <w:pict>
                <v:group id="docshapegroup15" o:spid="_x0000_s1040" o:spt="203" style="height:12.05pt;width:26.75pt;" coordsize="535,241">
                  <o:lock v:ext="edit"/>
                  <v:shape id="docshape16" o:spid="_x0000_s1041" o:spt="75" type="#_x0000_t75" style="position:absolute;left:0;top:14;height:222;width:313;" filled="f" stroked="f" coordsize="21600,21600">
                    <v:path/>
                    <v:fill on="f" focussize="0,0"/>
                    <v:stroke on="f"/>
                    <v:imagedata r:id="rId27" o:title=""/>
                    <o:lock v:ext="edit" aspectratio="t"/>
                  </v:shape>
                  <v:shape id="docshape17" o:spid="_x0000_s1042" o:spt="75" type="#_x0000_t75" style="position:absolute;left:293;top:0;height:241;width:242;" filled="f" stroked="f" coordsize="21600,21600">
                    <v:path/>
                    <v:fill on="f" focussize="0,0"/>
                    <v:stroke on="f"/>
                    <v:imagedata r:id="rId28" o:title=""/>
                    <o:lock v:ext="edit" aspectratio="t"/>
                  </v:shape>
                  <w10:wrap type="none"/>
                  <w10:anchorlock/>
                </v:group>
              </w:pic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988" w:type="dxa"/>
          </w:tcPr>
          <w:p>
            <w:pPr>
              <w:pStyle w:val="10"/>
              <w:spacing w:before="113"/>
              <w:ind w:left="6"/>
              <w:jc w:val="center"/>
              <w:rPr>
                <w:b/>
                <w:sz w:val="21"/>
              </w:rPr>
            </w:pPr>
            <w:r>
              <w:rPr>
                <w:b/>
                <w:color w:val="528135"/>
                <w:w w:val="99"/>
                <w:sz w:val="21"/>
              </w:rPr>
              <w:t>9</w:t>
            </w:r>
          </w:p>
        </w:tc>
        <w:tc>
          <w:tcPr>
            <w:tcW w:w="2117" w:type="dxa"/>
          </w:tcPr>
          <w:p>
            <w:pPr>
              <w:pStyle w:val="10"/>
              <w:spacing w:before="95"/>
              <w:ind w:left="107"/>
              <w:rPr>
                <w:b/>
                <w:sz w:val="24"/>
              </w:rPr>
            </w:pPr>
            <w:r>
              <w:rPr>
                <w:b/>
                <w:color w:val="528135"/>
                <w:spacing w:val="-2"/>
                <w:sz w:val="24"/>
              </w:rPr>
              <w:t>DA-</w:t>
            </w:r>
            <w:r>
              <w:rPr>
                <w:b/>
                <w:color w:val="528135"/>
                <w:spacing w:val="-4"/>
                <w:sz w:val="24"/>
              </w:rPr>
              <w:t>OUT0</w:t>
            </w:r>
          </w:p>
        </w:tc>
        <w:tc>
          <w:tcPr>
            <w:tcW w:w="2370" w:type="dxa"/>
          </w:tcPr>
          <w:p>
            <w:pPr>
              <w:pStyle w:val="10"/>
              <w:spacing w:before="81"/>
              <w:ind w:left="106"/>
              <w:rPr>
                <w:rFonts w:hint="eastAsia" w:ascii="宋体" w:eastAsia="宋体"/>
                <w:b/>
                <w:sz w:val="24"/>
              </w:rPr>
            </w:pPr>
            <w:r>
              <w:rPr>
                <w:b/>
                <w:color w:val="528135"/>
                <w:spacing w:val="-2"/>
                <w:sz w:val="24"/>
              </w:rPr>
              <w:t>VPS</w:t>
            </w:r>
            <w:r>
              <w:rPr>
                <w:rFonts w:hint="eastAsia" w:ascii="宋体" w:eastAsia="宋体"/>
                <w:b/>
                <w:color w:val="528135"/>
                <w:spacing w:val="-2"/>
                <w:sz w:val="24"/>
              </w:rPr>
              <w:t>（</w:t>
            </w:r>
            <w:r>
              <w:rPr>
                <w:b/>
                <w:color w:val="528135"/>
                <w:spacing w:val="-2"/>
                <w:sz w:val="24"/>
              </w:rPr>
              <w:t>Supply+</w:t>
            </w:r>
            <w:r>
              <w:rPr>
                <w:rFonts w:hint="eastAsia" w:ascii="宋体" w:eastAsia="宋体"/>
                <w:b/>
                <w:color w:val="528135"/>
                <w:spacing w:val="-2"/>
                <w:sz w:val="24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988" w:type="dxa"/>
          </w:tcPr>
          <w:p>
            <w:pPr>
              <w:pStyle w:val="10"/>
              <w:spacing w:before="113"/>
              <w:ind w:left="266" w:right="255"/>
              <w:jc w:val="center"/>
              <w:rPr>
                <w:b/>
                <w:sz w:val="21"/>
              </w:rPr>
            </w:pPr>
            <w:r>
              <w:rPr>
                <w:b/>
                <w:color w:val="528135"/>
                <w:spacing w:val="-5"/>
                <w:sz w:val="21"/>
              </w:rPr>
              <w:t>10</w:t>
            </w:r>
          </w:p>
        </w:tc>
        <w:tc>
          <w:tcPr>
            <w:tcW w:w="2117" w:type="dxa"/>
          </w:tcPr>
          <w:p>
            <w:pPr>
              <w:pStyle w:val="10"/>
              <w:spacing w:before="97"/>
              <w:ind w:left="107"/>
              <w:rPr>
                <w:b/>
                <w:sz w:val="24"/>
              </w:rPr>
            </w:pPr>
            <w:r>
              <w:rPr>
                <w:b/>
                <w:color w:val="528135"/>
                <w:spacing w:val="-4"/>
                <w:sz w:val="24"/>
              </w:rPr>
              <w:t>AGND</w:t>
            </w:r>
          </w:p>
        </w:tc>
        <w:tc>
          <w:tcPr>
            <w:tcW w:w="2370" w:type="dxa"/>
          </w:tcPr>
          <w:p>
            <w:pPr>
              <w:pStyle w:val="10"/>
              <w:spacing w:before="97"/>
              <w:ind w:left="106"/>
              <w:rPr>
                <w:b/>
                <w:sz w:val="24"/>
              </w:rPr>
            </w:pPr>
            <w:r>
              <w:rPr>
                <w:b/>
                <w:color w:val="528135"/>
                <w:spacing w:val="-5"/>
                <w:sz w:val="24"/>
              </w:rPr>
              <w:t>GND</w:t>
            </w:r>
          </w:p>
        </w:tc>
      </w:tr>
    </w:tbl>
    <w:p>
      <w:pPr>
        <w:pStyle w:val="2"/>
        <w:spacing w:before="141"/>
      </w:pPr>
      <w:r>
        <w:rPr>
          <w:spacing w:val="-4"/>
        </w:rPr>
        <w:t>三、预习</w:t>
      </w:r>
      <w:r>
        <w:rPr>
          <w:spacing w:val="-7"/>
        </w:rPr>
        <w:t>要求</w:t>
      </w:r>
    </w:p>
    <w:p>
      <w:pPr>
        <w:pStyle w:val="9"/>
        <w:numPr>
          <w:ilvl w:val="0"/>
          <w:numId w:val="5"/>
        </w:numPr>
        <w:tabs>
          <w:tab w:val="left" w:pos="776"/>
        </w:tabs>
        <w:spacing w:before="212" w:after="0" w:line="364" w:lineRule="auto"/>
        <w:ind w:left="112" w:right="233" w:firstLine="480"/>
        <w:jc w:val="left"/>
        <w:rPr>
          <w:sz w:val="24"/>
        </w:rPr>
      </w:pPr>
      <w:r>
        <w:rPr>
          <w:spacing w:val="-2"/>
          <w:sz w:val="24"/>
        </w:rPr>
        <w:t>写出直升机垂直起飞和降落、悬停等控制系统与飞行动力学的基本原理，控制难点在</w:t>
      </w:r>
      <w:r>
        <w:rPr>
          <w:spacing w:val="-4"/>
          <w:sz w:val="24"/>
        </w:rPr>
        <w:t>哪里。</w:t>
      </w:r>
    </w:p>
    <w:p>
      <w:pPr>
        <w:pStyle w:val="9"/>
        <w:numPr>
          <w:ilvl w:val="0"/>
          <w:numId w:val="5"/>
        </w:numPr>
        <w:tabs>
          <w:tab w:val="left" w:pos="774"/>
        </w:tabs>
        <w:spacing w:before="1" w:after="0" w:line="240" w:lineRule="auto"/>
        <w:ind w:left="773" w:right="0" w:hanging="182"/>
        <w:jc w:val="left"/>
        <w:rPr>
          <w:sz w:val="24"/>
        </w:rPr>
      </w:pPr>
      <w:r>
        <w:rPr>
          <w:spacing w:val="-20"/>
          <w:sz w:val="24"/>
        </w:rPr>
        <w:t xml:space="preserve">写出 </w:t>
      </w:r>
      <w:r>
        <w:rPr>
          <w:rFonts w:ascii="Times New Roman" w:eastAsia="Times New Roman"/>
          <w:sz w:val="24"/>
        </w:rPr>
        <w:t>PID</w:t>
      </w:r>
      <w:r>
        <w:rPr>
          <w:rFonts w:ascii="Times New Roman" w:eastAsia="Times New Roman"/>
          <w:spacing w:val="-3"/>
          <w:sz w:val="24"/>
        </w:rPr>
        <w:t xml:space="preserve"> </w:t>
      </w:r>
      <w:r>
        <w:rPr>
          <w:spacing w:val="-1"/>
          <w:sz w:val="24"/>
        </w:rPr>
        <w:t>控制算法及各参数的作用，对系统性能的影响，应用于那些控制对象。</w:t>
      </w:r>
    </w:p>
    <w:p>
      <w:pPr>
        <w:pStyle w:val="9"/>
        <w:numPr>
          <w:ilvl w:val="0"/>
          <w:numId w:val="5"/>
        </w:numPr>
        <w:tabs>
          <w:tab w:val="left" w:pos="774"/>
        </w:tabs>
        <w:spacing w:before="161" w:after="0" w:line="240" w:lineRule="auto"/>
        <w:ind w:left="773" w:right="0" w:hanging="182"/>
        <w:jc w:val="left"/>
        <w:rPr>
          <w:sz w:val="24"/>
        </w:rPr>
      </w:pPr>
      <w:r>
        <w:rPr>
          <w:spacing w:val="-20"/>
          <w:sz w:val="24"/>
        </w:rPr>
        <w:t xml:space="preserve">写出 </w:t>
      </w:r>
      <w:r>
        <w:rPr>
          <w:rFonts w:ascii="Times New Roman" w:eastAsia="Times New Roman"/>
          <w:sz w:val="24"/>
        </w:rPr>
        <w:t>PID</w:t>
      </w:r>
      <w:r>
        <w:rPr>
          <w:rFonts w:ascii="Times New Roman" w:eastAsia="Times New Roman"/>
          <w:spacing w:val="-3"/>
          <w:sz w:val="24"/>
        </w:rPr>
        <w:t xml:space="preserve"> </w:t>
      </w:r>
      <w:r>
        <w:rPr>
          <w:spacing w:val="-2"/>
          <w:sz w:val="24"/>
        </w:rPr>
        <w:t>参数经验调整方法。</w:t>
      </w:r>
    </w:p>
    <w:p>
      <w:pPr>
        <w:pStyle w:val="2"/>
        <w:spacing w:before="214"/>
      </w:pPr>
      <w:r>
        <w:rPr>
          <w:spacing w:val="-4"/>
        </w:rPr>
        <w:t>四、实验任</w:t>
      </w:r>
      <w:r>
        <w:rPr>
          <w:spacing w:val="-10"/>
        </w:rPr>
        <w:t>务</w:t>
      </w:r>
    </w:p>
    <w:p>
      <w:pPr>
        <w:pStyle w:val="9"/>
        <w:numPr>
          <w:ilvl w:val="0"/>
          <w:numId w:val="6"/>
        </w:numPr>
        <w:tabs>
          <w:tab w:val="left" w:pos="896"/>
        </w:tabs>
        <w:spacing w:before="211" w:after="0" w:line="364" w:lineRule="auto"/>
        <w:ind w:left="112" w:right="232" w:firstLine="480"/>
        <w:jc w:val="left"/>
        <w:rPr>
          <w:rFonts w:ascii="Times New Roman" w:eastAsia="Times New Roman"/>
          <w:sz w:val="24"/>
        </w:rPr>
      </w:pPr>
      <w:r>
        <w:rPr>
          <w:spacing w:val="-20"/>
          <w:sz w:val="24"/>
        </w:rPr>
        <w:t xml:space="preserve">应用 </w:t>
      </w:r>
      <w:r>
        <w:rPr>
          <w:rFonts w:ascii="Times New Roman" w:eastAsia="Times New Roman"/>
          <w:sz w:val="24"/>
        </w:rPr>
        <w:t>Labview2015</w:t>
      </w:r>
      <w:r>
        <w:rPr>
          <w:rFonts w:ascii="Times New Roman" w:eastAsia="Times New Roman"/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软件编程，分别采用控制仿真函数构建 </w:t>
      </w:r>
      <w:r>
        <w:rPr>
          <w:rFonts w:ascii="Times New Roman" w:eastAsia="Times New Roman"/>
          <w:sz w:val="24"/>
        </w:rPr>
        <w:t xml:space="preserve">PID </w:t>
      </w:r>
      <w:r>
        <w:rPr>
          <w:spacing w:val="-12"/>
          <w:sz w:val="24"/>
        </w:rPr>
        <w:t>控制器与</w:t>
      </w:r>
      <w:r>
        <w:rPr>
          <w:spacing w:val="-12"/>
          <w:sz w:val="24"/>
          <w:highlight w:val="yellow"/>
        </w:rPr>
        <w:t xml:space="preserve"> </w:t>
      </w:r>
      <w:r>
        <w:rPr>
          <w:rFonts w:ascii="Times New Roman" w:eastAsia="Times New Roman"/>
          <w:sz w:val="24"/>
          <w:highlight w:val="yellow"/>
        </w:rPr>
        <w:t xml:space="preserve">LabVIEW </w:t>
      </w:r>
      <w:r>
        <w:rPr>
          <w:sz w:val="24"/>
          <w:highlight w:val="yellow"/>
        </w:rPr>
        <w:t>自</w:t>
      </w:r>
      <w:r>
        <w:rPr>
          <w:spacing w:val="-10"/>
          <w:sz w:val="24"/>
          <w:highlight w:val="yellow"/>
        </w:rPr>
        <w:t xml:space="preserve">带 </w:t>
      </w:r>
      <w:r>
        <w:rPr>
          <w:rFonts w:ascii="Times New Roman" w:eastAsia="Times New Roman"/>
          <w:sz w:val="24"/>
          <w:highlight w:val="yellow"/>
        </w:rPr>
        <w:t xml:space="preserve">PID </w:t>
      </w:r>
      <w:r>
        <w:rPr>
          <w:sz w:val="24"/>
          <w:highlight w:val="yellow"/>
        </w:rPr>
        <w:t>函数</w:t>
      </w:r>
      <w:r>
        <w:rPr>
          <w:sz w:val="24"/>
        </w:rPr>
        <w:t>两种方式，设计实现直升机姿态的自动控制系统。</w:t>
      </w:r>
    </w:p>
    <w:p>
      <w:pPr>
        <w:pStyle w:val="9"/>
        <w:numPr>
          <w:ilvl w:val="0"/>
          <w:numId w:val="6"/>
        </w:numPr>
        <w:tabs>
          <w:tab w:val="left" w:pos="953"/>
        </w:tabs>
        <w:spacing w:before="2" w:after="0" w:line="240" w:lineRule="auto"/>
        <w:ind w:left="952" w:right="0" w:hanging="361"/>
        <w:jc w:val="left"/>
        <w:rPr>
          <w:sz w:val="24"/>
        </w:rPr>
      </w:pPr>
      <w:r>
        <w:rPr>
          <w:spacing w:val="-2"/>
          <w:sz w:val="24"/>
        </w:rPr>
        <w:t>控制系统功能：</w:t>
      </w:r>
    </w:p>
    <w:p>
      <w:pPr>
        <w:pStyle w:val="4"/>
        <w:ind w:left="993"/>
      </w:pPr>
      <w:r>
        <w:rPr>
          <w:spacing w:val="-5"/>
        </w:rPr>
        <w:t xml:space="preserve">①可实时设定姿态与调整 </w:t>
      </w:r>
      <w:r>
        <w:t>PID</w:t>
      </w:r>
      <w:r>
        <w:rPr>
          <w:spacing w:val="-12"/>
        </w:rPr>
        <w:t xml:space="preserve"> 参数参数；</w:t>
      </w:r>
    </w:p>
    <w:p>
      <w:pPr>
        <w:pStyle w:val="4"/>
        <w:spacing w:before="161"/>
        <w:ind w:left="993"/>
      </w:pPr>
      <w:r>
        <w:rPr>
          <w:spacing w:val="-1"/>
        </w:rPr>
        <w:t>②具有实时监测直升机的姿态功能，显示设定姿态与当前姿态的数据与历史曲线；</w:t>
      </w:r>
    </w:p>
    <w:p>
      <w:pPr>
        <w:pStyle w:val="4"/>
        <w:ind w:left="993"/>
      </w:pPr>
      <w:r>
        <w:rPr>
          <w:spacing w:val="-15"/>
        </w:rPr>
        <w:t xml:space="preserve">③具有 </w:t>
      </w:r>
      <w:r>
        <w:rPr>
          <w:rFonts w:ascii="Calibri" w:hAnsi="Calibri" w:eastAsia="Calibri"/>
        </w:rPr>
        <w:t>PID</w:t>
      </w:r>
      <w:r>
        <w:rPr>
          <w:rFonts w:ascii="Calibri" w:hAnsi="Calibri" w:eastAsia="Calibri"/>
          <w:spacing w:val="3"/>
        </w:rPr>
        <w:t xml:space="preserve"> </w:t>
      </w:r>
      <w:r>
        <w:rPr>
          <w:spacing w:val="-5"/>
        </w:rPr>
        <w:t xml:space="preserve">和手动切换功能，显示当前 </w:t>
      </w:r>
      <w:r>
        <w:t>PID</w:t>
      </w:r>
      <w:r>
        <w:rPr>
          <w:spacing w:val="-9"/>
        </w:rPr>
        <w:t xml:space="preserve"> 与手动控制输出数据与历史曲线；</w:t>
      </w:r>
    </w:p>
    <w:p>
      <w:pPr>
        <w:pStyle w:val="4"/>
        <w:spacing w:before="161"/>
        <w:ind w:left="993"/>
      </w:pPr>
      <w:r>
        <w:rPr>
          <w:spacing w:val="-1"/>
        </w:rPr>
        <w:t>④具有控制按钮，满足程序正常退出释放所有缓存。</w:t>
      </w:r>
    </w:p>
    <w:p>
      <w:pPr>
        <w:pStyle w:val="9"/>
        <w:numPr>
          <w:ilvl w:val="0"/>
          <w:numId w:val="6"/>
        </w:numPr>
        <w:tabs>
          <w:tab w:val="left" w:pos="953"/>
        </w:tabs>
        <w:spacing w:before="160" w:after="0" w:line="240" w:lineRule="auto"/>
        <w:ind w:left="952" w:right="0" w:hanging="361"/>
        <w:jc w:val="left"/>
        <w:rPr>
          <w:sz w:val="24"/>
        </w:rPr>
      </w:pPr>
      <w:r>
        <w:rPr>
          <w:spacing w:val="-1"/>
          <w:sz w:val="24"/>
        </w:rPr>
        <w:t>界面标注控制系统名称，注明组员班级姓名。变量命名规范，文字统一中文或英文。</w:t>
      </w:r>
    </w:p>
    <w:p>
      <w:pPr>
        <w:pStyle w:val="9"/>
        <w:numPr>
          <w:ilvl w:val="0"/>
          <w:numId w:val="6"/>
        </w:numPr>
        <w:tabs>
          <w:tab w:val="left" w:pos="953"/>
        </w:tabs>
        <w:spacing w:before="161" w:after="0" w:line="240" w:lineRule="auto"/>
        <w:ind w:left="952" w:right="0" w:hanging="361"/>
        <w:jc w:val="left"/>
        <w:rPr>
          <w:sz w:val="24"/>
        </w:rPr>
      </w:pPr>
      <w:r>
        <w:rPr>
          <w:spacing w:val="-4"/>
          <w:sz w:val="24"/>
        </w:rPr>
        <w:t>调试：</w:t>
      </w:r>
    </w:p>
    <w:p>
      <w:pPr>
        <w:pStyle w:val="4"/>
        <w:spacing w:line="364" w:lineRule="auto"/>
        <w:ind w:left="513" w:right="232" w:firstLine="480"/>
      </w:pPr>
      <w:r>
        <w:rPr>
          <w:spacing w:val="-13"/>
        </w:rPr>
        <w:t xml:space="preserve">调整 </w:t>
      </w:r>
      <w:r>
        <w:t>PID</w:t>
      </w:r>
      <w:r>
        <w:rPr>
          <w:spacing w:val="-9"/>
        </w:rPr>
        <w:t xml:space="preserve"> 参数，观察直升机在水平悬停姿态、俯姿、仰姿的 </w:t>
      </w:r>
      <w:r>
        <w:t>PID</w:t>
      </w:r>
      <w:r>
        <w:rPr>
          <w:spacing w:val="-7"/>
        </w:rPr>
        <w:t xml:space="preserve"> 控制效果，找到最</w:t>
      </w:r>
      <w:r>
        <w:rPr>
          <w:spacing w:val="-11"/>
        </w:rPr>
        <w:t xml:space="preserve">佳 </w:t>
      </w:r>
      <w:r>
        <w:t>PID</w:t>
      </w:r>
      <w:r>
        <w:rPr>
          <w:spacing w:val="-5"/>
        </w:rPr>
        <w:t xml:space="preserve"> 参数，</w:t>
      </w:r>
      <w:r>
        <w:rPr>
          <w:spacing w:val="-5"/>
          <w:highlight w:val="yellow"/>
        </w:rPr>
        <w:t>要求响应快，无震荡，无超调</w:t>
      </w:r>
      <w:r>
        <w:rPr>
          <w:spacing w:val="-5"/>
        </w:rPr>
        <w:t>。</w:t>
      </w:r>
    </w:p>
    <w:p>
      <w:pPr>
        <w:pStyle w:val="9"/>
        <w:numPr>
          <w:ilvl w:val="0"/>
          <w:numId w:val="6"/>
        </w:numPr>
        <w:tabs>
          <w:tab w:val="left" w:pos="953"/>
        </w:tabs>
        <w:spacing w:before="1" w:after="0" w:line="240" w:lineRule="auto"/>
        <w:ind w:left="952" w:right="0" w:hanging="361"/>
        <w:jc w:val="left"/>
        <w:rPr>
          <w:sz w:val="24"/>
        </w:rPr>
      </w:pPr>
      <w:r>
        <w:rPr>
          <w:spacing w:val="-4"/>
          <w:sz w:val="24"/>
        </w:rPr>
        <w:t>记录：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140" w:right="900" w:bottom="280" w:left="1020" w:header="720" w:footer="720" w:gutter="0"/>
          <w:cols w:space="720" w:num="1"/>
        </w:sectPr>
      </w:pPr>
    </w:p>
    <w:p>
      <w:pPr>
        <w:pStyle w:val="4"/>
        <w:spacing w:before="57"/>
        <w:ind w:left="1072"/>
      </w:pPr>
      <w:r>
        <w:rPr>
          <w:spacing w:val="-10"/>
        </w:rPr>
        <w:t xml:space="preserve">①截图记录 </w:t>
      </w:r>
      <w:r>
        <w:rPr>
          <w:rFonts w:ascii="Times New Roman" w:hAnsi="Times New Roman" w:eastAsia="Times New Roman"/>
        </w:rPr>
        <w:t>PID</w:t>
      </w:r>
      <w:r>
        <w:rPr>
          <w:rFonts w:ascii="Times New Roman" w:hAnsi="Times New Roman" w:eastAsia="Times New Roman"/>
          <w:spacing w:val="-3"/>
        </w:rPr>
        <w:t xml:space="preserve"> </w:t>
      </w:r>
      <w:r>
        <w:rPr>
          <w:spacing w:val="-1"/>
        </w:rPr>
        <w:t>参数经验调整过程控制响应曲线变化。</w:t>
      </w:r>
    </w:p>
    <w:p>
      <w:pPr>
        <w:pStyle w:val="4"/>
        <w:spacing w:before="161" w:line="364" w:lineRule="auto"/>
        <w:ind w:left="1312" w:right="232" w:hanging="240"/>
      </w:pPr>
      <w:r>
        <w:rPr>
          <w:spacing w:val="-8"/>
        </w:rPr>
        <w:t xml:space="preserve">②截图记录最佳 </w:t>
      </w:r>
      <w:r>
        <w:t>PID</w:t>
      </w:r>
      <w:r>
        <w:rPr>
          <w:spacing w:val="-8"/>
        </w:rPr>
        <w:t xml:space="preserve"> 参数下直升机依次从俯姿、平姿、仰姿</w:t>
      </w:r>
      <w:bookmarkStart w:id="0" w:name="_GoBack"/>
      <w:bookmarkEnd w:id="0"/>
      <w:r>
        <w:rPr>
          <w:spacing w:val="-8"/>
        </w:rPr>
        <w:t>、最大仰姿之间切换过</w:t>
      </w:r>
      <w:r>
        <w:rPr>
          <w:spacing w:val="-2"/>
        </w:rPr>
        <w:t>程控制响应曲线变化。</w:t>
      </w:r>
    </w:p>
    <w:p>
      <w:pPr>
        <w:pStyle w:val="4"/>
        <w:spacing w:before="1"/>
        <w:ind w:left="1072"/>
      </w:pPr>
      <w:r>
        <w:rPr>
          <w:spacing w:val="-8"/>
        </w:rPr>
        <w:t xml:space="preserve">③截图记录最佳 </w:t>
      </w:r>
      <w:r>
        <w:t>PID</w:t>
      </w:r>
      <w:r>
        <w:rPr>
          <w:spacing w:val="-9"/>
        </w:rPr>
        <w:t xml:space="preserve"> 基础上，比例、积分、微分参数变化的控制响应曲线变化。</w:t>
      </w:r>
    </w:p>
    <w:p>
      <w:pPr>
        <w:pStyle w:val="4"/>
        <w:spacing w:line="364" w:lineRule="auto"/>
        <w:ind w:left="1312" w:right="232" w:hanging="240"/>
      </w:pPr>
      <w:r>
        <w:rPr>
          <w:spacing w:val="-2"/>
        </w:rPr>
        <w:t>④截图记录手动控制直升机依次从俯姿、平姿、仰姿、最大仰姿之间切换过程控制响应曲线变化。</w:t>
      </w:r>
    </w:p>
    <w:p>
      <w:pPr>
        <w:pStyle w:val="4"/>
        <w:spacing w:before="2"/>
        <w:ind w:left="1072"/>
      </w:pPr>
      <w:r>
        <w:rPr>
          <w:spacing w:val="-2"/>
        </w:rPr>
        <w:t>⑤截图程序框图。</w:t>
      </w:r>
    </w:p>
    <w:p>
      <w:pPr>
        <w:pStyle w:val="2"/>
        <w:spacing w:before="211"/>
      </w:pPr>
      <w:r>
        <w:rPr>
          <w:spacing w:val="-4"/>
        </w:rPr>
        <w:t>五、实验报</w:t>
      </w:r>
      <w:r>
        <w:rPr>
          <w:spacing w:val="-7"/>
        </w:rPr>
        <w:t>告要求</w:t>
      </w:r>
    </w:p>
    <w:p>
      <w:pPr>
        <w:pStyle w:val="9"/>
        <w:numPr>
          <w:ilvl w:val="0"/>
          <w:numId w:val="7"/>
        </w:numPr>
        <w:tabs>
          <w:tab w:val="left" w:pos="893"/>
        </w:tabs>
        <w:spacing w:before="214" w:after="0" w:line="240" w:lineRule="auto"/>
        <w:ind w:left="892" w:right="0" w:hanging="301"/>
        <w:jc w:val="left"/>
        <w:rPr>
          <w:sz w:val="24"/>
        </w:rPr>
      </w:pPr>
      <w:r>
        <w:rPr>
          <w:spacing w:val="-3"/>
          <w:sz w:val="24"/>
        </w:rPr>
        <w:t>预习内容</w:t>
      </w:r>
    </w:p>
    <w:p>
      <w:pPr>
        <w:pStyle w:val="9"/>
        <w:numPr>
          <w:ilvl w:val="0"/>
          <w:numId w:val="7"/>
        </w:numPr>
        <w:tabs>
          <w:tab w:val="left" w:pos="893"/>
        </w:tabs>
        <w:spacing w:before="161" w:after="0" w:line="240" w:lineRule="auto"/>
        <w:ind w:left="892" w:right="0" w:hanging="301"/>
        <w:jc w:val="left"/>
        <w:rPr>
          <w:sz w:val="24"/>
        </w:rPr>
      </w:pPr>
      <w:r>
        <w:rPr>
          <w:sz w:val="24"/>
        </w:rPr>
        <w:t>写明直升机控制设计思路与方案，</w:t>
      </w:r>
      <w:r>
        <w:rPr>
          <w:rFonts w:ascii="Times New Roman" w:eastAsia="Times New Roman"/>
          <w:sz w:val="24"/>
        </w:rPr>
        <w:t>LabVIEW</w:t>
      </w:r>
      <w:r>
        <w:rPr>
          <w:rFonts w:ascii="Times New Roman" w:eastAsia="Times New Roman"/>
          <w:spacing w:val="-2"/>
          <w:sz w:val="24"/>
        </w:rPr>
        <w:t xml:space="preserve"> </w:t>
      </w:r>
      <w:r>
        <w:rPr>
          <w:spacing w:val="-1"/>
          <w:sz w:val="24"/>
        </w:rPr>
        <w:t>的设计过程中关键部分做重点说明。</w:t>
      </w:r>
    </w:p>
    <w:p>
      <w:pPr>
        <w:pStyle w:val="9"/>
        <w:numPr>
          <w:ilvl w:val="0"/>
          <w:numId w:val="7"/>
        </w:numPr>
        <w:tabs>
          <w:tab w:val="left" w:pos="893"/>
        </w:tabs>
        <w:spacing w:before="160" w:after="0" w:line="364" w:lineRule="auto"/>
        <w:ind w:left="112" w:right="232" w:firstLine="480"/>
        <w:jc w:val="left"/>
        <w:rPr>
          <w:sz w:val="24"/>
        </w:rPr>
      </w:pPr>
      <w:r>
        <w:rPr>
          <w:spacing w:val="-8"/>
          <w:sz w:val="24"/>
        </w:rPr>
        <w:t>研究直升机姿态在</w:t>
      </w:r>
      <w:r>
        <w:rPr>
          <w:spacing w:val="-8"/>
          <w:sz w:val="24"/>
          <w:highlight w:val="yellow"/>
        </w:rPr>
        <w:t xml:space="preserve">不同 </w:t>
      </w:r>
      <w:r>
        <w:rPr>
          <w:rFonts w:ascii="Times New Roman" w:eastAsia="Times New Roman"/>
          <w:spacing w:val="-2"/>
          <w:sz w:val="24"/>
          <w:highlight w:val="yellow"/>
        </w:rPr>
        <w:t>PID</w:t>
      </w:r>
      <w:r>
        <w:rPr>
          <w:rFonts w:ascii="Times New Roman" w:eastAsia="Times New Roman"/>
          <w:spacing w:val="-4"/>
          <w:sz w:val="24"/>
          <w:highlight w:val="yellow"/>
        </w:rPr>
        <w:t xml:space="preserve"> </w:t>
      </w:r>
      <w:r>
        <w:rPr>
          <w:spacing w:val="-6"/>
          <w:sz w:val="24"/>
          <w:highlight w:val="yellow"/>
        </w:rPr>
        <w:t>参数</w:t>
      </w:r>
      <w:r>
        <w:rPr>
          <w:spacing w:val="-6"/>
          <w:sz w:val="24"/>
        </w:rPr>
        <w:t>下的控制性能变化，对比分析</w:t>
      </w:r>
      <w:r>
        <w:rPr>
          <w:spacing w:val="-6"/>
          <w:sz w:val="24"/>
          <w:highlight w:val="yellow"/>
        </w:rPr>
        <w:t xml:space="preserve"> </w:t>
      </w:r>
      <w:r>
        <w:rPr>
          <w:spacing w:val="-2"/>
          <w:sz w:val="24"/>
          <w:highlight w:val="yellow"/>
        </w:rPr>
        <w:t>PID</w:t>
      </w:r>
      <w:r>
        <w:rPr>
          <w:spacing w:val="-10"/>
          <w:sz w:val="24"/>
          <w:highlight w:val="yellow"/>
        </w:rPr>
        <w:t xml:space="preserve"> 数据</w:t>
      </w:r>
      <w:r>
        <w:rPr>
          <w:spacing w:val="-10"/>
          <w:sz w:val="24"/>
        </w:rPr>
        <w:t>与</w:t>
      </w:r>
      <w:r>
        <w:rPr>
          <w:spacing w:val="-10"/>
          <w:sz w:val="24"/>
          <w:highlight w:val="yellow"/>
        </w:rPr>
        <w:t>系统控制性</w:t>
      </w:r>
      <w:r>
        <w:rPr>
          <w:spacing w:val="-2"/>
          <w:sz w:val="24"/>
        </w:rPr>
        <w:t>能</w:t>
      </w:r>
      <w:r>
        <w:rPr>
          <w:spacing w:val="-2"/>
          <w:sz w:val="24"/>
          <w:highlight w:val="yellow"/>
        </w:rPr>
        <w:t>的因果关系</w:t>
      </w:r>
      <w:r>
        <w:rPr>
          <w:spacing w:val="-2"/>
          <w:sz w:val="24"/>
        </w:rPr>
        <w:t xml:space="preserve">。总结 </w:t>
      </w:r>
      <w:r>
        <w:rPr>
          <w:rFonts w:ascii="Times New Roman" w:eastAsia="Times New Roman"/>
          <w:sz w:val="24"/>
          <w:highlight w:val="yellow"/>
        </w:rPr>
        <w:t xml:space="preserve">PID </w:t>
      </w:r>
      <w:r>
        <w:rPr>
          <w:sz w:val="24"/>
          <w:highlight w:val="yellow"/>
        </w:rPr>
        <w:t>的作用与参数调整规律</w:t>
      </w:r>
      <w:r>
        <w:rPr>
          <w:sz w:val="24"/>
        </w:rPr>
        <w:t>。</w:t>
      </w:r>
    </w:p>
    <w:p>
      <w:pPr>
        <w:pStyle w:val="9"/>
        <w:numPr>
          <w:ilvl w:val="0"/>
          <w:numId w:val="7"/>
        </w:numPr>
        <w:tabs>
          <w:tab w:val="left" w:pos="893"/>
        </w:tabs>
        <w:spacing w:before="1" w:after="0" w:line="240" w:lineRule="auto"/>
        <w:ind w:left="892" w:right="0" w:hanging="301"/>
        <w:jc w:val="left"/>
        <w:rPr>
          <w:sz w:val="24"/>
        </w:rPr>
      </w:pPr>
      <w:r>
        <w:rPr>
          <w:spacing w:val="-1"/>
          <w:sz w:val="24"/>
        </w:rPr>
        <w:t>说明调试中的出现的问题与解决方法。</w:t>
      </w:r>
    </w:p>
    <w:p>
      <w:pPr>
        <w:pStyle w:val="9"/>
        <w:numPr>
          <w:ilvl w:val="0"/>
          <w:numId w:val="7"/>
        </w:numPr>
        <w:tabs>
          <w:tab w:val="left" w:pos="893"/>
        </w:tabs>
        <w:spacing w:before="161" w:after="0" w:line="240" w:lineRule="auto"/>
        <w:ind w:left="892" w:right="0" w:hanging="301"/>
        <w:jc w:val="left"/>
        <w:rPr>
          <w:sz w:val="24"/>
        </w:rPr>
      </w:pPr>
      <w:r>
        <w:rPr>
          <w:spacing w:val="-1"/>
          <w:sz w:val="24"/>
        </w:rPr>
        <w:t>实验总结，写明实验分工。</w:t>
      </w:r>
    </w:p>
    <w:p>
      <w:pPr>
        <w:pStyle w:val="9"/>
        <w:numPr>
          <w:ilvl w:val="0"/>
          <w:numId w:val="7"/>
        </w:numPr>
        <w:tabs>
          <w:tab w:val="left" w:pos="893"/>
        </w:tabs>
        <w:spacing w:before="160" w:after="0" w:line="240" w:lineRule="auto"/>
        <w:ind w:left="892" w:right="0" w:hanging="301"/>
        <w:jc w:val="left"/>
        <w:rPr>
          <w:sz w:val="24"/>
        </w:rPr>
      </w:pPr>
      <w:r>
        <w:rPr>
          <w:sz w:val="24"/>
        </w:rPr>
        <w:t>电子版报告按组提交，文件命名格式（</w:t>
      </w:r>
      <w:r>
        <w:rPr>
          <w:rFonts w:ascii="Times New Roman" w:eastAsia="Times New Roman"/>
          <w:sz w:val="24"/>
        </w:rPr>
        <w:t>Word</w:t>
      </w:r>
      <w:r>
        <w:rPr>
          <w:rFonts w:ascii="Times New Roman" w:eastAsia="Times New Roman"/>
          <w:spacing w:val="-12"/>
          <w:sz w:val="24"/>
        </w:rPr>
        <w:t xml:space="preserve"> </w:t>
      </w:r>
      <w:r>
        <w:rPr>
          <w:sz w:val="24"/>
        </w:rPr>
        <w:t>文档）：</w:t>
      </w:r>
      <w:r>
        <w:rPr>
          <w:rFonts w:ascii="Times New Roman" w:eastAsia="Times New Roman"/>
          <w:sz w:val="24"/>
        </w:rPr>
        <w:t>xx</w:t>
      </w:r>
      <w:r>
        <w:rPr>
          <w:rFonts w:ascii="Times New Roman" w:eastAsia="Times New Roman"/>
          <w:spacing w:val="-4"/>
          <w:sz w:val="24"/>
        </w:rPr>
        <w:t xml:space="preserve"> </w:t>
      </w:r>
      <w:r>
        <w:rPr>
          <w:spacing w:val="-30"/>
          <w:sz w:val="24"/>
        </w:rPr>
        <w:t xml:space="preserve">班 </w:t>
      </w:r>
      <w:r>
        <w:rPr>
          <w:rFonts w:ascii="Times New Roman" w:eastAsia="Times New Roman"/>
          <w:sz w:val="24"/>
        </w:rPr>
        <w:t>xx</w:t>
      </w:r>
      <w:r>
        <w:rPr>
          <w:rFonts w:ascii="Times New Roman" w:eastAsia="Times New Roman"/>
          <w:spacing w:val="-3"/>
          <w:sz w:val="24"/>
        </w:rPr>
        <w:t xml:space="preserve"> </w:t>
      </w:r>
      <w:r>
        <w:rPr>
          <w:spacing w:val="-30"/>
          <w:sz w:val="24"/>
        </w:rPr>
        <w:t xml:space="preserve">和 </w:t>
      </w:r>
      <w:r>
        <w:rPr>
          <w:rFonts w:ascii="Times New Roman" w:eastAsia="Times New Roman"/>
          <w:sz w:val="24"/>
        </w:rPr>
        <w:t>xx</w:t>
      </w:r>
      <w:r>
        <w:rPr>
          <w:rFonts w:ascii="Times New Roman" w:eastAsia="Times New Roman"/>
          <w:spacing w:val="-3"/>
          <w:sz w:val="24"/>
        </w:rPr>
        <w:t xml:space="preserve"> </w:t>
      </w:r>
      <w:r>
        <w:rPr>
          <w:spacing w:val="-2"/>
          <w:sz w:val="24"/>
        </w:rPr>
        <w:t>自控实验报告。</w:t>
      </w:r>
    </w:p>
    <w:p>
      <w:pPr>
        <w:pStyle w:val="9"/>
        <w:numPr>
          <w:ilvl w:val="0"/>
          <w:numId w:val="7"/>
        </w:numPr>
        <w:tabs>
          <w:tab w:val="left" w:pos="893"/>
        </w:tabs>
        <w:spacing w:before="161" w:after="0" w:line="240" w:lineRule="auto"/>
        <w:ind w:left="892" w:right="0" w:hanging="301"/>
        <w:jc w:val="left"/>
        <w:rPr>
          <w:sz w:val="24"/>
        </w:rPr>
      </w:pPr>
      <w:r>
        <w:rPr>
          <w:spacing w:val="-1"/>
          <w:sz w:val="24"/>
        </w:rPr>
        <w:t>封面信息：专题实验名称；班级，姓名，学号；联系方式，指导老师，提交时间。</w:t>
      </w:r>
    </w:p>
    <w:sectPr>
      <w:pgSz w:w="11910" w:h="16840"/>
      <w:pgMar w:top="1140" w:right="90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112" w:hanging="18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106" w:hanging="183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093" w:hanging="183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079" w:hanging="183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066" w:hanging="183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053" w:hanging="183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039" w:hanging="183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026" w:hanging="183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012" w:hanging="183"/>
      </w:pPr>
      <w:rPr>
        <w:rFonts w:hint="default"/>
        <w:lang w:val="en-US" w:eastAsia="zh-CN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"/>
      <w:lvlJc w:val="left"/>
      <w:pPr>
        <w:ind w:left="1003" w:hanging="37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898" w:hanging="37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797" w:hanging="37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695" w:hanging="37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594" w:hanging="37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493" w:hanging="37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391" w:hanging="37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290" w:hanging="37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188" w:hanging="370"/>
      </w:pPr>
      <w:rPr>
        <w:rFonts w:hint="default"/>
        <w:lang w:val="en-US" w:eastAsia="zh-CN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53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862" w:hanging="361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765" w:hanging="361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667" w:hanging="361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570" w:hanging="361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473" w:hanging="361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375" w:hanging="361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278" w:hanging="361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180" w:hanging="361"/>
      </w:pPr>
      <w:rPr>
        <w:rFonts w:hint="default"/>
        <w:lang w:val="en-US" w:eastAsia="zh-CN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53" w:hanging="361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w w:val="100"/>
        <w:sz w:val="22"/>
        <w:szCs w:val="22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862" w:hanging="361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765" w:hanging="361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667" w:hanging="361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570" w:hanging="361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473" w:hanging="361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375" w:hanging="361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278" w:hanging="361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180" w:hanging="361"/>
      </w:pPr>
      <w:rPr>
        <w:rFonts w:hint="default"/>
        <w:lang w:val="en-US" w:eastAsia="zh-CN" w:bidi="ar-SA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112" w:hanging="303"/>
        <w:jc w:val="left"/>
      </w:pPr>
      <w:rPr>
        <w:rFonts w:hint="default"/>
        <w:w w:val="100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106" w:hanging="303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093" w:hanging="303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079" w:hanging="303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066" w:hanging="303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053" w:hanging="303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039" w:hanging="303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026" w:hanging="303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012" w:hanging="303"/>
      </w:pPr>
      <w:rPr>
        <w:rFonts w:hint="default"/>
        <w:lang w:val="en-US" w:eastAsia="zh-CN" w:bidi="ar-SA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892" w:hanging="3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808" w:hanging="30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717" w:hanging="30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625" w:hanging="30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534" w:hanging="30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443" w:hanging="30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351" w:hanging="30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260" w:hanging="30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168" w:hanging="300"/>
      </w:pPr>
      <w:rPr>
        <w:rFonts w:hint="default"/>
        <w:lang w:val="en-US" w:eastAsia="zh-CN" w:bidi="ar-SA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）"/>
      <w:lvlJc w:val="left"/>
      <w:pPr>
        <w:ind w:left="944" w:hanging="36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2"/>
        <w:szCs w:val="22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844" w:hanging="361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749" w:hanging="361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653" w:hanging="361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558" w:hanging="361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463" w:hanging="361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367" w:hanging="361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272" w:hanging="361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176" w:hanging="361"/>
      </w:pPr>
      <w:rPr>
        <w:rFonts w:hint="default"/>
        <w:lang w:val="en-US" w:eastAsia="zh-CN" w:bidi="ar-S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4"/>
  </w:compat>
  <w:docVars>
    <w:docVar w:name="commondata" w:val="eyJoZGlkIjoiOGQzNzI3ODYxZGU5ZmExN2U4ZTQ2ZWZjMTViYzEzOTQifQ=="/>
  </w:docVars>
  <w:rsids>
    <w:rsidRoot w:val="00000000"/>
    <w:rsid w:val="10510835"/>
    <w:rsid w:val="294D2CBE"/>
    <w:rsid w:val="55003F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zh-CN" w:bidi="ar-SA"/>
    </w:rPr>
  </w:style>
  <w:style w:type="paragraph" w:styleId="2">
    <w:name w:val="heading 1"/>
    <w:basedOn w:val="1"/>
    <w:qFormat/>
    <w:uiPriority w:val="1"/>
    <w:pPr>
      <w:spacing w:before="61"/>
      <w:ind w:left="112"/>
      <w:outlineLvl w:val="1"/>
    </w:pPr>
    <w:rPr>
      <w:rFonts w:ascii="宋体" w:hAnsi="宋体" w:eastAsia="宋体" w:cs="宋体"/>
      <w:b/>
      <w:bCs/>
      <w:sz w:val="28"/>
      <w:szCs w:val="28"/>
      <w:lang w:val="en-US" w:eastAsia="zh-CN" w:bidi="ar-SA"/>
    </w:rPr>
  </w:style>
  <w:style w:type="paragraph" w:styleId="3">
    <w:name w:val="heading 2"/>
    <w:basedOn w:val="1"/>
    <w:qFormat/>
    <w:uiPriority w:val="1"/>
    <w:pPr>
      <w:spacing w:before="1"/>
      <w:ind w:left="944" w:hanging="362"/>
      <w:outlineLvl w:val="2"/>
    </w:pPr>
    <w:rPr>
      <w:rFonts w:ascii="宋体" w:hAnsi="宋体" w:eastAsia="宋体" w:cs="宋体"/>
      <w:b/>
      <w:bCs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60"/>
      <w:ind w:left="952"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5">
    <w:name w:val="Title"/>
    <w:basedOn w:val="1"/>
    <w:qFormat/>
    <w:uiPriority w:val="1"/>
    <w:pPr>
      <w:spacing w:before="26"/>
      <w:ind w:left="2558" w:right="2679"/>
      <w:jc w:val="center"/>
    </w:pPr>
    <w:rPr>
      <w:rFonts w:ascii="宋体" w:hAnsi="宋体" w:eastAsia="宋体" w:cs="宋体"/>
      <w:b/>
      <w:bCs/>
      <w:sz w:val="44"/>
      <w:szCs w:val="44"/>
      <w:lang w:val="en-US" w:eastAsia="zh-CN" w:bidi="ar-SA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161"/>
      <w:ind w:left="952" w:hanging="370"/>
    </w:pPr>
    <w:rPr>
      <w:rFonts w:ascii="宋体" w:hAnsi="宋体" w:eastAsia="宋体" w:cs="宋体"/>
      <w:lang w:val="en-US" w:eastAsia="zh-CN" w:bidi="ar-SA"/>
    </w:rPr>
  </w:style>
  <w:style w:type="paragraph" w:customStyle="1" w:styleId="10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23.jpeg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pn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26"/>
    <customShpInfo spid="_x0000_s1031"/>
    <customShpInfo spid="_x0000_s1032"/>
    <customShpInfo spid="_x0000_s1030"/>
    <customShpInfo spid="_x0000_s1034"/>
    <customShpInfo spid="_x0000_s1035"/>
    <customShpInfo spid="_x0000_s1033"/>
    <customShpInfo spid="_x0000_s1037"/>
    <customShpInfo spid="_x0000_s1038"/>
    <customShpInfo spid="_x0000_s1039"/>
    <customShpInfo spid="_x0000_s1036"/>
    <customShpInfo spid="_x0000_s1041"/>
    <customShpInfo spid="_x0000_s1042"/>
    <customShpInfo spid="_x0000_s104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ScaleCrop>false</ScaleCrop>
  <LinksUpToDate>false</LinksUpToDate>
  <Application>WPS Office_11.1.0.14650_F1E327BC-269C-435d-A152-05C5408002CA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2024-04-01T05:54:00Z</dcterms:created>
  <dc:creator>JZ</dc:creator>
  <cp:lastModifiedBy>pc</cp:lastModifiedBy>
  <dcterms:modified xsi:type="dcterms:W3CDTF">2024-04-07T13:27:34Z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2024-04-01T00:00:00Z</vt:filetime>
  </property>
  <property fmtid="{D5CDD505-2E9C-101B-9397-08002B2CF9AE}" pid="5" name="SourceModified">
    <vt:lpwstr>D:20240331182521+10'25'</vt:lpwstr>
  </property>
  <property fmtid="{D5CDD505-2E9C-101B-9397-08002B2CF9AE}" pid="6" name="KSOProductBuildVer">
    <vt:lpwstr>2052-11.1.0.14650</vt:lpwstr>
  </property>
  <property fmtid="{D5CDD505-2E9C-101B-9397-08002B2CF9AE}" pid="7" name="ICV">
    <vt:lpwstr>05A99A698FEA44C785CB642EBE290AB7_12</vt:lpwstr>
  </property>
</Properties>
</file>