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60F920D7" w14:textId="77777777" w:rsidR="001B24EB" w:rsidRDefault="00000000" w:rsidP="00402686">
      <w:pPr>
        <w:ind w:firstLine="480"/>
        <w:jc w:val="center"/>
        <w:rPr>
          <w:rFonts w:ascii="宋体" w:hAnsi="宋体"/>
        </w:rPr>
      </w:pPr>
      <w:bookmarkStart w:id="0" w:name="_Toc54535953"/>
      <w:bookmarkStart w:id="1" w:name="_Toc54554911"/>
      <w:bookmarkStart w:id="2" w:name="_Toc59267047"/>
      <w:r>
        <w:rPr>
          <w:rFonts w:ascii="宋体" w:hAnsi="宋体"/>
          <w:noProof/>
        </w:rPr>
        <w:drawing>
          <wp:inline distT="0" distB="0" distL="0" distR="0" wp14:anchorId="1A188E55" wp14:editId="3B19192A">
            <wp:extent cx="2736850" cy="2634615"/>
            <wp:effectExtent l="0" t="0" r="635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</w:p>
    <w:p w14:paraId="506DCE1E" w14:textId="77777777" w:rsidR="001B24EB" w:rsidRDefault="001B24EB" w:rsidP="00402686">
      <w:pPr>
        <w:ind w:firstLine="880"/>
        <w:jc w:val="center"/>
        <w:rPr>
          <w:rFonts w:ascii="宋体" w:hAnsi="宋体"/>
          <w:sz w:val="44"/>
          <w:szCs w:val="44"/>
        </w:rPr>
      </w:pPr>
      <w:bookmarkStart w:id="3" w:name="_Toc54554912"/>
      <w:bookmarkStart w:id="4" w:name="_Toc54535954"/>
    </w:p>
    <w:bookmarkEnd w:id="3"/>
    <w:bookmarkEnd w:id="4"/>
    <w:p w14:paraId="1F8931F6" w14:textId="77777777" w:rsidR="001B24EB" w:rsidRDefault="00000000" w:rsidP="008859CA">
      <w:pPr>
        <w:jc w:val="center"/>
        <w:rPr>
          <w:rFonts w:ascii="宋体" w:hAnsi="宋体"/>
          <w:sz w:val="44"/>
          <w:szCs w:val="44"/>
        </w:rPr>
      </w:pPr>
      <w:r>
        <w:rPr>
          <w:rFonts w:ascii="宋体" w:hAnsi="宋体" w:hint="eastAsia"/>
          <w:sz w:val="44"/>
          <w:szCs w:val="44"/>
        </w:rPr>
        <w:t>过程控制与系统专题实验报告</w:t>
      </w:r>
    </w:p>
    <w:p w14:paraId="6D4E74C5" w14:textId="77777777" w:rsidR="001B24EB" w:rsidRDefault="001B24EB" w:rsidP="00402686">
      <w:pPr>
        <w:ind w:firstLine="880"/>
        <w:jc w:val="center"/>
        <w:rPr>
          <w:rFonts w:ascii="宋体" w:hAnsi="宋体"/>
          <w:sz w:val="44"/>
          <w:szCs w:val="44"/>
        </w:rPr>
      </w:pPr>
    </w:p>
    <w:p w14:paraId="75E29190" w14:textId="590A5FA7" w:rsidR="001B24EB" w:rsidRDefault="00000000" w:rsidP="008859CA">
      <w:pPr>
        <w:jc w:val="center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实验题目：</w:t>
      </w:r>
      <w:r w:rsidR="00266D73">
        <w:rPr>
          <w:rFonts w:ascii="宋体" w:hAnsi="宋体" w:hint="eastAsia"/>
          <w:sz w:val="32"/>
          <w:szCs w:val="32"/>
        </w:rPr>
        <w:t>下水箱液位前馈-反馈</w:t>
      </w:r>
      <w:r w:rsidR="001556B7">
        <w:rPr>
          <w:rFonts w:ascii="宋体" w:hAnsi="宋体" w:hint="eastAsia"/>
          <w:sz w:val="32"/>
          <w:szCs w:val="32"/>
        </w:rPr>
        <w:t>控制</w:t>
      </w:r>
      <w:r w:rsidR="00266D73">
        <w:rPr>
          <w:rFonts w:ascii="宋体" w:hAnsi="宋体" w:hint="eastAsia"/>
          <w:sz w:val="32"/>
          <w:szCs w:val="32"/>
        </w:rPr>
        <w:t>系统</w:t>
      </w:r>
      <w:r w:rsidR="001556B7">
        <w:rPr>
          <w:rFonts w:ascii="宋体" w:hAnsi="宋体" w:hint="eastAsia"/>
          <w:sz w:val="32"/>
          <w:szCs w:val="32"/>
        </w:rPr>
        <w:t>实验</w:t>
      </w:r>
    </w:p>
    <w:p w14:paraId="0FF74604" w14:textId="77777777" w:rsidR="001B24EB" w:rsidRDefault="001B24EB" w:rsidP="00402686">
      <w:pPr>
        <w:ind w:firstLine="600"/>
        <w:rPr>
          <w:rFonts w:ascii="宋体" w:hAnsi="宋体"/>
          <w:sz w:val="30"/>
          <w:szCs w:val="30"/>
        </w:rPr>
      </w:pPr>
    </w:p>
    <w:p w14:paraId="1C45AEF1" w14:textId="77777777" w:rsidR="001B24EB" w:rsidRDefault="001B24EB" w:rsidP="00402686">
      <w:pPr>
        <w:ind w:firstLine="600"/>
        <w:rPr>
          <w:rFonts w:ascii="宋体" w:hAnsi="宋体"/>
          <w:sz w:val="30"/>
          <w:szCs w:val="30"/>
        </w:rPr>
      </w:pPr>
    </w:p>
    <w:p w14:paraId="385522D3" w14:textId="77777777" w:rsidR="001B24EB" w:rsidRDefault="001B24EB" w:rsidP="00402686">
      <w:pPr>
        <w:ind w:firstLine="600"/>
        <w:rPr>
          <w:rFonts w:ascii="宋体" w:hAnsi="宋体"/>
          <w:sz w:val="30"/>
          <w:szCs w:val="30"/>
        </w:rPr>
      </w:pPr>
    </w:p>
    <w:p w14:paraId="3525D93C" w14:textId="77777777" w:rsidR="001B24EB" w:rsidRDefault="001B24EB" w:rsidP="00402686">
      <w:pPr>
        <w:ind w:firstLine="600"/>
        <w:rPr>
          <w:rFonts w:ascii="宋体" w:hAnsi="宋体"/>
          <w:sz w:val="30"/>
          <w:szCs w:val="30"/>
        </w:rPr>
      </w:pPr>
    </w:p>
    <w:p w14:paraId="080BB1CF" w14:textId="77777777" w:rsidR="001B24EB" w:rsidRDefault="001B24EB" w:rsidP="00402686">
      <w:pPr>
        <w:ind w:firstLine="600"/>
        <w:rPr>
          <w:rFonts w:ascii="宋体" w:hAnsi="宋体"/>
          <w:sz w:val="30"/>
          <w:szCs w:val="30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5040"/>
      </w:tblGrid>
      <w:tr w:rsidR="001B24EB" w14:paraId="6F3190C6" w14:textId="77777777">
        <w:tc>
          <w:tcPr>
            <w:tcW w:w="3256" w:type="dxa"/>
          </w:tcPr>
          <w:p w14:paraId="43B111F7" w14:textId="77777777" w:rsidR="001B24EB" w:rsidRDefault="00000000" w:rsidP="00402686">
            <w:pPr>
              <w:ind w:firstLine="600"/>
              <w:jc w:val="center"/>
              <w:rPr>
                <w:rFonts w:ascii="宋体" w:hAnsi="宋体"/>
                <w:kern w:val="0"/>
                <w:sz w:val="30"/>
                <w:szCs w:val="30"/>
              </w:rPr>
            </w:pPr>
            <w:r>
              <w:rPr>
                <w:rFonts w:ascii="宋体" w:hAnsi="宋体" w:hint="eastAsia"/>
                <w:kern w:val="0"/>
                <w:sz w:val="30"/>
                <w:szCs w:val="30"/>
              </w:rPr>
              <w:t>专业：</w:t>
            </w:r>
          </w:p>
        </w:tc>
        <w:tc>
          <w:tcPr>
            <w:tcW w:w="5040" w:type="dxa"/>
          </w:tcPr>
          <w:p w14:paraId="7B0AFA4F" w14:textId="0FA37EC4" w:rsidR="001B24EB" w:rsidRDefault="00000000" w:rsidP="00402686">
            <w:pPr>
              <w:ind w:firstLine="600"/>
              <w:rPr>
                <w:rFonts w:ascii="宋体" w:hAnsi="宋体"/>
                <w:kern w:val="0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kern w:val="0"/>
                <w:sz w:val="30"/>
                <w:szCs w:val="30"/>
              </w:rPr>
              <w:t>自动化</w:t>
            </w:r>
          </w:p>
        </w:tc>
      </w:tr>
      <w:tr w:rsidR="001B24EB" w14:paraId="20CB6896" w14:textId="77777777">
        <w:tc>
          <w:tcPr>
            <w:tcW w:w="3256" w:type="dxa"/>
          </w:tcPr>
          <w:p w14:paraId="5B8BE14E" w14:textId="77777777" w:rsidR="001B24EB" w:rsidRDefault="00000000" w:rsidP="00402686">
            <w:pPr>
              <w:ind w:firstLine="600"/>
              <w:jc w:val="center"/>
              <w:rPr>
                <w:rFonts w:ascii="宋体" w:hAnsi="宋体"/>
                <w:kern w:val="0"/>
                <w:sz w:val="30"/>
                <w:szCs w:val="30"/>
              </w:rPr>
            </w:pPr>
            <w:r>
              <w:rPr>
                <w:rFonts w:ascii="宋体" w:hAnsi="宋体" w:hint="eastAsia"/>
                <w:kern w:val="0"/>
                <w:sz w:val="30"/>
                <w:szCs w:val="30"/>
              </w:rPr>
              <w:t>姓名：</w:t>
            </w:r>
          </w:p>
        </w:tc>
        <w:tc>
          <w:tcPr>
            <w:tcW w:w="5040" w:type="dxa"/>
          </w:tcPr>
          <w:p w14:paraId="204F6466" w14:textId="0BE180CB" w:rsidR="001B24EB" w:rsidRDefault="00977ADA" w:rsidP="00402686">
            <w:pPr>
              <w:ind w:firstLine="600"/>
              <w:rPr>
                <w:rFonts w:ascii="宋体" w:hAnsi="宋体"/>
                <w:kern w:val="0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kern w:val="0"/>
                <w:sz w:val="30"/>
                <w:szCs w:val="30"/>
                <w:u w:val="single"/>
              </w:rPr>
              <w:t>张晓宇</w:t>
            </w:r>
          </w:p>
        </w:tc>
      </w:tr>
      <w:tr w:rsidR="001B24EB" w14:paraId="33D89F58" w14:textId="77777777">
        <w:tc>
          <w:tcPr>
            <w:tcW w:w="3256" w:type="dxa"/>
          </w:tcPr>
          <w:p w14:paraId="3677F991" w14:textId="77777777" w:rsidR="001B24EB" w:rsidRDefault="00000000" w:rsidP="00402686">
            <w:pPr>
              <w:ind w:firstLine="600"/>
              <w:jc w:val="center"/>
              <w:rPr>
                <w:rFonts w:ascii="宋体" w:hAnsi="宋体"/>
                <w:kern w:val="0"/>
                <w:sz w:val="30"/>
                <w:szCs w:val="30"/>
              </w:rPr>
            </w:pPr>
            <w:r>
              <w:rPr>
                <w:rFonts w:ascii="宋体" w:hAnsi="宋体" w:hint="eastAsia"/>
                <w:kern w:val="0"/>
                <w:sz w:val="30"/>
                <w:szCs w:val="30"/>
              </w:rPr>
              <w:t>班级：</w:t>
            </w:r>
          </w:p>
        </w:tc>
        <w:tc>
          <w:tcPr>
            <w:tcW w:w="5040" w:type="dxa"/>
          </w:tcPr>
          <w:p w14:paraId="33ADF68F" w14:textId="4ED35BC5" w:rsidR="001B24EB" w:rsidRDefault="00977ADA" w:rsidP="00402686">
            <w:pPr>
              <w:ind w:firstLine="600"/>
              <w:rPr>
                <w:rFonts w:ascii="宋体" w:hAnsi="宋体"/>
                <w:kern w:val="0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kern w:val="0"/>
                <w:sz w:val="30"/>
                <w:szCs w:val="30"/>
                <w:u w:val="single"/>
              </w:rPr>
              <w:t>自动化2</w:t>
            </w:r>
            <w:r>
              <w:rPr>
                <w:rFonts w:ascii="宋体" w:hAnsi="宋体"/>
                <w:kern w:val="0"/>
                <w:sz w:val="30"/>
                <w:szCs w:val="30"/>
                <w:u w:val="single"/>
              </w:rPr>
              <w:t>101</w:t>
            </w:r>
          </w:p>
        </w:tc>
      </w:tr>
      <w:tr w:rsidR="001B24EB" w14:paraId="1CC9571C" w14:textId="77777777">
        <w:tc>
          <w:tcPr>
            <w:tcW w:w="3256" w:type="dxa"/>
          </w:tcPr>
          <w:p w14:paraId="1865D32E" w14:textId="77777777" w:rsidR="001B24EB" w:rsidRDefault="00000000" w:rsidP="00402686">
            <w:pPr>
              <w:ind w:firstLine="600"/>
              <w:jc w:val="center"/>
              <w:rPr>
                <w:rFonts w:ascii="宋体" w:hAnsi="宋体"/>
                <w:kern w:val="0"/>
                <w:sz w:val="30"/>
                <w:szCs w:val="30"/>
              </w:rPr>
            </w:pPr>
            <w:r>
              <w:rPr>
                <w:rFonts w:ascii="宋体" w:hAnsi="宋体" w:hint="eastAsia"/>
                <w:kern w:val="0"/>
                <w:sz w:val="30"/>
                <w:szCs w:val="30"/>
              </w:rPr>
              <w:t>学号：</w:t>
            </w:r>
          </w:p>
        </w:tc>
        <w:tc>
          <w:tcPr>
            <w:tcW w:w="5040" w:type="dxa"/>
          </w:tcPr>
          <w:p w14:paraId="156347E2" w14:textId="72133561" w:rsidR="001B24EB" w:rsidRDefault="00977ADA" w:rsidP="00402686">
            <w:pPr>
              <w:ind w:firstLine="600"/>
              <w:rPr>
                <w:rFonts w:ascii="宋体" w:hAnsi="宋体"/>
                <w:kern w:val="0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kern w:val="0"/>
                <w:sz w:val="30"/>
                <w:szCs w:val="30"/>
                <w:u w:val="single"/>
              </w:rPr>
              <w:t>2</w:t>
            </w:r>
            <w:r>
              <w:rPr>
                <w:rFonts w:ascii="宋体" w:hAnsi="宋体"/>
                <w:kern w:val="0"/>
                <w:sz w:val="30"/>
                <w:szCs w:val="30"/>
                <w:u w:val="single"/>
              </w:rPr>
              <w:t>211410812</w:t>
            </w:r>
          </w:p>
        </w:tc>
      </w:tr>
      <w:bookmarkEnd w:id="2"/>
    </w:tbl>
    <w:p w14:paraId="731F94E0" w14:textId="77777777" w:rsidR="001B24EB" w:rsidRDefault="001B24EB" w:rsidP="00402686">
      <w:pPr>
        <w:widowControl/>
        <w:snapToGrid/>
        <w:spacing w:line="240" w:lineRule="auto"/>
        <w:ind w:firstLine="480"/>
        <w:jc w:val="left"/>
      </w:pPr>
    </w:p>
    <w:p w14:paraId="03A8CBB1" w14:textId="65F3D082" w:rsidR="001B24EB" w:rsidRDefault="001B24EB" w:rsidP="00402686">
      <w:pPr>
        <w:ind w:firstLine="883"/>
        <w:rPr>
          <w:rFonts w:ascii="宋体" w:hAnsi="宋体"/>
          <w:b/>
          <w:bCs/>
          <w:sz w:val="44"/>
          <w:szCs w:val="44"/>
        </w:rPr>
      </w:pPr>
    </w:p>
    <w:p w14:paraId="0B2AAFBA" w14:textId="1684B7FE" w:rsidR="00266D73" w:rsidRDefault="00DE6F2C" w:rsidP="00266D73">
      <w:pPr>
        <w:pStyle w:val="1"/>
      </w:pPr>
      <w:r>
        <w:rPr>
          <w:rFonts w:hint="eastAsia"/>
        </w:rPr>
        <w:lastRenderedPageBreak/>
        <w:t>实验目的</w:t>
      </w:r>
      <w:bookmarkStart w:id="5" w:name="_Hlk133173992"/>
    </w:p>
    <w:p w14:paraId="083CEDC0" w14:textId="77777777" w:rsidR="00266D73" w:rsidRDefault="00266D73" w:rsidP="00266D73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．通过本实验进一步了解液位前馈</w:t>
      </w:r>
      <w:r>
        <w:rPr>
          <w:rFonts w:hint="eastAsia"/>
        </w:rPr>
        <w:t>-</w:t>
      </w:r>
      <w:r>
        <w:rPr>
          <w:rFonts w:hint="eastAsia"/>
        </w:rPr>
        <w:t>反馈控制系统的结构与原理。</w:t>
      </w:r>
    </w:p>
    <w:p w14:paraId="24799081" w14:textId="77777777" w:rsidR="00266D73" w:rsidRDefault="00266D73" w:rsidP="00266D73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．掌握前馈补偿器的设计与调试方法。</w:t>
      </w:r>
    </w:p>
    <w:p w14:paraId="58AD5C83" w14:textId="66A96FB7" w:rsidR="00266D73" w:rsidRDefault="00266D73" w:rsidP="00266D73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．掌握前馈</w:t>
      </w:r>
      <w:r>
        <w:rPr>
          <w:rFonts w:hint="eastAsia"/>
        </w:rPr>
        <w:t>-</w:t>
      </w:r>
      <w:r>
        <w:rPr>
          <w:rFonts w:hint="eastAsia"/>
        </w:rPr>
        <w:t>反馈控制系统参数的整定与投运方法。</w:t>
      </w:r>
    </w:p>
    <w:p w14:paraId="2B825FDE" w14:textId="12223EEF" w:rsidR="00DE6F2C" w:rsidRPr="00DE6F2C" w:rsidRDefault="00CC1DA9" w:rsidP="00DE6F2C">
      <w:pPr>
        <w:pStyle w:val="1"/>
      </w:pPr>
      <w:r>
        <w:rPr>
          <w:rFonts w:hint="eastAsia"/>
        </w:rPr>
        <w:t>实验设备</w:t>
      </w:r>
    </w:p>
    <w:p w14:paraId="72636A83" w14:textId="73F72FFD" w:rsidR="001B24EB" w:rsidRDefault="001556B7" w:rsidP="00402686">
      <w:pPr>
        <w:pStyle w:val="a5"/>
        <w:ind w:firstLine="480"/>
      </w:pPr>
      <w:r>
        <w:t>1</w:t>
      </w:r>
      <w:r>
        <w:rPr>
          <w:rFonts w:hint="eastAsia"/>
        </w:rPr>
        <w:t>．对象及控制屏、</w:t>
      </w:r>
      <w:r>
        <w:rPr>
          <w:rFonts w:hint="eastAsia"/>
        </w:rPr>
        <w:t xml:space="preserve">SA-11 </w:t>
      </w:r>
      <w:r>
        <w:rPr>
          <w:rFonts w:hint="eastAsia"/>
        </w:rPr>
        <w:t>挂件一个、</w:t>
      </w:r>
      <w:r>
        <w:rPr>
          <w:rFonts w:hint="eastAsia"/>
        </w:rPr>
        <w:t xml:space="preserve">SA-12 </w:t>
      </w:r>
      <w:r>
        <w:rPr>
          <w:rFonts w:hint="eastAsia"/>
        </w:rPr>
        <w:t>挂件一个、计算机一台、万用表一个；</w:t>
      </w:r>
    </w:p>
    <w:p w14:paraId="6AFA1554" w14:textId="481DB6B5" w:rsidR="001B24EB" w:rsidRDefault="00000000" w:rsidP="00402686">
      <w:pPr>
        <w:pStyle w:val="a5"/>
        <w:ind w:firstLine="480"/>
      </w:pPr>
      <w:r>
        <w:rPr>
          <w:rFonts w:hint="eastAsia"/>
        </w:rPr>
        <w:t>2</w:t>
      </w:r>
      <w:r w:rsidR="001556B7">
        <w:rPr>
          <w:rFonts w:hint="eastAsia"/>
        </w:rPr>
        <w:t>．</w:t>
      </w:r>
      <w:r>
        <w:rPr>
          <w:rFonts w:hint="eastAsia"/>
        </w:rPr>
        <w:t xml:space="preserve">RS485/232 </w:t>
      </w:r>
      <w:r>
        <w:rPr>
          <w:rFonts w:hint="eastAsia"/>
        </w:rPr>
        <w:t>转换器一个、通讯线一根；</w:t>
      </w:r>
    </w:p>
    <w:p w14:paraId="17112D88" w14:textId="2C539AF1" w:rsidR="001B24EB" w:rsidRDefault="00000000" w:rsidP="00402686">
      <w:pPr>
        <w:pStyle w:val="a5"/>
        <w:ind w:firstLine="480"/>
      </w:pPr>
      <w:r>
        <w:rPr>
          <w:rFonts w:hint="eastAsia"/>
        </w:rPr>
        <w:t>3</w:t>
      </w:r>
      <w:r w:rsidR="001556B7">
        <w:rPr>
          <w:rFonts w:hint="eastAsia"/>
        </w:rPr>
        <w:t>．</w:t>
      </w:r>
      <w:r>
        <w:rPr>
          <w:rFonts w:hint="eastAsia"/>
        </w:rPr>
        <w:t xml:space="preserve">SA-44 </w:t>
      </w:r>
      <w:r>
        <w:rPr>
          <w:rFonts w:hint="eastAsia"/>
        </w:rPr>
        <w:t>挂件一个、</w:t>
      </w:r>
      <w:r>
        <w:rPr>
          <w:rFonts w:hint="eastAsia"/>
        </w:rPr>
        <w:t xml:space="preserve">PC/PPI </w:t>
      </w:r>
      <w:r>
        <w:rPr>
          <w:rFonts w:hint="eastAsia"/>
        </w:rPr>
        <w:t>通讯电缆一根</w:t>
      </w:r>
      <w:r w:rsidR="00266D73">
        <w:rPr>
          <w:rFonts w:hint="eastAsia"/>
        </w:rPr>
        <w:t>。</w:t>
      </w:r>
    </w:p>
    <w:p w14:paraId="49BFC38B" w14:textId="7E90EAF5" w:rsidR="00CC1DA9" w:rsidRDefault="00CC1DA9" w:rsidP="00CC1DA9">
      <w:pPr>
        <w:pStyle w:val="1"/>
      </w:pPr>
      <w:r>
        <w:rPr>
          <w:rFonts w:hint="eastAsia"/>
        </w:rPr>
        <w:t>实验原理</w:t>
      </w:r>
    </w:p>
    <w:p w14:paraId="7961E0C4" w14:textId="1E9EA18C" w:rsidR="00266D73" w:rsidRDefault="00266D73" w:rsidP="00266D73">
      <w:pPr>
        <w:ind w:firstLine="480"/>
      </w:pPr>
      <w:r>
        <w:rPr>
          <w:rFonts w:hint="eastAsia"/>
        </w:rPr>
        <w:t>本实验的被控制量为下水箱的液位</w:t>
      </w:r>
      <w:r>
        <w:rPr>
          <w:rFonts w:hint="eastAsia"/>
        </w:rPr>
        <w:t>h</w:t>
      </w:r>
      <w:r>
        <w:rPr>
          <w:rFonts w:hint="eastAsia"/>
        </w:rPr>
        <w:t>，主扰动量为变频器支路的流量。本实验要求下水箱液</w:t>
      </w:r>
      <w:proofErr w:type="gramStart"/>
      <w:r>
        <w:rPr>
          <w:rFonts w:hint="eastAsia"/>
        </w:rPr>
        <w:t>位稳定</w:t>
      </w:r>
      <w:proofErr w:type="gramEnd"/>
      <w:r>
        <w:rPr>
          <w:rFonts w:hint="eastAsia"/>
        </w:rPr>
        <w:t>到给定值，将液位传感器</w:t>
      </w:r>
      <w:r>
        <w:rPr>
          <w:rFonts w:hint="eastAsia"/>
        </w:rPr>
        <w:t>LT3</w:t>
      </w:r>
      <w:r>
        <w:rPr>
          <w:rFonts w:hint="eastAsia"/>
        </w:rPr>
        <w:t>检测到的下水箱液位信号作为反馈信号，在与给定量比较后的差值通过调节器控制电动调节阀的开度，以达到控制下水箱液位的目的。而扰动</w:t>
      </w:r>
      <w:proofErr w:type="gramStart"/>
      <w:r>
        <w:rPr>
          <w:rFonts w:hint="eastAsia"/>
        </w:rPr>
        <w:t>量经过</w:t>
      </w:r>
      <w:proofErr w:type="gramEnd"/>
      <w:r>
        <w:rPr>
          <w:rFonts w:hint="eastAsia"/>
        </w:rPr>
        <w:t>前馈补偿器后直接叠加在调节器的输出，以抵消扰动对被控对象的影响。本实验系统结构图和方框图如图所示</w:t>
      </w:r>
    </w:p>
    <w:p w14:paraId="096246C3" w14:textId="425360EF" w:rsidR="00CC1DA9" w:rsidRDefault="00CC1DA9" w:rsidP="00CC1DA9">
      <w:pPr>
        <w:pStyle w:val="1"/>
      </w:pPr>
      <w:r>
        <w:rPr>
          <w:rFonts w:hint="eastAsia"/>
        </w:rPr>
        <w:t>结构图</w:t>
      </w:r>
    </w:p>
    <w:p w14:paraId="73A7B9EF" w14:textId="4FDDDB8E" w:rsidR="001B24EB" w:rsidRDefault="00266D73" w:rsidP="00266D73">
      <w:pPr>
        <w:pStyle w:val="a5"/>
        <w:ind w:firstLine="480"/>
      </w:pPr>
      <w:r w:rsidRPr="00266D73">
        <w:rPr>
          <w:noProof/>
        </w:rPr>
        <w:drawing>
          <wp:inline distT="0" distB="0" distL="0" distR="0" wp14:anchorId="0D3CA497" wp14:editId="3EB74663">
            <wp:extent cx="5274310" cy="2183765"/>
            <wp:effectExtent l="0" t="0" r="2540" b="6985"/>
            <wp:docPr id="694192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929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F672" w14:textId="5B87BE3E" w:rsidR="001B24EB" w:rsidRDefault="00402686" w:rsidP="00CC1DA9">
      <w:pPr>
        <w:pStyle w:val="a5"/>
        <w:ind w:firstLine="360"/>
        <w:jc w:val="center"/>
        <w:rPr>
          <w:sz w:val="18"/>
          <w:szCs w:val="18"/>
        </w:rPr>
      </w:pPr>
      <w:r w:rsidRPr="00402686">
        <w:rPr>
          <w:rFonts w:hint="eastAsia"/>
          <w:sz w:val="18"/>
          <w:szCs w:val="18"/>
        </w:rPr>
        <w:t>图</w:t>
      </w:r>
      <w:r w:rsidRPr="00402686">
        <w:rPr>
          <w:rFonts w:hint="eastAsia"/>
          <w:sz w:val="18"/>
          <w:szCs w:val="18"/>
        </w:rPr>
        <w:t>4</w:t>
      </w:r>
      <w:r w:rsidRPr="00402686">
        <w:rPr>
          <w:sz w:val="18"/>
          <w:szCs w:val="18"/>
        </w:rPr>
        <w:t xml:space="preserve">-1 </w:t>
      </w:r>
      <w:r w:rsidR="00266D73">
        <w:rPr>
          <w:rFonts w:hint="eastAsia"/>
          <w:sz w:val="18"/>
          <w:szCs w:val="18"/>
        </w:rPr>
        <w:t>下水箱液位前馈</w:t>
      </w:r>
      <w:r w:rsidR="00266D73">
        <w:rPr>
          <w:rFonts w:hint="eastAsia"/>
          <w:sz w:val="18"/>
          <w:szCs w:val="18"/>
        </w:rPr>
        <w:t>-</w:t>
      </w:r>
      <w:r w:rsidR="00266D73">
        <w:rPr>
          <w:rFonts w:hint="eastAsia"/>
          <w:sz w:val="18"/>
          <w:szCs w:val="18"/>
        </w:rPr>
        <w:t>反馈系统</w:t>
      </w:r>
    </w:p>
    <w:p w14:paraId="1526A321" w14:textId="0E9A308A" w:rsidR="00266D73" w:rsidRDefault="00266D73" w:rsidP="00CC1DA9">
      <w:pPr>
        <w:pStyle w:val="a5"/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（</w:t>
      </w:r>
      <w:r>
        <w:rPr>
          <w:rFonts w:hint="eastAsia"/>
          <w:sz w:val="18"/>
          <w:szCs w:val="18"/>
        </w:rPr>
        <w:t>a</w:t>
      </w:r>
      <w:r>
        <w:rPr>
          <w:rFonts w:hint="eastAsia"/>
          <w:sz w:val="18"/>
          <w:szCs w:val="18"/>
        </w:rPr>
        <w:t>）结构图</w:t>
      </w:r>
      <w:r>
        <w:rPr>
          <w:rFonts w:hint="eastAsia"/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（</w:t>
      </w:r>
      <w:r>
        <w:rPr>
          <w:rFonts w:hint="eastAsia"/>
          <w:sz w:val="18"/>
          <w:szCs w:val="18"/>
        </w:rPr>
        <w:t>b</w:t>
      </w:r>
      <w:r>
        <w:rPr>
          <w:rFonts w:hint="eastAsia"/>
          <w:sz w:val="18"/>
          <w:szCs w:val="18"/>
        </w:rPr>
        <w:t>）方框图</w:t>
      </w:r>
    </w:p>
    <w:p w14:paraId="33786793" w14:textId="76C96550" w:rsidR="00CC1DA9" w:rsidRPr="00CC1DA9" w:rsidRDefault="00CC1DA9" w:rsidP="00CC1DA9">
      <w:pPr>
        <w:pStyle w:val="1"/>
      </w:pPr>
      <w:r>
        <w:rPr>
          <w:rFonts w:hint="eastAsia"/>
        </w:rPr>
        <w:t>接线图</w:t>
      </w:r>
    </w:p>
    <w:p w14:paraId="61BF2730" w14:textId="7FCF177C" w:rsidR="001B24EB" w:rsidRDefault="00266D73" w:rsidP="00266D73">
      <w:pPr>
        <w:jc w:val="center"/>
      </w:pPr>
      <w:r w:rsidRPr="00266D73">
        <w:rPr>
          <w:noProof/>
        </w:rPr>
        <w:drawing>
          <wp:inline distT="0" distB="0" distL="0" distR="0" wp14:anchorId="46C4E2E9" wp14:editId="77236C17">
            <wp:extent cx="4113510" cy="3824287"/>
            <wp:effectExtent l="0" t="0" r="1905" b="5080"/>
            <wp:docPr id="467405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056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0067" cy="383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49FB" w14:textId="208A86F7" w:rsidR="001B24EB" w:rsidRDefault="00402686" w:rsidP="00CC1DA9">
      <w:pPr>
        <w:pStyle w:val="a5"/>
        <w:ind w:firstLine="360"/>
        <w:jc w:val="center"/>
        <w:rPr>
          <w:sz w:val="18"/>
          <w:szCs w:val="18"/>
        </w:rPr>
      </w:pPr>
      <w:r w:rsidRPr="00402686">
        <w:rPr>
          <w:rFonts w:hint="eastAsia"/>
          <w:sz w:val="18"/>
          <w:szCs w:val="18"/>
        </w:rPr>
        <w:t>图</w:t>
      </w:r>
      <w:r w:rsidRPr="00402686">
        <w:rPr>
          <w:rFonts w:hint="eastAsia"/>
          <w:sz w:val="18"/>
          <w:szCs w:val="18"/>
        </w:rPr>
        <w:t>5</w:t>
      </w:r>
      <w:r w:rsidRPr="00402686">
        <w:rPr>
          <w:sz w:val="18"/>
          <w:szCs w:val="18"/>
        </w:rPr>
        <w:t xml:space="preserve">-1 </w:t>
      </w:r>
      <w:r w:rsidR="00266D73">
        <w:rPr>
          <w:rFonts w:hint="eastAsia"/>
          <w:sz w:val="18"/>
          <w:szCs w:val="18"/>
        </w:rPr>
        <w:t>仪表控制“下水箱液位前馈</w:t>
      </w:r>
      <w:r w:rsidR="00266D73">
        <w:rPr>
          <w:rFonts w:hint="eastAsia"/>
          <w:sz w:val="18"/>
          <w:szCs w:val="18"/>
        </w:rPr>
        <w:t>-</w:t>
      </w:r>
      <w:r w:rsidR="00266D73">
        <w:rPr>
          <w:rFonts w:hint="eastAsia"/>
          <w:sz w:val="18"/>
          <w:szCs w:val="18"/>
        </w:rPr>
        <w:t>反馈控制”</w:t>
      </w:r>
      <w:r w:rsidRPr="00402686">
        <w:rPr>
          <w:sz w:val="18"/>
          <w:szCs w:val="18"/>
        </w:rPr>
        <w:t>实验接线图</w:t>
      </w:r>
    </w:p>
    <w:p w14:paraId="222C4A52" w14:textId="3E527490" w:rsidR="00CC1DA9" w:rsidRPr="00CC1DA9" w:rsidRDefault="00CC1DA9" w:rsidP="00CC1DA9">
      <w:pPr>
        <w:pStyle w:val="1"/>
      </w:pPr>
      <w:r>
        <w:rPr>
          <w:rFonts w:hint="eastAsia"/>
        </w:rPr>
        <w:t>实验步骤</w:t>
      </w:r>
      <w:r w:rsidR="00171435">
        <w:rPr>
          <w:rFonts w:hint="eastAsia"/>
        </w:rPr>
        <w:t>及实验结果</w:t>
      </w:r>
    </w:p>
    <w:p w14:paraId="4737AEA8" w14:textId="07AFF522" w:rsidR="00CC1DA9" w:rsidRDefault="00266D73" w:rsidP="00266D73">
      <w:pPr>
        <w:wordWrap w:val="0"/>
        <w:ind w:firstLine="480"/>
      </w:pPr>
      <w:r>
        <w:rPr>
          <w:rFonts w:hint="eastAsia"/>
        </w:rPr>
        <w:t>本实验选择中水箱和下水箱串联作为被控对象，实验之前</w:t>
      </w:r>
      <w:proofErr w:type="gramStart"/>
      <w:r>
        <w:rPr>
          <w:rFonts w:hint="eastAsia"/>
        </w:rPr>
        <w:t>先将储水箱</w:t>
      </w:r>
      <w:proofErr w:type="gramEnd"/>
      <w:r>
        <w:rPr>
          <w:rFonts w:hint="eastAsia"/>
        </w:rPr>
        <w:t>中贮足水量，然后将阀门</w:t>
      </w:r>
      <w:r>
        <w:rPr>
          <w:rFonts w:hint="eastAsia"/>
        </w:rPr>
        <w:t>F1-1</w:t>
      </w:r>
      <w:r>
        <w:rPr>
          <w:rFonts w:hint="eastAsia"/>
        </w:rPr>
        <w:t>、</w:t>
      </w:r>
      <w:r>
        <w:rPr>
          <w:rFonts w:hint="eastAsia"/>
        </w:rPr>
        <w:t>F1-7</w:t>
      </w:r>
      <w:r>
        <w:rPr>
          <w:rFonts w:hint="eastAsia"/>
        </w:rPr>
        <w:t>、</w:t>
      </w:r>
      <w:r>
        <w:rPr>
          <w:rFonts w:hint="eastAsia"/>
        </w:rPr>
        <w:t>F2-1</w:t>
      </w:r>
      <w:r>
        <w:rPr>
          <w:rFonts w:hint="eastAsia"/>
        </w:rPr>
        <w:t>、</w:t>
      </w:r>
      <w:r>
        <w:rPr>
          <w:rFonts w:hint="eastAsia"/>
        </w:rPr>
        <w:t>F2-5</w:t>
      </w:r>
      <w:r>
        <w:rPr>
          <w:rFonts w:hint="eastAsia"/>
        </w:rPr>
        <w:t>全开，将阀门</w:t>
      </w:r>
      <w:r>
        <w:rPr>
          <w:rFonts w:hint="eastAsia"/>
        </w:rPr>
        <w:t>F1-10</w:t>
      </w:r>
      <w:r>
        <w:rPr>
          <w:rFonts w:hint="eastAsia"/>
        </w:rPr>
        <w:t>开至适当开度</w:t>
      </w:r>
      <w:r>
        <w:rPr>
          <w:rFonts w:hint="eastAsia"/>
        </w:rPr>
        <w:t>(40%</w:t>
      </w:r>
      <w:r>
        <w:rPr>
          <w:rFonts w:hint="eastAsia"/>
        </w:rPr>
        <w:t>～</w:t>
      </w:r>
      <w:r>
        <w:rPr>
          <w:rFonts w:hint="eastAsia"/>
        </w:rPr>
        <w:t>80%)</w:t>
      </w:r>
      <w:r>
        <w:rPr>
          <w:rFonts w:hint="eastAsia"/>
        </w:rPr>
        <w:t>、</w:t>
      </w:r>
      <w:r>
        <w:rPr>
          <w:rFonts w:hint="eastAsia"/>
        </w:rPr>
        <w:t>F1-11</w:t>
      </w:r>
      <w:r>
        <w:rPr>
          <w:rFonts w:hint="eastAsia"/>
        </w:rPr>
        <w:t>开至适当开度</w:t>
      </w:r>
      <w:r>
        <w:rPr>
          <w:rFonts w:hint="eastAsia"/>
        </w:rPr>
        <w:t>(30%</w:t>
      </w:r>
      <w:r>
        <w:rPr>
          <w:rFonts w:hint="eastAsia"/>
        </w:rPr>
        <w:t>～</w:t>
      </w:r>
      <w:r>
        <w:rPr>
          <w:rFonts w:hint="eastAsia"/>
        </w:rPr>
        <w:t xml:space="preserve">70% </w:t>
      </w:r>
      <w:r>
        <w:rPr>
          <w:rFonts w:hint="eastAsia"/>
        </w:rPr>
        <w:t>阀</w:t>
      </w:r>
      <w:r>
        <w:rPr>
          <w:rFonts w:hint="eastAsia"/>
        </w:rPr>
        <w:t>F1-10&gt;F1-11)</w:t>
      </w:r>
      <w:r>
        <w:rPr>
          <w:rFonts w:hint="eastAsia"/>
        </w:rPr>
        <w:t>，其余阀门都关闭。</w:t>
      </w:r>
    </w:p>
    <w:p w14:paraId="77123F1E" w14:textId="68EAC1C0" w:rsidR="00266D73" w:rsidRDefault="00171435" w:rsidP="00171435">
      <w:pPr>
        <w:pStyle w:val="a5"/>
        <w:numPr>
          <w:ilvl w:val="0"/>
          <w:numId w:val="4"/>
        </w:numPr>
        <w:wordWrap w:val="0"/>
        <w:ind w:firstLineChars="0"/>
      </w:pPr>
      <w:r>
        <w:rPr>
          <w:rFonts w:hint="eastAsia"/>
        </w:rPr>
        <w:t>测量前馈环节静态放大系数</w:t>
      </w:r>
      <w:r w:rsidRPr="00171435">
        <w:rPr>
          <w:position w:val="-11"/>
        </w:rPr>
        <w:object w:dxaOrig="382" w:dyaOrig="326" w14:anchorId="5348EB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.1pt;height:16.3pt" o:ole="">
            <v:imagedata r:id="rId11" o:title=""/>
          </v:shape>
          <o:OLEObject Type="Embed" ProgID="Equation.AxMath" ShapeID="_x0000_i1025" DrawAspect="Content" ObjectID="_1774041015" r:id="rId12"/>
        </w:object>
      </w:r>
      <w:r>
        <w:rPr>
          <w:rFonts w:hint="eastAsia"/>
        </w:rPr>
        <w:t>，将变频器设置为面板控制（</w:t>
      </w:r>
      <w:r>
        <w:rPr>
          <w:rFonts w:hint="eastAsia"/>
        </w:rPr>
        <w:t>PU</w:t>
      </w:r>
      <w:r>
        <w:rPr>
          <w:rFonts w:hint="eastAsia"/>
        </w:rPr>
        <w:t>模式），输出频率设定在</w:t>
      </w:r>
      <w:r>
        <w:rPr>
          <w:rFonts w:hint="eastAsia"/>
        </w:rPr>
        <w:t>15Hz</w:t>
      </w:r>
      <w:r>
        <w:rPr>
          <w:rFonts w:hint="eastAsia"/>
        </w:rPr>
        <w:t>，调节旋钮</w:t>
      </w:r>
      <w:r w:rsidRPr="00171435">
        <w:rPr>
          <w:position w:val="-11"/>
        </w:rPr>
        <w:object w:dxaOrig="359" w:dyaOrig="326" w14:anchorId="7350FA2F">
          <v:shape id="_x0000_i1026" type="#_x0000_t75" style="width:17.95pt;height:16.3pt" o:ole="">
            <v:imagedata r:id="rId13" o:title=""/>
          </v:shape>
          <o:OLEObject Type="Embed" ProgID="Equation.AxMath" ShapeID="_x0000_i1026" DrawAspect="Content" ObjectID="_1774041016" r:id="rId14"/>
        </w:object>
      </w:r>
      <w:r>
        <w:rPr>
          <w:rFonts w:hint="eastAsia"/>
        </w:rPr>
        <w:t>即为调节</w:t>
      </w:r>
      <w:r w:rsidRPr="00171435">
        <w:rPr>
          <w:position w:val="-11"/>
        </w:rPr>
        <w:object w:dxaOrig="382" w:dyaOrig="326" w14:anchorId="1DC5F150">
          <v:shape id="_x0000_i1027" type="#_x0000_t75" style="width:19.1pt;height:16.3pt" o:ole="">
            <v:imagedata r:id="rId11" o:title=""/>
          </v:shape>
          <o:OLEObject Type="Embed" ProgID="Equation.AxMath" ShapeID="_x0000_i1027" DrawAspect="Content" ObjectID="_1774041017" r:id="rId15"/>
        </w:object>
      </w:r>
      <w:r>
        <w:rPr>
          <w:rFonts w:hint="eastAsia"/>
        </w:rPr>
        <w:t>。用万用表测量比值器两侧电压</w:t>
      </w:r>
      <w:r w:rsidRPr="00171435">
        <w:rPr>
          <w:position w:val="-11"/>
        </w:rPr>
        <w:object w:dxaOrig="461" w:dyaOrig="326" w14:anchorId="710937DC">
          <v:shape id="_x0000_i1028" type="#_x0000_t75" style="width:23.05pt;height:16.3pt" o:ole="">
            <v:imagedata r:id="rId16" o:title=""/>
          </v:shape>
          <o:OLEObject Type="Embed" ProgID="Equation.AxMath" ShapeID="_x0000_i1028" DrawAspect="Content" ObjectID="_1774041018" r:id="rId17"/>
        </w:object>
      </w:r>
      <w:r>
        <w:rPr>
          <w:rFonts w:hint="eastAsia"/>
        </w:rPr>
        <w:t>、</w:t>
      </w:r>
      <w:r w:rsidRPr="00171435">
        <w:rPr>
          <w:position w:val="-11"/>
        </w:rPr>
        <w:object w:dxaOrig="440" w:dyaOrig="326" w14:anchorId="0BA7195E">
          <v:shape id="_x0000_i1029" type="#_x0000_t75" style="width:22pt;height:16.3pt" o:ole="">
            <v:imagedata r:id="rId18" o:title=""/>
          </v:shape>
          <o:OLEObject Type="Embed" ProgID="Equation.AxMath" ShapeID="_x0000_i1029" DrawAspect="Content" ObjectID="_1774041019" r:id="rId19"/>
        </w:object>
      </w:r>
      <w:r>
        <w:rPr>
          <w:rFonts w:hint="eastAsia"/>
        </w:rPr>
        <w:t>。依公式（</w:t>
      </w:r>
      <w:r>
        <w:rPr>
          <w:rFonts w:hint="eastAsia"/>
        </w:rPr>
        <w:t>1</w:t>
      </w:r>
      <w:r>
        <w:rPr>
          <w:rFonts w:hint="eastAsia"/>
        </w:rPr>
        <w:t>）计算</w:t>
      </w:r>
      <w:r w:rsidRPr="00171435">
        <w:rPr>
          <w:position w:val="-11"/>
        </w:rPr>
        <w:object w:dxaOrig="382" w:dyaOrig="326" w14:anchorId="326476F0">
          <v:shape id="_x0000_i1030" type="#_x0000_t75" style="width:19.1pt;height:16.3pt" o:ole="">
            <v:imagedata r:id="rId11" o:title=""/>
          </v:shape>
          <o:OLEObject Type="Embed" ProgID="Equation.AxMath" ShapeID="_x0000_i1030" DrawAspect="Content" ObjectID="_1774041020" r:id="rId20"/>
        </w:object>
      </w:r>
      <w:r>
        <w:rPr>
          <w:rFonts w:hint="eastAsia"/>
        </w:rPr>
        <w:t>值：</w:t>
      </w:r>
    </w:p>
    <w:p w14:paraId="108314C6" w14:textId="15FAB0E9" w:rsidR="00266D73" w:rsidRDefault="00171435" w:rsidP="00171435">
      <w:pPr>
        <w:ind w:firstLine="480"/>
      </w:pPr>
      <w:r>
        <w:rPr>
          <w:rFonts w:hint="eastAsia"/>
        </w:rPr>
        <w:t xml:space="preserve">                    </w:t>
      </w:r>
      <w:r w:rsidRPr="00171435">
        <w:rPr>
          <w:position w:val="-26"/>
        </w:rPr>
        <w:object w:dxaOrig="2506" w:dyaOrig="641" w14:anchorId="29BAD735">
          <v:shape id="_x0000_i1031" type="#_x0000_t75" style="width:125.3pt;height:32.05pt" o:ole="">
            <v:imagedata r:id="rId21" o:title=""/>
          </v:shape>
          <o:OLEObject Type="Embed" ProgID="Equation.AxMath" ShapeID="_x0000_i1031" DrawAspect="Content" ObjectID="_1774041021" r:id="rId22"/>
        </w:object>
      </w:r>
      <w:r>
        <w:t xml:space="preserve"> </w:t>
      </w:r>
      <w:r>
        <w:rPr>
          <w:rFonts w:hint="eastAsia"/>
        </w:rPr>
        <w:t xml:space="preserve">  </w:t>
      </w:r>
      <w:r>
        <w:tab/>
      </w:r>
      <w:r>
        <w:tab/>
      </w:r>
      <w:r>
        <w:rPr>
          <w:rFonts w:hint="eastAsia"/>
        </w:rPr>
        <w:t xml:space="preserve">           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054F2B67" w14:textId="6A196F02" w:rsidR="000022C1" w:rsidRDefault="00B163FC" w:rsidP="00B163FC">
      <w:pPr>
        <w:ind w:firstLine="480"/>
        <w:rPr>
          <w:rFonts w:hint="eastAsia"/>
        </w:rPr>
      </w:pPr>
      <w:r>
        <w:rPr>
          <w:rFonts w:hint="eastAsia"/>
        </w:rPr>
        <w:t>实验测量结果如表</w:t>
      </w:r>
      <w:r>
        <w:rPr>
          <w:rFonts w:hint="eastAsia"/>
        </w:rPr>
        <w:t>6-1</w:t>
      </w:r>
      <w:r>
        <w:rPr>
          <w:rFonts w:hint="eastAsia"/>
        </w:rPr>
        <w:t>所示。</w:t>
      </w:r>
    </w:p>
    <w:tbl>
      <w:tblPr>
        <w:tblStyle w:val="a4"/>
        <w:tblW w:w="0" w:type="auto"/>
        <w:tblLook w:val="01E0" w:firstRow="1" w:lastRow="1" w:firstColumn="1" w:lastColumn="1" w:noHBand="0" w:noVBand="0"/>
      </w:tblPr>
      <w:tblGrid>
        <w:gridCol w:w="1658"/>
        <w:gridCol w:w="1667"/>
        <w:gridCol w:w="1657"/>
        <w:gridCol w:w="1658"/>
        <w:gridCol w:w="1656"/>
      </w:tblGrid>
      <w:tr w:rsidR="000022C1" w:rsidRPr="00AE3936" w14:paraId="1083FB99" w14:textId="77777777" w:rsidTr="000022C1">
        <w:tc>
          <w:tcPr>
            <w:tcW w:w="1704" w:type="dxa"/>
            <w:vAlign w:val="center"/>
          </w:tcPr>
          <w:p w14:paraId="4A251D6E" w14:textId="77777777" w:rsidR="000022C1" w:rsidRPr="000022C1" w:rsidRDefault="000022C1" w:rsidP="000022C1">
            <w:pPr>
              <w:spacing w:line="240" w:lineRule="auto"/>
              <w:jc w:val="center"/>
              <w:rPr>
                <w:sz w:val="21"/>
                <w:szCs w:val="20"/>
              </w:rPr>
            </w:pPr>
            <w:r w:rsidRPr="000022C1">
              <w:rPr>
                <w:rFonts w:hint="eastAsia"/>
                <w:sz w:val="21"/>
                <w:szCs w:val="20"/>
              </w:rPr>
              <w:t>变频器输出</w:t>
            </w:r>
          </w:p>
        </w:tc>
        <w:tc>
          <w:tcPr>
            <w:tcW w:w="1704" w:type="dxa"/>
            <w:vAlign w:val="center"/>
          </w:tcPr>
          <w:p w14:paraId="0CE6D1EA" w14:textId="3A011934" w:rsidR="000022C1" w:rsidRPr="000022C1" w:rsidRDefault="000022C1" w:rsidP="000022C1">
            <w:pPr>
              <w:spacing w:line="240" w:lineRule="auto"/>
              <w:jc w:val="center"/>
              <w:rPr>
                <w:sz w:val="21"/>
                <w:szCs w:val="20"/>
              </w:rPr>
            </w:pPr>
            <w:r w:rsidRPr="000022C1">
              <w:rPr>
                <w:position w:val="-11"/>
                <w:sz w:val="21"/>
                <w:szCs w:val="20"/>
              </w:rPr>
              <w:object w:dxaOrig="359" w:dyaOrig="326" w14:anchorId="3FD719AF">
                <v:shape id="_x0000_i1032" type="#_x0000_t75" style="width:17.95pt;height:16.3pt" o:ole="">
                  <v:imagedata r:id="rId13" o:title=""/>
                </v:shape>
                <o:OLEObject Type="Embed" ProgID="Equation.AxMath" ShapeID="_x0000_i1032" DrawAspect="Content" ObjectID="_1774041022" r:id="rId23"/>
              </w:object>
            </w:r>
            <w:r w:rsidRPr="000022C1">
              <w:rPr>
                <w:rFonts w:hint="eastAsia"/>
                <w:sz w:val="21"/>
                <w:szCs w:val="20"/>
              </w:rPr>
              <w:t>逆时针到底</w:t>
            </w:r>
          </w:p>
        </w:tc>
        <w:tc>
          <w:tcPr>
            <w:tcW w:w="1704" w:type="dxa"/>
            <w:vAlign w:val="center"/>
          </w:tcPr>
          <w:p w14:paraId="0E0FC664" w14:textId="6ECEA2A4" w:rsidR="000022C1" w:rsidRPr="000022C1" w:rsidRDefault="000022C1" w:rsidP="000022C1">
            <w:pPr>
              <w:spacing w:line="240" w:lineRule="auto"/>
              <w:jc w:val="center"/>
              <w:rPr>
                <w:sz w:val="21"/>
                <w:szCs w:val="20"/>
              </w:rPr>
            </w:pPr>
            <w:r w:rsidRPr="000022C1">
              <w:rPr>
                <w:position w:val="-11"/>
                <w:sz w:val="21"/>
                <w:szCs w:val="20"/>
              </w:rPr>
              <w:object w:dxaOrig="359" w:dyaOrig="326" w14:anchorId="51BA2FF5">
                <v:shape id="_x0000_i1033" type="#_x0000_t75" style="width:17.95pt;height:16.3pt" o:ole="">
                  <v:imagedata r:id="rId13" o:title=""/>
                </v:shape>
                <o:OLEObject Type="Embed" ProgID="Equation.AxMath" ShapeID="_x0000_i1033" DrawAspect="Content" ObjectID="_1774041023" r:id="rId24"/>
              </w:object>
            </w:r>
            <w:r w:rsidRPr="000022C1">
              <w:rPr>
                <w:rFonts w:hint="eastAsia"/>
                <w:sz w:val="21"/>
                <w:szCs w:val="20"/>
              </w:rPr>
              <w:t>顺时针</w:t>
            </w:r>
            <w:r w:rsidRPr="000022C1">
              <w:rPr>
                <w:rFonts w:hint="eastAsia"/>
                <w:sz w:val="21"/>
                <w:szCs w:val="20"/>
              </w:rPr>
              <w:t>1</w:t>
            </w:r>
            <w:r w:rsidRPr="000022C1">
              <w:rPr>
                <w:rFonts w:hint="eastAsia"/>
                <w:sz w:val="21"/>
                <w:szCs w:val="20"/>
              </w:rPr>
              <w:t>圈</w:t>
            </w:r>
          </w:p>
        </w:tc>
        <w:tc>
          <w:tcPr>
            <w:tcW w:w="1705" w:type="dxa"/>
            <w:vAlign w:val="center"/>
          </w:tcPr>
          <w:p w14:paraId="0E3AAFA4" w14:textId="76CB0B5D" w:rsidR="000022C1" w:rsidRPr="000022C1" w:rsidRDefault="000022C1" w:rsidP="000022C1">
            <w:pPr>
              <w:spacing w:line="240" w:lineRule="auto"/>
              <w:jc w:val="center"/>
              <w:rPr>
                <w:sz w:val="21"/>
                <w:szCs w:val="20"/>
              </w:rPr>
            </w:pPr>
            <w:r w:rsidRPr="000022C1">
              <w:rPr>
                <w:position w:val="-11"/>
                <w:sz w:val="21"/>
                <w:szCs w:val="20"/>
              </w:rPr>
              <w:object w:dxaOrig="359" w:dyaOrig="326" w14:anchorId="08426937">
                <v:shape id="_x0000_i1034" type="#_x0000_t75" style="width:17.95pt;height:16.3pt" o:ole="">
                  <v:imagedata r:id="rId13" o:title=""/>
                </v:shape>
                <o:OLEObject Type="Embed" ProgID="Equation.AxMath" ShapeID="_x0000_i1034" DrawAspect="Content" ObjectID="_1774041024" r:id="rId25"/>
              </w:object>
            </w:r>
            <w:r w:rsidRPr="000022C1">
              <w:rPr>
                <w:rFonts w:hint="eastAsia"/>
                <w:sz w:val="21"/>
                <w:szCs w:val="20"/>
              </w:rPr>
              <w:t>顺时针</w:t>
            </w:r>
            <w:r w:rsidRPr="000022C1">
              <w:rPr>
                <w:rFonts w:hint="eastAsia"/>
                <w:sz w:val="21"/>
                <w:szCs w:val="20"/>
              </w:rPr>
              <w:t>2</w:t>
            </w:r>
            <w:r w:rsidRPr="000022C1">
              <w:rPr>
                <w:rFonts w:hint="eastAsia"/>
                <w:sz w:val="21"/>
                <w:szCs w:val="20"/>
              </w:rPr>
              <w:t>圈</w:t>
            </w:r>
          </w:p>
        </w:tc>
        <w:tc>
          <w:tcPr>
            <w:tcW w:w="1705" w:type="dxa"/>
            <w:vAlign w:val="center"/>
          </w:tcPr>
          <w:p w14:paraId="7C70DABA" w14:textId="54735811" w:rsidR="000022C1" w:rsidRPr="000022C1" w:rsidRDefault="000022C1" w:rsidP="000022C1">
            <w:pPr>
              <w:spacing w:line="240" w:lineRule="auto"/>
              <w:jc w:val="center"/>
              <w:rPr>
                <w:sz w:val="21"/>
                <w:szCs w:val="20"/>
              </w:rPr>
            </w:pPr>
            <w:r w:rsidRPr="000022C1">
              <w:rPr>
                <w:position w:val="-11"/>
                <w:sz w:val="21"/>
                <w:szCs w:val="20"/>
              </w:rPr>
              <w:object w:dxaOrig="359" w:dyaOrig="326" w14:anchorId="667FEB50">
                <v:shape id="_x0000_i1035" type="#_x0000_t75" style="width:17.95pt;height:16.3pt" o:ole="">
                  <v:imagedata r:id="rId13" o:title=""/>
                </v:shape>
                <o:OLEObject Type="Embed" ProgID="Equation.AxMath" ShapeID="_x0000_i1035" DrawAspect="Content" ObjectID="_1774041025" r:id="rId26"/>
              </w:object>
            </w:r>
            <w:r w:rsidRPr="000022C1">
              <w:rPr>
                <w:rFonts w:hint="eastAsia"/>
                <w:sz w:val="21"/>
                <w:szCs w:val="20"/>
              </w:rPr>
              <w:t>顺时针</w:t>
            </w:r>
            <w:r w:rsidRPr="000022C1">
              <w:rPr>
                <w:rFonts w:hint="eastAsia"/>
                <w:sz w:val="21"/>
                <w:szCs w:val="20"/>
              </w:rPr>
              <w:t>3</w:t>
            </w:r>
            <w:r w:rsidRPr="000022C1">
              <w:rPr>
                <w:rFonts w:hint="eastAsia"/>
                <w:sz w:val="21"/>
                <w:szCs w:val="20"/>
              </w:rPr>
              <w:t>圈</w:t>
            </w:r>
          </w:p>
        </w:tc>
      </w:tr>
      <w:tr w:rsidR="00B163FC" w:rsidRPr="00AE3936" w14:paraId="7EF6B36A" w14:textId="77777777" w:rsidTr="00B163FC">
        <w:tc>
          <w:tcPr>
            <w:tcW w:w="1704" w:type="dxa"/>
            <w:vAlign w:val="center"/>
          </w:tcPr>
          <w:p w14:paraId="3257D0F5" w14:textId="0BCF4C10" w:rsidR="000022C1" w:rsidRPr="00AE3936" w:rsidRDefault="00B163FC" w:rsidP="00B163FC">
            <w:pPr>
              <w:jc w:val="center"/>
            </w:pPr>
            <w:r w:rsidRPr="000022C1">
              <w:rPr>
                <w:position w:val="-11"/>
              </w:rPr>
              <w:object w:dxaOrig="1231" w:dyaOrig="326" w14:anchorId="066BF48F">
                <v:shape id="_x0000_i1085" type="#_x0000_t75" style="width:61.55pt;height:16.3pt" o:ole="">
                  <v:imagedata r:id="rId27" o:title=""/>
                </v:shape>
                <o:OLEObject Type="Embed" ProgID="Equation.AxMath" ShapeID="_x0000_i1085" DrawAspect="Content" ObjectID="_1774041026" r:id="rId28"/>
              </w:object>
            </w:r>
          </w:p>
          <w:p w14:paraId="6DF81F91" w14:textId="08C27021" w:rsidR="000022C1" w:rsidRPr="00AE3936" w:rsidRDefault="000022C1" w:rsidP="00B163FC">
            <w:pPr>
              <w:jc w:val="center"/>
            </w:pPr>
            <w:r w:rsidRPr="000022C1">
              <w:rPr>
                <w:position w:val="-11"/>
              </w:rPr>
              <w:object w:dxaOrig="1247" w:dyaOrig="326" w14:anchorId="62E701DF">
                <v:shape id="_x0000_i1037" type="#_x0000_t75" style="width:62.35pt;height:16.3pt" o:ole="">
                  <v:imagedata r:id="rId29" o:title=""/>
                </v:shape>
                <o:OLEObject Type="Embed" ProgID="Equation.AxMath" ShapeID="_x0000_i1037" DrawAspect="Content" ObjectID="_1774041027" r:id="rId30"/>
              </w:object>
            </w:r>
          </w:p>
        </w:tc>
        <w:tc>
          <w:tcPr>
            <w:tcW w:w="1704" w:type="dxa"/>
            <w:vAlign w:val="center"/>
          </w:tcPr>
          <w:p w14:paraId="62DFF256" w14:textId="2C8DB800" w:rsidR="000022C1" w:rsidRDefault="000022C1" w:rsidP="00B163FC">
            <w:pPr>
              <w:jc w:val="center"/>
            </w:pPr>
            <w:r w:rsidRPr="000022C1">
              <w:rPr>
                <w:position w:val="-11"/>
              </w:rPr>
              <w:object w:dxaOrig="866" w:dyaOrig="326" w14:anchorId="1672E524">
                <v:shape id="_x0000_i1038" type="#_x0000_t75" style="width:43.3pt;height:16.3pt" o:ole="">
                  <v:imagedata r:id="rId31" o:title=""/>
                </v:shape>
                <o:OLEObject Type="Embed" ProgID="Equation.AxMath" ShapeID="_x0000_i1038" DrawAspect="Content" ObjectID="_1774041028" r:id="rId32"/>
              </w:object>
            </w:r>
          </w:p>
          <w:p w14:paraId="4460C667" w14:textId="576CD8B0" w:rsidR="000022C1" w:rsidRPr="00AE3936" w:rsidRDefault="00B163FC" w:rsidP="00B163FC">
            <w:pPr>
              <w:jc w:val="center"/>
              <w:rPr>
                <w:rFonts w:hint="eastAsia"/>
              </w:rPr>
            </w:pPr>
            <w:r w:rsidRPr="00B163FC">
              <w:rPr>
                <w:position w:val="-11"/>
              </w:rPr>
              <w:object w:dxaOrig="808" w:dyaOrig="326" w14:anchorId="43A1A11E">
                <v:shape id="_x0000_i1054" type="#_x0000_t75" style="width:40.4pt;height:16.3pt" o:ole="">
                  <v:imagedata r:id="rId33" o:title=""/>
                </v:shape>
                <o:OLEObject Type="Embed" ProgID="Equation.AxMath" ShapeID="_x0000_i1054" DrawAspect="Content" ObjectID="_1774041029" r:id="rId34"/>
              </w:object>
            </w:r>
          </w:p>
        </w:tc>
        <w:tc>
          <w:tcPr>
            <w:tcW w:w="1704" w:type="dxa"/>
            <w:vAlign w:val="center"/>
          </w:tcPr>
          <w:p w14:paraId="053DC289" w14:textId="6763721A" w:rsidR="00B163FC" w:rsidRPr="00AE3936" w:rsidRDefault="00B163FC" w:rsidP="00B163FC">
            <w:pPr>
              <w:jc w:val="center"/>
            </w:pPr>
            <w:r w:rsidRPr="000022C1">
              <w:rPr>
                <w:position w:val="-11"/>
              </w:rPr>
              <w:object w:dxaOrig="1238" w:dyaOrig="326" w14:anchorId="2D5CB087">
                <v:shape id="_x0000_i1292" type="#_x0000_t75" style="width:61.9pt;height:16.3pt" o:ole="">
                  <v:imagedata r:id="rId35" o:title=""/>
                </v:shape>
                <o:OLEObject Type="Embed" ProgID="Equation.AxMath" ShapeID="_x0000_i1292" DrawAspect="Content" ObjectID="_1774041030" r:id="rId36"/>
              </w:object>
            </w:r>
          </w:p>
          <w:p w14:paraId="01B623AA" w14:textId="680252A7" w:rsidR="000022C1" w:rsidRPr="00AE3936" w:rsidRDefault="00B163FC" w:rsidP="00B163FC">
            <w:pPr>
              <w:jc w:val="center"/>
            </w:pPr>
            <w:r w:rsidRPr="00B163FC">
              <w:rPr>
                <w:position w:val="-11"/>
              </w:rPr>
              <w:object w:dxaOrig="808" w:dyaOrig="326" w14:anchorId="62BC2C74">
                <v:shape id="_x0000_i1055" type="#_x0000_t75" style="width:40.4pt;height:16.3pt" o:ole="">
                  <v:imagedata r:id="rId33" o:title=""/>
                </v:shape>
                <o:OLEObject Type="Embed" ProgID="Equation.AxMath" ShapeID="_x0000_i1055" DrawAspect="Content" ObjectID="_1774041031" r:id="rId37"/>
              </w:object>
            </w:r>
          </w:p>
        </w:tc>
        <w:tc>
          <w:tcPr>
            <w:tcW w:w="1705" w:type="dxa"/>
            <w:vAlign w:val="center"/>
          </w:tcPr>
          <w:p w14:paraId="3C7B8F7D" w14:textId="3B252C0F" w:rsidR="00B163FC" w:rsidRDefault="00B163FC" w:rsidP="00B163FC">
            <w:pPr>
              <w:jc w:val="center"/>
              <w:rPr>
                <w:color w:val="0000FF"/>
              </w:rPr>
            </w:pPr>
            <w:r w:rsidRPr="000022C1">
              <w:rPr>
                <w:position w:val="-11"/>
              </w:rPr>
              <w:object w:dxaOrig="1226" w:dyaOrig="326" w14:anchorId="6B3C7417">
                <v:shape id="_x0000_i1308" type="#_x0000_t75" style="width:61.3pt;height:16.3pt" o:ole="">
                  <v:imagedata r:id="rId38" o:title=""/>
                </v:shape>
                <o:OLEObject Type="Embed" ProgID="Equation.AxMath" ShapeID="_x0000_i1308" DrawAspect="Content" ObjectID="_1774041032" r:id="rId39"/>
              </w:object>
            </w:r>
          </w:p>
          <w:p w14:paraId="0E35D217" w14:textId="247782D7" w:rsidR="000022C1" w:rsidRPr="00AE3936" w:rsidRDefault="00B163FC" w:rsidP="00B163FC">
            <w:pPr>
              <w:jc w:val="center"/>
              <w:rPr>
                <w:rFonts w:hint="eastAsia"/>
              </w:rPr>
            </w:pPr>
            <w:r w:rsidRPr="00B163FC">
              <w:rPr>
                <w:position w:val="-11"/>
              </w:rPr>
              <w:object w:dxaOrig="1181" w:dyaOrig="326" w14:anchorId="66C1D99D">
                <v:shape id="_x0000_i1158" type="#_x0000_t75" style="width:59.05pt;height:16.3pt" o:ole="">
                  <v:imagedata r:id="rId40" o:title=""/>
                </v:shape>
                <o:OLEObject Type="Embed" ProgID="Equation.AxMath" ShapeID="_x0000_i1158" DrawAspect="Content" ObjectID="_1774041033" r:id="rId41"/>
              </w:object>
            </w:r>
          </w:p>
        </w:tc>
        <w:tc>
          <w:tcPr>
            <w:tcW w:w="1705" w:type="dxa"/>
            <w:vAlign w:val="center"/>
          </w:tcPr>
          <w:p w14:paraId="6DB000E1" w14:textId="74F32B93" w:rsidR="00B163FC" w:rsidRDefault="00B163FC" w:rsidP="00B163FC">
            <w:pPr>
              <w:jc w:val="center"/>
              <w:rPr>
                <w:color w:val="0000FF"/>
              </w:rPr>
            </w:pPr>
            <w:r w:rsidRPr="000022C1">
              <w:rPr>
                <w:position w:val="-11"/>
              </w:rPr>
              <w:object w:dxaOrig="1226" w:dyaOrig="326" w14:anchorId="141E9733">
                <v:shape id="_x0000_i1316" type="#_x0000_t75" style="width:61.3pt;height:16.3pt" o:ole="">
                  <v:imagedata r:id="rId42" o:title=""/>
                </v:shape>
                <o:OLEObject Type="Embed" ProgID="Equation.AxMath" ShapeID="_x0000_i1316" DrawAspect="Content" ObjectID="_1774041034" r:id="rId43"/>
              </w:object>
            </w:r>
          </w:p>
          <w:p w14:paraId="6641A228" w14:textId="43A8AF02" w:rsidR="000022C1" w:rsidRPr="00AE3936" w:rsidRDefault="00B163FC" w:rsidP="00B163FC">
            <w:pPr>
              <w:jc w:val="center"/>
              <w:rPr>
                <w:rFonts w:hint="eastAsia"/>
              </w:rPr>
            </w:pPr>
            <w:r w:rsidRPr="00B163FC">
              <w:rPr>
                <w:position w:val="-11"/>
              </w:rPr>
              <w:object w:dxaOrig="1178" w:dyaOrig="326" w14:anchorId="55EFC1CC">
                <v:shape id="_x0000_i1286" type="#_x0000_t75" style="width:58.9pt;height:16.3pt" o:ole="">
                  <v:imagedata r:id="rId44" o:title=""/>
                </v:shape>
                <o:OLEObject Type="Embed" ProgID="Equation.AxMath" ShapeID="_x0000_i1286" DrawAspect="Content" ObjectID="_1774041035" r:id="rId45"/>
              </w:object>
            </w:r>
          </w:p>
        </w:tc>
      </w:tr>
      <w:tr w:rsidR="00B163FC" w:rsidRPr="00AE3936" w14:paraId="3165AA86" w14:textId="77777777" w:rsidTr="00B163FC">
        <w:tc>
          <w:tcPr>
            <w:tcW w:w="1704" w:type="dxa"/>
            <w:vAlign w:val="center"/>
          </w:tcPr>
          <w:p w14:paraId="594DF65F" w14:textId="18A73F12" w:rsidR="000022C1" w:rsidRDefault="00B163FC" w:rsidP="00B163FC">
            <w:pPr>
              <w:jc w:val="center"/>
            </w:pPr>
            <w:r w:rsidRPr="000022C1">
              <w:rPr>
                <w:position w:val="-11"/>
              </w:rPr>
              <w:object w:dxaOrig="1231" w:dyaOrig="326" w14:anchorId="74CD29E8">
                <v:shape id="_x0000_i1088" type="#_x0000_t75" style="width:61.55pt;height:16.3pt" o:ole="">
                  <v:imagedata r:id="rId46" o:title=""/>
                </v:shape>
                <o:OLEObject Type="Embed" ProgID="Equation.AxMath" ShapeID="_x0000_i1088" DrawAspect="Content" ObjectID="_1774041036" r:id="rId47"/>
              </w:object>
            </w:r>
          </w:p>
          <w:p w14:paraId="1EF186EF" w14:textId="1B7205C6" w:rsidR="000022C1" w:rsidRPr="00AE3936" w:rsidRDefault="00B163FC" w:rsidP="00B163FC">
            <w:pPr>
              <w:jc w:val="center"/>
              <w:rPr>
                <w:rFonts w:hint="eastAsia"/>
              </w:rPr>
            </w:pPr>
            <w:r w:rsidRPr="000022C1">
              <w:rPr>
                <w:position w:val="-11"/>
              </w:rPr>
              <w:object w:dxaOrig="1247" w:dyaOrig="326" w14:anchorId="36AD9CF1">
                <v:shape id="_x0000_i1094" type="#_x0000_t75" style="width:62.35pt;height:16.3pt" o:ole="">
                  <v:imagedata r:id="rId48" o:title=""/>
                </v:shape>
                <o:OLEObject Type="Embed" ProgID="Equation.AxMath" ShapeID="_x0000_i1094" DrawAspect="Content" ObjectID="_1774041037" r:id="rId49"/>
              </w:object>
            </w:r>
          </w:p>
        </w:tc>
        <w:tc>
          <w:tcPr>
            <w:tcW w:w="1704" w:type="dxa"/>
            <w:vAlign w:val="center"/>
          </w:tcPr>
          <w:p w14:paraId="49ABEE6C" w14:textId="6D1BFB8F" w:rsidR="000022C1" w:rsidRPr="00AE3936" w:rsidRDefault="00B163FC" w:rsidP="00B163FC">
            <w:pPr>
              <w:jc w:val="center"/>
            </w:pPr>
            <w:r w:rsidRPr="000022C1">
              <w:rPr>
                <w:position w:val="-11"/>
              </w:rPr>
              <w:object w:dxaOrig="866" w:dyaOrig="326" w14:anchorId="0D1155F9">
                <v:shape id="_x0000_i1100" type="#_x0000_t75" style="width:43.3pt;height:16.3pt" o:ole="">
                  <v:imagedata r:id="rId31" o:title=""/>
                </v:shape>
                <o:OLEObject Type="Embed" ProgID="Equation.AxMath" ShapeID="_x0000_i1100" DrawAspect="Content" ObjectID="_1774041038" r:id="rId50"/>
              </w:object>
            </w:r>
            <w:r w:rsidRPr="00B163FC">
              <w:rPr>
                <w:position w:val="-11"/>
              </w:rPr>
              <w:object w:dxaOrig="808" w:dyaOrig="326" w14:anchorId="731E514E">
                <v:shape id="_x0000_i1081" type="#_x0000_t75" style="width:40.4pt;height:16.3pt" o:ole="">
                  <v:imagedata r:id="rId33" o:title=""/>
                </v:shape>
                <o:OLEObject Type="Embed" ProgID="Equation.AxMath" ShapeID="_x0000_i1081" DrawAspect="Content" ObjectID="_1774041039" r:id="rId51"/>
              </w:object>
            </w:r>
          </w:p>
        </w:tc>
        <w:tc>
          <w:tcPr>
            <w:tcW w:w="1704" w:type="dxa"/>
            <w:vAlign w:val="center"/>
          </w:tcPr>
          <w:p w14:paraId="2DBB410F" w14:textId="4782F64C" w:rsidR="00B163FC" w:rsidRPr="00AE3936" w:rsidRDefault="00B163FC" w:rsidP="00B163FC">
            <w:pPr>
              <w:jc w:val="center"/>
            </w:pPr>
            <w:r w:rsidRPr="000022C1">
              <w:rPr>
                <w:position w:val="-11"/>
              </w:rPr>
              <w:object w:dxaOrig="1238" w:dyaOrig="326" w14:anchorId="03BB9FE4">
                <v:shape id="_x0000_i1294" type="#_x0000_t75" style="width:61.9pt;height:16.3pt" o:ole="">
                  <v:imagedata r:id="rId52" o:title=""/>
                </v:shape>
                <o:OLEObject Type="Embed" ProgID="Equation.AxMath" ShapeID="_x0000_i1294" DrawAspect="Content" ObjectID="_1774041040" r:id="rId53"/>
              </w:object>
            </w:r>
          </w:p>
          <w:p w14:paraId="1D5525B0" w14:textId="15BE82AF" w:rsidR="000022C1" w:rsidRPr="00AE3936" w:rsidRDefault="00B163FC" w:rsidP="00B163FC">
            <w:pPr>
              <w:jc w:val="center"/>
            </w:pPr>
            <w:r w:rsidRPr="00B163FC">
              <w:rPr>
                <w:position w:val="-11"/>
              </w:rPr>
              <w:object w:dxaOrig="808" w:dyaOrig="326" w14:anchorId="79B7A83F">
                <v:shape id="_x0000_i1083" type="#_x0000_t75" style="width:40.4pt;height:16.3pt" o:ole="">
                  <v:imagedata r:id="rId33" o:title=""/>
                </v:shape>
                <o:OLEObject Type="Embed" ProgID="Equation.AxMath" ShapeID="_x0000_i1083" DrawAspect="Content" ObjectID="_1774041041" r:id="rId54"/>
              </w:object>
            </w:r>
          </w:p>
        </w:tc>
        <w:tc>
          <w:tcPr>
            <w:tcW w:w="1705" w:type="dxa"/>
            <w:vAlign w:val="center"/>
          </w:tcPr>
          <w:p w14:paraId="0E607E2E" w14:textId="487558F4" w:rsidR="00B163FC" w:rsidRDefault="00B163FC" w:rsidP="00B163FC">
            <w:pPr>
              <w:jc w:val="center"/>
              <w:rPr>
                <w:color w:val="0000FF"/>
              </w:rPr>
            </w:pPr>
            <w:r w:rsidRPr="000022C1">
              <w:rPr>
                <w:position w:val="-11"/>
              </w:rPr>
              <w:object w:dxaOrig="1226" w:dyaOrig="326" w14:anchorId="26D56695">
                <v:shape id="_x0000_i1310" type="#_x0000_t75" style="width:61.3pt;height:16.3pt" o:ole="">
                  <v:imagedata r:id="rId55" o:title=""/>
                </v:shape>
                <o:OLEObject Type="Embed" ProgID="Equation.AxMath" ShapeID="_x0000_i1310" DrawAspect="Content" ObjectID="_1774041042" r:id="rId56"/>
              </w:object>
            </w:r>
          </w:p>
          <w:p w14:paraId="46CCAB57" w14:textId="7D6B7F1F" w:rsidR="000022C1" w:rsidRPr="00AE3936" w:rsidRDefault="00B163FC" w:rsidP="00B163FC">
            <w:pPr>
              <w:jc w:val="center"/>
              <w:rPr>
                <w:rFonts w:hint="eastAsia"/>
              </w:rPr>
            </w:pPr>
            <w:r w:rsidRPr="00B163FC">
              <w:rPr>
                <w:position w:val="-11"/>
              </w:rPr>
              <w:object w:dxaOrig="1181" w:dyaOrig="326" w14:anchorId="3C40684B">
                <v:shape id="_x0000_i1186" type="#_x0000_t75" style="width:59.05pt;height:16.3pt" o:ole="">
                  <v:imagedata r:id="rId57" o:title=""/>
                </v:shape>
                <o:OLEObject Type="Embed" ProgID="Equation.AxMath" ShapeID="_x0000_i1186" DrawAspect="Content" ObjectID="_1774041043" r:id="rId58"/>
              </w:object>
            </w:r>
          </w:p>
        </w:tc>
        <w:tc>
          <w:tcPr>
            <w:tcW w:w="1705" w:type="dxa"/>
            <w:vAlign w:val="center"/>
          </w:tcPr>
          <w:p w14:paraId="34D603B8" w14:textId="48188635" w:rsidR="000022C1" w:rsidRDefault="00B163FC" w:rsidP="00B163FC">
            <w:pPr>
              <w:jc w:val="center"/>
              <w:rPr>
                <w:color w:val="0000FF"/>
              </w:rPr>
            </w:pPr>
            <w:r w:rsidRPr="000022C1">
              <w:rPr>
                <w:position w:val="-11"/>
              </w:rPr>
              <w:object w:dxaOrig="1109" w:dyaOrig="326" w14:anchorId="5D6606A1">
                <v:shape id="_x0000_i1318" type="#_x0000_t75" style="width:55.45pt;height:16.3pt" o:ole="">
                  <v:imagedata r:id="rId59" o:title=""/>
                </v:shape>
                <o:OLEObject Type="Embed" ProgID="Equation.AxMath" ShapeID="_x0000_i1318" DrawAspect="Content" ObjectID="_1774041044" r:id="rId60"/>
              </w:object>
            </w:r>
          </w:p>
          <w:p w14:paraId="11597EE4" w14:textId="289029DF" w:rsidR="000022C1" w:rsidRPr="00AE3936" w:rsidRDefault="00B163FC" w:rsidP="00B163FC">
            <w:pPr>
              <w:jc w:val="center"/>
              <w:rPr>
                <w:rFonts w:hint="eastAsia"/>
              </w:rPr>
            </w:pPr>
            <w:r w:rsidRPr="00B163FC">
              <w:rPr>
                <w:position w:val="-11"/>
              </w:rPr>
              <w:object w:dxaOrig="1178" w:dyaOrig="326" w14:anchorId="139E420C">
                <v:shape id="_x0000_i1284" type="#_x0000_t75" style="width:58.9pt;height:16.3pt" o:ole="">
                  <v:imagedata r:id="rId61" o:title=""/>
                </v:shape>
                <o:OLEObject Type="Embed" ProgID="Equation.AxMath" ShapeID="_x0000_i1284" DrawAspect="Content" ObjectID="_1774041045" r:id="rId62"/>
              </w:object>
            </w:r>
          </w:p>
        </w:tc>
      </w:tr>
      <w:tr w:rsidR="00B163FC" w:rsidRPr="00AE3936" w14:paraId="22E16A14" w14:textId="77777777" w:rsidTr="00B163FC">
        <w:tc>
          <w:tcPr>
            <w:tcW w:w="1704" w:type="dxa"/>
            <w:vAlign w:val="center"/>
          </w:tcPr>
          <w:p w14:paraId="244BAB47" w14:textId="136E9012" w:rsidR="000022C1" w:rsidRDefault="00B163FC" w:rsidP="00B163FC">
            <w:pPr>
              <w:jc w:val="center"/>
            </w:pPr>
            <w:r w:rsidRPr="000022C1">
              <w:rPr>
                <w:position w:val="-11"/>
              </w:rPr>
              <w:object w:dxaOrig="1231" w:dyaOrig="326" w14:anchorId="1BB20A12">
                <v:shape id="_x0000_i1091" type="#_x0000_t75" style="width:61.55pt;height:16.3pt" o:ole="">
                  <v:imagedata r:id="rId63" o:title=""/>
                </v:shape>
                <o:OLEObject Type="Embed" ProgID="Equation.AxMath" ShapeID="_x0000_i1091" DrawAspect="Content" ObjectID="_1774041046" r:id="rId64"/>
              </w:object>
            </w:r>
          </w:p>
          <w:p w14:paraId="05F6790C" w14:textId="29CC994E" w:rsidR="000022C1" w:rsidRPr="00AE3936" w:rsidRDefault="00B163FC" w:rsidP="00B163FC">
            <w:pPr>
              <w:jc w:val="center"/>
              <w:rPr>
                <w:rFonts w:hint="eastAsia"/>
              </w:rPr>
            </w:pPr>
            <w:r w:rsidRPr="000022C1">
              <w:rPr>
                <w:position w:val="-11"/>
              </w:rPr>
              <w:object w:dxaOrig="1247" w:dyaOrig="326" w14:anchorId="323F1025">
                <v:shape id="_x0000_i1097" type="#_x0000_t75" style="width:62.35pt;height:16.3pt" o:ole="">
                  <v:imagedata r:id="rId65" o:title=""/>
                </v:shape>
                <o:OLEObject Type="Embed" ProgID="Equation.AxMath" ShapeID="_x0000_i1097" DrawAspect="Content" ObjectID="_1774041047" r:id="rId66"/>
              </w:object>
            </w:r>
          </w:p>
        </w:tc>
        <w:tc>
          <w:tcPr>
            <w:tcW w:w="1704" w:type="dxa"/>
            <w:vAlign w:val="center"/>
          </w:tcPr>
          <w:p w14:paraId="0050A802" w14:textId="2921AA82" w:rsidR="000022C1" w:rsidRPr="00AE3936" w:rsidRDefault="00B163FC" w:rsidP="00B163FC">
            <w:pPr>
              <w:jc w:val="center"/>
            </w:pPr>
            <w:r w:rsidRPr="000022C1">
              <w:rPr>
                <w:position w:val="-11"/>
              </w:rPr>
              <w:object w:dxaOrig="866" w:dyaOrig="326" w14:anchorId="658E8F70">
                <v:shape id="_x0000_i1101" type="#_x0000_t75" style="width:43.3pt;height:16.3pt" o:ole="">
                  <v:imagedata r:id="rId31" o:title=""/>
                </v:shape>
                <o:OLEObject Type="Embed" ProgID="Equation.AxMath" ShapeID="_x0000_i1101" DrawAspect="Content" ObjectID="_1774041048" r:id="rId67"/>
              </w:object>
            </w:r>
            <w:r w:rsidRPr="00B163FC">
              <w:rPr>
                <w:position w:val="-11"/>
              </w:rPr>
              <w:object w:dxaOrig="808" w:dyaOrig="326" w14:anchorId="3E552712">
                <v:shape id="_x0000_i1080" type="#_x0000_t75" style="width:40.4pt;height:16.3pt" o:ole="">
                  <v:imagedata r:id="rId33" o:title=""/>
                </v:shape>
                <o:OLEObject Type="Embed" ProgID="Equation.AxMath" ShapeID="_x0000_i1080" DrawAspect="Content" ObjectID="_1774041049" r:id="rId68"/>
              </w:object>
            </w:r>
          </w:p>
        </w:tc>
        <w:tc>
          <w:tcPr>
            <w:tcW w:w="1704" w:type="dxa"/>
            <w:vAlign w:val="center"/>
          </w:tcPr>
          <w:p w14:paraId="6C1DEE6A" w14:textId="5D87614A" w:rsidR="00B163FC" w:rsidRPr="00AE3936" w:rsidRDefault="00B163FC" w:rsidP="00B163FC">
            <w:pPr>
              <w:jc w:val="center"/>
            </w:pPr>
            <w:r w:rsidRPr="000022C1">
              <w:rPr>
                <w:position w:val="-11"/>
              </w:rPr>
              <w:object w:dxaOrig="1238" w:dyaOrig="326" w14:anchorId="53505BC8">
                <v:shape id="_x0000_i1296" type="#_x0000_t75" style="width:61.9pt;height:16.3pt" o:ole="">
                  <v:imagedata r:id="rId69" o:title=""/>
                </v:shape>
                <o:OLEObject Type="Embed" ProgID="Equation.AxMath" ShapeID="_x0000_i1296" DrawAspect="Content" ObjectID="_1774041050" r:id="rId70"/>
              </w:object>
            </w:r>
          </w:p>
          <w:p w14:paraId="007FC0B0" w14:textId="3161D215" w:rsidR="000022C1" w:rsidRPr="00AE3936" w:rsidRDefault="00B163FC" w:rsidP="00B163FC">
            <w:pPr>
              <w:jc w:val="center"/>
            </w:pPr>
            <w:r w:rsidRPr="00B163FC">
              <w:rPr>
                <w:position w:val="-11"/>
              </w:rPr>
              <w:object w:dxaOrig="808" w:dyaOrig="326" w14:anchorId="211EB065">
                <v:shape id="_x0000_i1082" type="#_x0000_t75" style="width:40.4pt;height:16.3pt" o:ole="">
                  <v:imagedata r:id="rId33" o:title=""/>
                </v:shape>
                <o:OLEObject Type="Embed" ProgID="Equation.AxMath" ShapeID="_x0000_i1082" DrawAspect="Content" ObjectID="_1774041051" r:id="rId71"/>
              </w:object>
            </w:r>
          </w:p>
        </w:tc>
        <w:tc>
          <w:tcPr>
            <w:tcW w:w="1705" w:type="dxa"/>
            <w:vAlign w:val="center"/>
          </w:tcPr>
          <w:p w14:paraId="1CE0A940" w14:textId="0FEF624A" w:rsidR="00B163FC" w:rsidRDefault="00B163FC" w:rsidP="00B163FC">
            <w:pPr>
              <w:jc w:val="center"/>
              <w:rPr>
                <w:color w:val="0000FF"/>
              </w:rPr>
            </w:pPr>
            <w:r w:rsidRPr="000022C1">
              <w:rPr>
                <w:position w:val="-11"/>
              </w:rPr>
              <w:object w:dxaOrig="1226" w:dyaOrig="326" w14:anchorId="71C9BD36">
                <v:shape id="_x0000_i1312" type="#_x0000_t75" style="width:61.3pt;height:16.3pt" o:ole="">
                  <v:imagedata r:id="rId72" o:title=""/>
                </v:shape>
                <o:OLEObject Type="Embed" ProgID="Equation.AxMath" ShapeID="_x0000_i1312" DrawAspect="Content" ObjectID="_1774041052" r:id="rId73"/>
              </w:object>
            </w:r>
          </w:p>
          <w:p w14:paraId="3AFD51DF" w14:textId="68F29B2C" w:rsidR="000022C1" w:rsidRPr="00AE3936" w:rsidRDefault="00B163FC" w:rsidP="00B163FC">
            <w:pPr>
              <w:jc w:val="center"/>
              <w:rPr>
                <w:rFonts w:hint="eastAsia"/>
              </w:rPr>
            </w:pPr>
            <w:r w:rsidRPr="00B163FC">
              <w:rPr>
                <w:position w:val="-11"/>
              </w:rPr>
              <w:object w:dxaOrig="1181" w:dyaOrig="326" w14:anchorId="64654488">
                <v:shape id="_x0000_i1215" type="#_x0000_t75" style="width:59.05pt;height:16.3pt" o:ole="">
                  <v:imagedata r:id="rId74" o:title=""/>
                </v:shape>
                <o:OLEObject Type="Embed" ProgID="Equation.AxMath" ShapeID="_x0000_i1215" DrawAspect="Content" ObjectID="_1774041053" r:id="rId75"/>
              </w:object>
            </w:r>
          </w:p>
        </w:tc>
        <w:tc>
          <w:tcPr>
            <w:tcW w:w="1705" w:type="dxa"/>
            <w:vAlign w:val="center"/>
          </w:tcPr>
          <w:p w14:paraId="233AA0B2" w14:textId="6FE18155" w:rsidR="000022C1" w:rsidRDefault="00B163FC" w:rsidP="00B163FC">
            <w:pPr>
              <w:jc w:val="center"/>
              <w:rPr>
                <w:color w:val="0000FF"/>
              </w:rPr>
            </w:pPr>
            <w:r w:rsidRPr="000022C1">
              <w:rPr>
                <w:position w:val="-11"/>
              </w:rPr>
              <w:object w:dxaOrig="1109" w:dyaOrig="326" w14:anchorId="3174F181">
                <v:shape id="_x0000_i1320" type="#_x0000_t75" style="width:55.45pt;height:16.3pt" o:ole="">
                  <v:imagedata r:id="rId76" o:title=""/>
                </v:shape>
                <o:OLEObject Type="Embed" ProgID="Equation.AxMath" ShapeID="_x0000_i1320" DrawAspect="Content" ObjectID="_1774041054" r:id="rId77"/>
              </w:object>
            </w:r>
          </w:p>
          <w:p w14:paraId="1B33877C" w14:textId="3461A635" w:rsidR="000022C1" w:rsidRPr="00AE3936" w:rsidRDefault="00B163FC" w:rsidP="00B163FC">
            <w:pPr>
              <w:jc w:val="center"/>
            </w:pPr>
            <w:r w:rsidRPr="00B163FC">
              <w:rPr>
                <w:position w:val="-11"/>
              </w:rPr>
              <w:object w:dxaOrig="1168" w:dyaOrig="326" w14:anchorId="4EC7416D">
                <v:shape id="_x0000_i1280" type="#_x0000_t75" style="width:58.4pt;height:16.3pt" o:ole="">
                  <v:imagedata r:id="rId78" o:title=""/>
                </v:shape>
                <o:OLEObject Type="Embed" ProgID="Equation.AxMath" ShapeID="_x0000_i1280" DrawAspect="Content" ObjectID="_1774041055" r:id="rId79"/>
              </w:object>
            </w:r>
          </w:p>
        </w:tc>
      </w:tr>
      <w:tr w:rsidR="00B163FC" w:rsidRPr="00AE3936" w14:paraId="55B65437" w14:textId="77777777" w:rsidTr="00B163FC">
        <w:tc>
          <w:tcPr>
            <w:tcW w:w="1704" w:type="dxa"/>
            <w:vAlign w:val="center"/>
          </w:tcPr>
          <w:p w14:paraId="3CAF466D" w14:textId="77777777" w:rsidR="000022C1" w:rsidRPr="00AE3936" w:rsidRDefault="000022C1" w:rsidP="00B163FC">
            <w:pPr>
              <w:jc w:val="center"/>
            </w:pPr>
            <w:r w:rsidRPr="00AE3936">
              <w:rPr>
                <w:rFonts w:hint="eastAsia"/>
              </w:rPr>
              <w:t>变频器关闭</w:t>
            </w:r>
          </w:p>
          <w:p w14:paraId="2B2D902D" w14:textId="39018A66" w:rsidR="000022C1" w:rsidRPr="00AE3936" w:rsidRDefault="000022C1" w:rsidP="00B163FC">
            <w:pPr>
              <w:jc w:val="center"/>
            </w:pPr>
            <w:r w:rsidRPr="000022C1">
              <w:rPr>
                <w:position w:val="-11"/>
              </w:rPr>
              <w:object w:dxaOrig="461" w:dyaOrig="326" w14:anchorId="77B36A4A">
                <v:shape id="_x0000_i1042" type="#_x0000_t75" style="width:23.05pt;height:16.3pt" o:ole="">
                  <v:imagedata r:id="rId16" o:title=""/>
                </v:shape>
                <o:OLEObject Type="Embed" ProgID="Equation.AxMath" ShapeID="_x0000_i1042" DrawAspect="Content" ObjectID="_1774041056" r:id="rId80"/>
              </w:object>
            </w:r>
            <w:r w:rsidRPr="00AE3936">
              <w:rPr>
                <w:rFonts w:hint="eastAsia"/>
              </w:rPr>
              <w:t>=</w:t>
            </w:r>
            <w:r>
              <w:rPr>
                <w:rFonts w:hint="eastAsia"/>
              </w:rPr>
              <w:t>0.94</w:t>
            </w:r>
          </w:p>
        </w:tc>
        <w:tc>
          <w:tcPr>
            <w:tcW w:w="1704" w:type="dxa"/>
            <w:vAlign w:val="center"/>
          </w:tcPr>
          <w:p w14:paraId="0E00DA41" w14:textId="0E635804" w:rsidR="000022C1" w:rsidRDefault="00B163FC" w:rsidP="00B163FC">
            <w:pPr>
              <w:jc w:val="center"/>
            </w:pPr>
            <w:r w:rsidRPr="000022C1">
              <w:rPr>
                <w:position w:val="-11"/>
              </w:rPr>
              <w:object w:dxaOrig="866" w:dyaOrig="326" w14:anchorId="3C547042">
                <v:shape id="_x0000_i1102" type="#_x0000_t75" style="width:43.3pt;height:16.3pt" o:ole="">
                  <v:imagedata r:id="rId31" o:title=""/>
                </v:shape>
                <o:OLEObject Type="Embed" ProgID="Equation.AxMath" ShapeID="_x0000_i1102" DrawAspect="Content" ObjectID="_1774041057" r:id="rId81"/>
              </w:object>
            </w:r>
          </w:p>
          <w:p w14:paraId="51C1A32A" w14:textId="7643F184" w:rsidR="000022C1" w:rsidRPr="00AE3936" w:rsidRDefault="00B163FC" w:rsidP="00B163FC">
            <w:pPr>
              <w:jc w:val="center"/>
              <w:rPr>
                <w:rFonts w:hint="eastAsia"/>
              </w:rPr>
            </w:pPr>
            <w:r w:rsidRPr="00B163FC">
              <w:rPr>
                <w:position w:val="-11"/>
              </w:rPr>
              <w:object w:dxaOrig="1294" w:dyaOrig="326" w14:anchorId="18C09D63">
                <v:shape id="_x0000_i1105" type="#_x0000_t75" style="width:64.7pt;height:16.3pt" o:ole="">
                  <v:imagedata r:id="rId82" o:title=""/>
                </v:shape>
                <o:OLEObject Type="Embed" ProgID="Equation.AxMath" ShapeID="_x0000_i1105" DrawAspect="Content" ObjectID="_1774041058" r:id="rId83"/>
              </w:object>
            </w:r>
          </w:p>
        </w:tc>
        <w:tc>
          <w:tcPr>
            <w:tcW w:w="1704" w:type="dxa"/>
            <w:vAlign w:val="center"/>
          </w:tcPr>
          <w:p w14:paraId="3FA3B2A1" w14:textId="6DF5F98D" w:rsidR="00B163FC" w:rsidRDefault="00B163FC" w:rsidP="00B163FC">
            <w:pPr>
              <w:jc w:val="center"/>
              <w:rPr>
                <w:color w:val="0000FF"/>
              </w:rPr>
            </w:pPr>
            <w:r w:rsidRPr="000022C1">
              <w:rPr>
                <w:position w:val="-11"/>
              </w:rPr>
              <w:object w:dxaOrig="1238" w:dyaOrig="326" w14:anchorId="0608B2B8">
                <v:shape id="_x0000_i1298" type="#_x0000_t75" style="width:61.9pt;height:16.3pt" o:ole="">
                  <v:imagedata r:id="rId84" o:title=""/>
                </v:shape>
                <o:OLEObject Type="Embed" ProgID="Equation.AxMath" ShapeID="_x0000_i1298" DrawAspect="Content" ObjectID="_1774041059" r:id="rId85"/>
              </w:object>
            </w:r>
          </w:p>
          <w:p w14:paraId="0BB4FED4" w14:textId="3619F6F0" w:rsidR="000022C1" w:rsidRPr="00AE3936" w:rsidRDefault="00B163FC" w:rsidP="00B163FC">
            <w:pPr>
              <w:jc w:val="center"/>
              <w:rPr>
                <w:rFonts w:hint="eastAsia"/>
              </w:rPr>
            </w:pPr>
            <w:r w:rsidRPr="00B163FC">
              <w:rPr>
                <w:position w:val="-11"/>
              </w:rPr>
              <w:object w:dxaOrig="1180" w:dyaOrig="326" w14:anchorId="320E7069">
                <v:shape id="_x0000_i1131" type="#_x0000_t75" style="width:59pt;height:16.3pt" o:ole="">
                  <v:imagedata r:id="rId86" o:title=""/>
                </v:shape>
                <o:OLEObject Type="Embed" ProgID="Equation.AxMath" ShapeID="_x0000_i1131" DrawAspect="Content" ObjectID="_1774041060" r:id="rId87"/>
              </w:object>
            </w:r>
          </w:p>
        </w:tc>
        <w:tc>
          <w:tcPr>
            <w:tcW w:w="1705" w:type="dxa"/>
            <w:vAlign w:val="center"/>
          </w:tcPr>
          <w:p w14:paraId="00631E7A" w14:textId="570DE5B8" w:rsidR="00B163FC" w:rsidRDefault="00B163FC" w:rsidP="00B163FC">
            <w:pPr>
              <w:jc w:val="center"/>
              <w:rPr>
                <w:color w:val="0000FF"/>
              </w:rPr>
            </w:pPr>
            <w:r w:rsidRPr="000022C1">
              <w:rPr>
                <w:position w:val="-11"/>
              </w:rPr>
              <w:object w:dxaOrig="1238" w:dyaOrig="326" w14:anchorId="7594DDBF">
                <v:shape id="_x0000_i1314" type="#_x0000_t75" style="width:61.9pt;height:16.3pt" o:ole="">
                  <v:imagedata r:id="rId88" o:title=""/>
                </v:shape>
                <o:OLEObject Type="Embed" ProgID="Equation.AxMath" ShapeID="_x0000_i1314" DrawAspect="Content" ObjectID="_1774041061" r:id="rId89"/>
              </w:object>
            </w:r>
          </w:p>
          <w:p w14:paraId="65098CD8" w14:textId="228AFB97" w:rsidR="000022C1" w:rsidRPr="00AE3936" w:rsidRDefault="00B163FC" w:rsidP="00B163FC">
            <w:pPr>
              <w:jc w:val="center"/>
              <w:rPr>
                <w:rFonts w:hint="eastAsia"/>
              </w:rPr>
            </w:pPr>
            <w:r w:rsidRPr="00B163FC">
              <w:rPr>
                <w:position w:val="-11"/>
              </w:rPr>
              <w:object w:dxaOrig="1168" w:dyaOrig="326" w14:anchorId="08AAF26D">
                <v:shape id="_x0000_i1245" type="#_x0000_t75" style="width:58.4pt;height:16.3pt" o:ole="">
                  <v:imagedata r:id="rId90" o:title=""/>
                </v:shape>
                <o:OLEObject Type="Embed" ProgID="Equation.AxMath" ShapeID="_x0000_i1245" DrawAspect="Content" ObjectID="_1774041062" r:id="rId91"/>
              </w:object>
            </w:r>
          </w:p>
        </w:tc>
        <w:tc>
          <w:tcPr>
            <w:tcW w:w="1705" w:type="dxa"/>
            <w:vAlign w:val="center"/>
          </w:tcPr>
          <w:p w14:paraId="168FAF56" w14:textId="392B912A" w:rsidR="00B163FC" w:rsidRPr="00B163FC" w:rsidRDefault="00B163FC" w:rsidP="00B163FC">
            <w:pPr>
              <w:jc w:val="center"/>
              <w:rPr>
                <w:rFonts w:hint="eastAsia"/>
                <w:color w:val="0000FF"/>
              </w:rPr>
            </w:pPr>
            <w:r w:rsidRPr="000022C1">
              <w:rPr>
                <w:position w:val="-11"/>
              </w:rPr>
              <w:object w:dxaOrig="1100" w:dyaOrig="326" w14:anchorId="341F7DA7">
                <v:shape id="_x0000_i1322" type="#_x0000_t75" style="width:55pt;height:16.3pt" o:ole="">
                  <v:imagedata r:id="rId92" o:title=""/>
                </v:shape>
                <o:OLEObject Type="Embed" ProgID="Equation.AxMath" ShapeID="_x0000_i1322" DrawAspect="Content" ObjectID="_1774041063" r:id="rId93"/>
              </w:object>
            </w:r>
          </w:p>
          <w:p w14:paraId="064665A6" w14:textId="17F4F3B1" w:rsidR="000022C1" w:rsidRPr="00AE3936" w:rsidRDefault="00B163FC" w:rsidP="00B163FC">
            <w:pPr>
              <w:jc w:val="center"/>
            </w:pPr>
            <w:r w:rsidRPr="00B163FC">
              <w:rPr>
                <w:position w:val="-11"/>
              </w:rPr>
              <w:object w:dxaOrig="808" w:dyaOrig="326" w14:anchorId="28171107">
                <v:shape id="_x0000_i1067" type="#_x0000_t75" style="width:40.4pt;height:16.3pt" o:ole="">
                  <v:imagedata r:id="rId33" o:title=""/>
                </v:shape>
                <o:OLEObject Type="Embed" ProgID="Equation.AxMath" ShapeID="_x0000_i1067" DrawAspect="Content" ObjectID="_1774041064" r:id="rId94"/>
              </w:object>
            </w:r>
          </w:p>
        </w:tc>
      </w:tr>
    </w:tbl>
    <w:p w14:paraId="773D5DE1" w14:textId="6CC49570" w:rsidR="00B163FC" w:rsidRPr="00B163FC" w:rsidRDefault="00B163FC" w:rsidP="00B163FC">
      <w:pPr>
        <w:jc w:val="center"/>
        <w:rPr>
          <w:rFonts w:hint="eastAsia"/>
          <w:sz w:val="21"/>
          <w:szCs w:val="21"/>
        </w:rPr>
      </w:pPr>
      <w:r w:rsidRPr="00B163FC">
        <w:rPr>
          <w:rFonts w:hint="eastAsia"/>
          <w:sz w:val="21"/>
          <w:szCs w:val="21"/>
        </w:rPr>
        <w:t>表</w:t>
      </w:r>
      <w:r w:rsidRPr="00B163FC">
        <w:rPr>
          <w:rFonts w:hint="eastAsia"/>
          <w:sz w:val="21"/>
          <w:szCs w:val="21"/>
        </w:rPr>
        <w:t xml:space="preserve">6-1 </w:t>
      </w:r>
      <w:r w:rsidRPr="00B163FC">
        <w:rPr>
          <w:rFonts w:hint="eastAsia"/>
          <w:sz w:val="21"/>
          <w:szCs w:val="21"/>
        </w:rPr>
        <w:t>前馈环节静态放大系数表</w:t>
      </w:r>
    </w:p>
    <w:p w14:paraId="09FB6862" w14:textId="093D385A" w:rsidR="00171435" w:rsidRDefault="00171435" w:rsidP="0017143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平衡水位。前馈模块的</w:t>
      </w:r>
      <w:r w:rsidRPr="00171435">
        <w:rPr>
          <w:position w:val="-11"/>
        </w:rPr>
        <w:object w:dxaOrig="359" w:dyaOrig="326" w14:anchorId="587C3650">
          <v:shape id="_x0000_i1043" type="#_x0000_t75" style="width:17.95pt;height:16.3pt" o:ole="">
            <v:imagedata r:id="rId13" o:title=""/>
          </v:shape>
          <o:OLEObject Type="Embed" ProgID="Equation.AxMath" ShapeID="_x0000_i1043" DrawAspect="Content" ObjectID="_1774041065" r:id="rId95"/>
        </w:object>
      </w:r>
      <w:r>
        <w:rPr>
          <w:rFonts w:hint="eastAsia"/>
        </w:rPr>
        <w:t>逆时针转到底，在上位机监控界面中将智能仪表设置为“手动”或“自动”输出，适当增加</w:t>
      </w:r>
      <w:r>
        <w:rPr>
          <w:rFonts w:hint="eastAsia"/>
        </w:rPr>
        <w:t>/</w:t>
      </w:r>
      <w:r>
        <w:rPr>
          <w:rFonts w:hint="eastAsia"/>
        </w:rPr>
        <w:t>减少智能仪表的输出量，使下水箱的液</w:t>
      </w:r>
      <w:proofErr w:type="gramStart"/>
      <w:r>
        <w:rPr>
          <w:rFonts w:hint="eastAsia"/>
        </w:rPr>
        <w:t>位平衡</w:t>
      </w:r>
      <w:proofErr w:type="gramEnd"/>
      <w:r>
        <w:rPr>
          <w:rFonts w:hint="eastAsia"/>
        </w:rPr>
        <w:t>于设定值。（建议液位设定在</w:t>
      </w:r>
      <w:r>
        <w:rPr>
          <w:rFonts w:hint="eastAsia"/>
        </w:rPr>
        <w:t>5~8cm</w:t>
      </w:r>
      <w:r>
        <w:rPr>
          <w:rFonts w:hint="eastAsia"/>
        </w:rPr>
        <w:t>，</w:t>
      </w:r>
      <w:r w:rsidRPr="00171435">
        <w:rPr>
          <w:position w:val="-9"/>
        </w:rPr>
        <w:object w:dxaOrig="2914" w:dyaOrig="310" w14:anchorId="0AF35F4D">
          <v:shape id="_x0000_i1044" type="#_x0000_t75" style="width:145.7pt;height:15.5pt" o:ole="">
            <v:imagedata r:id="rId96" o:title=""/>
          </v:shape>
          <o:OLEObject Type="Embed" ProgID="Equation.AxMath" ShapeID="_x0000_i1044" DrawAspect="Content" ObjectID="_1774041066" r:id="rId97"/>
        </w:object>
      </w:r>
      <w:r>
        <w:rPr>
          <w:rFonts w:hint="eastAsia"/>
        </w:rPr>
        <w:t>）</w:t>
      </w:r>
    </w:p>
    <w:p w14:paraId="0DBE8FAC" w14:textId="09253906" w:rsidR="00352E3D" w:rsidRDefault="00171435" w:rsidP="00352E3D">
      <w:pPr>
        <w:pStyle w:val="a5"/>
        <w:numPr>
          <w:ilvl w:val="0"/>
          <w:numId w:val="4"/>
        </w:numPr>
        <w:ind w:firstLineChars="0"/>
      </w:pPr>
      <w:proofErr w:type="gramStart"/>
      <w:r>
        <w:rPr>
          <w:rFonts w:hint="eastAsia"/>
        </w:rPr>
        <w:t>待液位稳定</w:t>
      </w:r>
      <w:proofErr w:type="gramEnd"/>
      <w:r>
        <w:rPr>
          <w:rFonts w:hint="eastAsia"/>
        </w:rPr>
        <w:t>后，使调节器工作在“自动”状态，将变频器输出设为</w:t>
      </w:r>
      <w:r>
        <w:rPr>
          <w:rFonts w:hint="eastAsia"/>
        </w:rPr>
        <w:t>16Hz</w:t>
      </w:r>
      <w:r>
        <w:rPr>
          <w:rFonts w:hint="eastAsia"/>
        </w:rPr>
        <w:t>，启动变频器支路给下水箱打水，并记录下表各条件下水箱液位的响应过程曲线。分别对比曲线</w:t>
      </w:r>
      <w:r>
        <w:rPr>
          <w:rFonts w:hint="eastAsia"/>
        </w:rPr>
        <w:t>1/3/5</w:t>
      </w:r>
      <w:r>
        <w:rPr>
          <w:rFonts w:hint="eastAsia"/>
        </w:rPr>
        <w:t>，曲线</w:t>
      </w:r>
      <w:r>
        <w:rPr>
          <w:rFonts w:hint="eastAsia"/>
        </w:rPr>
        <w:t>2/4/6</w:t>
      </w:r>
      <w:r>
        <w:rPr>
          <w:rFonts w:hint="eastAsia"/>
        </w:rPr>
        <w:t>，比较在</w:t>
      </w:r>
      <w:r>
        <w:rPr>
          <w:rFonts w:hint="eastAsia"/>
        </w:rPr>
        <w:t>3</w:t>
      </w:r>
      <w:r>
        <w:rPr>
          <w:rFonts w:hint="eastAsia"/>
        </w:rPr>
        <w:t>种状态下对稳定时</w:t>
      </w:r>
      <w:r w:rsidRPr="00171435">
        <w:rPr>
          <w:position w:val="-11"/>
        </w:rPr>
        <w:object w:dxaOrig="461" w:dyaOrig="326" w14:anchorId="658D550F">
          <v:shape id="_x0000_i1045" type="#_x0000_t75" style="width:23.05pt;height:16.3pt" o:ole="">
            <v:imagedata r:id="rId16" o:title=""/>
          </v:shape>
          <o:OLEObject Type="Embed" ProgID="Equation.AxMath" ShapeID="_x0000_i1045" DrawAspect="Content" ObjectID="_1774041067" r:id="rId98"/>
        </w:object>
      </w:r>
      <w:r>
        <w:rPr>
          <w:rFonts w:hint="eastAsia"/>
        </w:rPr>
        <w:t>、</w:t>
      </w:r>
      <w:r w:rsidRPr="00171435">
        <w:rPr>
          <w:position w:val="-11"/>
        </w:rPr>
        <w:object w:dxaOrig="440" w:dyaOrig="326" w14:anchorId="0452B856">
          <v:shape id="_x0000_i1046" type="#_x0000_t75" style="width:22pt;height:16.3pt" o:ole="">
            <v:imagedata r:id="rId99" o:title=""/>
          </v:shape>
          <o:OLEObject Type="Embed" ProgID="Equation.AxMath" ShapeID="_x0000_i1046" DrawAspect="Content" ObjectID="_1774041068" r:id="rId100"/>
        </w:object>
      </w:r>
      <w:r>
        <w:rPr>
          <w:rFonts w:hint="eastAsia"/>
        </w:rPr>
        <w:t>、</w:t>
      </w:r>
      <w:r w:rsidRPr="00171435">
        <w:rPr>
          <w:position w:val="-11"/>
        </w:rPr>
        <w:object w:dxaOrig="461" w:dyaOrig="326" w14:anchorId="5686D1E0">
          <v:shape id="_x0000_i1047" type="#_x0000_t75" style="width:23.05pt;height:16.3pt" o:ole="">
            <v:imagedata r:id="rId101" o:title=""/>
          </v:shape>
          <o:OLEObject Type="Embed" ProgID="Equation.AxMath" ShapeID="_x0000_i1047" DrawAspect="Content" ObjectID="_1774041069" r:id="rId102"/>
        </w:object>
      </w:r>
      <w:r>
        <w:rPr>
          <w:rFonts w:hint="eastAsia"/>
        </w:rPr>
        <w:t>的影响，说明前馈</w:t>
      </w:r>
      <w:r>
        <w:rPr>
          <w:rFonts w:hint="eastAsia"/>
        </w:rPr>
        <w:t>-</w:t>
      </w:r>
      <w:r>
        <w:rPr>
          <w:rFonts w:hint="eastAsia"/>
        </w:rPr>
        <w:t>反馈补偿器的作用和效果。</w:t>
      </w:r>
    </w:p>
    <w:p w14:paraId="23F5F663" w14:textId="261CD230" w:rsidR="00352E3D" w:rsidRDefault="00352E3D" w:rsidP="00352E3D">
      <w:pPr>
        <w:pStyle w:val="a5"/>
        <w:ind w:firstLineChars="0" w:firstLine="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实验设定基准水位为</w:t>
      </w:r>
      <w:r>
        <w:rPr>
          <w:rFonts w:hint="eastAsia"/>
        </w:rPr>
        <w:t>6cm</w:t>
      </w:r>
      <w:r>
        <w:rPr>
          <w:rFonts w:hint="eastAsia"/>
        </w:rPr>
        <w:t>，变频器输出为</w:t>
      </w:r>
      <w:r>
        <w:rPr>
          <w:rFonts w:hint="eastAsia"/>
        </w:rPr>
        <w:t>16Hz</w:t>
      </w:r>
      <w:r>
        <w:rPr>
          <w:rFonts w:hint="eastAsia"/>
        </w:rPr>
        <w:t>。</w:t>
      </w:r>
    </w:p>
    <w:p w14:paraId="37B86978" w14:textId="7E0BAF2F" w:rsidR="00B163FC" w:rsidRPr="00486A54" w:rsidRDefault="00352E3D" w:rsidP="00B163FC">
      <w:pPr>
        <w:pStyle w:val="a5"/>
        <w:numPr>
          <w:ilvl w:val="1"/>
          <w:numId w:val="4"/>
        </w:numPr>
        <w:ind w:firstLineChars="0"/>
        <w:rPr>
          <w:b/>
          <w:bCs/>
        </w:rPr>
      </w:pPr>
      <w:r w:rsidRPr="00486A54">
        <w:rPr>
          <w:rFonts w:hint="eastAsia"/>
          <w:b/>
          <w:bCs/>
        </w:rPr>
        <w:t>加干扰去干扰响应曲线，</w:t>
      </w:r>
      <w:r w:rsidRPr="00486A54">
        <w:rPr>
          <w:b/>
          <w:bCs/>
          <w:position w:val="-11"/>
        </w:rPr>
        <w:object w:dxaOrig="359" w:dyaOrig="326" w14:anchorId="047333F3">
          <v:shape id="_x0000_i1391" type="#_x0000_t75" style="width:17.95pt;height:16.3pt" o:ole="">
            <v:imagedata r:id="rId13" o:title=""/>
          </v:shape>
          <o:OLEObject Type="Embed" ProgID="Equation.AxMath" ShapeID="_x0000_i1391" DrawAspect="Content" ObjectID="_1774041070" r:id="rId103"/>
        </w:object>
      </w:r>
      <w:r w:rsidRPr="00486A54">
        <w:rPr>
          <w:rFonts w:hint="eastAsia"/>
          <w:b/>
          <w:bCs/>
        </w:rPr>
        <w:t>逆时针到底：</w:t>
      </w:r>
    </w:p>
    <w:tbl>
      <w:tblPr>
        <w:tblStyle w:val="a4"/>
        <w:tblW w:w="0" w:type="auto"/>
        <w:tblLook w:val="01E0" w:firstRow="1" w:lastRow="1" w:firstColumn="1" w:lastColumn="1" w:noHBand="0" w:noVBand="0"/>
      </w:tblPr>
      <w:tblGrid>
        <w:gridCol w:w="2066"/>
        <w:gridCol w:w="2076"/>
        <w:gridCol w:w="2077"/>
        <w:gridCol w:w="2077"/>
      </w:tblGrid>
      <w:tr w:rsidR="00352E3D" w14:paraId="07741882" w14:textId="77777777" w:rsidTr="00352E3D">
        <w:tc>
          <w:tcPr>
            <w:tcW w:w="2066" w:type="dxa"/>
            <w:vAlign w:val="center"/>
          </w:tcPr>
          <w:p w14:paraId="31A4C3E6" w14:textId="77777777" w:rsidR="00352E3D" w:rsidRDefault="00352E3D" w:rsidP="00352E3D">
            <w:pPr>
              <w:spacing w:line="240" w:lineRule="auto"/>
              <w:jc w:val="center"/>
              <w:rPr>
                <w:rFonts w:hint="eastAsia"/>
              </w:rPr>
            </w:pPr>
          </w:p>
        </w:tc>
        <w:tc>
          <w:tcPr>
            <w:tcW w:w="2076" w:type="dxa"/>
            <w:vAlign w:val="center"/>
          </w:tcPr>
          <w:p w14:paraId="18FC2686" w14:textId="2A91A51E" w:rsidR="00352E3D" w:rsidRDefault="00352E3D" w:rsidP="00352E3D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 in1/V</w:t>
            </w:r>
          </w:p>
        </w:tc>
        <w:tc>
          <w:tcPr>
            <w:tcW w:w="2077" w:type="dxa"/>
            <w:vAlign w:val="center"/>
          </w:tcPr>
          <w:p w14:paraId="1C5E9F99" w14:textId="30782EB1" w:rsidR="00352E3D" w:rsidRDefault="00352E3D" w:rsidP="00352E3D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 out/V</w:t>
            </w:r>
          </w:p>
        </w:tc>
        <w:tc>
          <w:tcPr>
            <w:tcW w:w="2077" w:type="dxa"/>
            <w:vAlign w:val="center"/>
          </w:tcPr>
          <w:p w14:paraId="751D7DE8" w14:textId="0DA3F806" w:rsidR="00352E3D" w:rsidRDefault="00352E3D" w:rsidP="00352E3D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 in2/V</w:t>
            </w:r>
          </w:p>
        </w:tc>
      </w:tr>
      <w:tr w:rsidR="00352E3D" w14:paraId="5260CA5E" w14:textId="77777777" w:rsidTr="00352E3D">
        <w:tc>
          <w:tcPr>
            <w:tcW w:w="2066" w:type="dxa"/>
            <w:vAlign w:val="center"/>
          </w:tcPr>
          <w:p w14:paraId="0BDCE402" w14:textId="77777777" w:rsidR="00352E3D" w:rsidRDefault="00352E3D" w:rsidP="00352E3D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启动变频器</w:t>
            </w:r>
          </w:p>
        </w:tc>
        <w:tc>
          <w:tcPr>
            <w:tcW w:w="2076" w:type="dxa"/>
            <w:vAlign w:val="center"/>
          </w:tcPr>
          <w:p w14:paraId="3423DDB8" w14:textId="77777777" w:rsidR="00352E3D" w:rsidRPr="009F4F34" w:rsidRDefault="00352E3D" w:rsidP="00352E3D">
            <w:pPr>
              <w:spacing w:line="240" w:lineRule="auto"/>
              <w:jc w:val="center"/>
              <w:rPr>
                <w:rFonts w:hint="eastAsia"/>
                <w:color w:val="0000FF"/>
              </w:rPr>
            </w:pPr>
            <w:r w:rsidRPr="009F4F34">
              <w:rPr>
                <w:rFonts w:hint="eastAsia"/>
                <w:color w:val="0000FF"/>
              </w:rPr>
              <w:t>1.635</w:t>
            </w:r>
          </w:p>
        </w:tc>
        <w:tc>
          <w:tcPr>
            <w:tcW w:w="2077" w:type="dxa"/>
            <w:vAlign w:val="center"/>
          </w:tcPr>
          <w:p w14:paraId="5EFDB023" w14:textId="77777777" w:rsidR="00352E3D" w:rsidRPr="009F4F34" w:rsidRDefault="00352E3D" w:rsidP="00352E3D">
            <w:pPr>
              <w:spacing w:line="240" w:lineRule="auto"/>
              <w:jc w:val="center"/>
              <w:rPr>
                <w:rFonts w:hint="eastAsia"/>
                <w:color w:val="0000FF"/>
              </w:rPr>
            </w:pPr>
            <w:r w:rsidRPr="009F4F34">
              <w:rPr>
                <w:rFonts w:hint="eastAsia"/>
                <w:color w:val="0000FF"/>
              </w:rPr>
              <w:t>0.002</w:t>
            </w:r>
          </w:p>
        </w:tc>
        <w:tc>
          <w:tcPr>
            <w:tcW w:w="2077" w:type="dxa"/>
            <w:vAlign w:val="center"/>
          </w:tcPr>
          <w:p w14:paraId="455B15D1" w14:textId="77777777" w:rsidR="00352E3D" w:rsidRPr="009F4F34" w:rsidRDefault="00352E3D" w:rsidP="00352E3D">
            <w:pPr>
              <w:spacing w:line="240" w:lineRule="auto"/>
              <w:jc w:val="center"/>
              <w:rPr>
                <w:rFonts w:hint="eastAsia"/>
                <w:color w:val="0000FF"/>
              </w:rPr>
            </w:pPr>
            <w:r w:rsidRPr="009F4F34">
              <w:rPr>
                <w:rFonts w:hint="eastAsia"/>
                <w:color w:val="0000FF"/>
              </w:rPr>
              <w:t>1.295</w:t>
            </w:r>
          </w:p>
        </w:tc>
      </w:tr>
      <w:tr w:rsidR="00352E3D" w14:paraId="1BC91974" w14:textId="77777777" w:rsidTr="00352E3D">
        <w:tc>
          <w:tcPr>
            <w:tcW w:w="2066" w:type="dxa"/>
            <w:vAlign w:val="center"/>
          </w:tcPr>
          <w:p w14:paraId="66405103" w14:textId="77777777" w:rsidR="00352E3D" w:rsidRDefault="00352E3D" w:rsidP="00352E3D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关闭变频器</w:t>
            </w:r>
          </w:p>
        </w:tc>
        <w:tc>
          <w:tcPr>
            <w:tcW w:w="2076" w:type="dxa"/>
            <w:vAlign w:val="center"/>
          </w:tcPr>
          <w:p w14:paraId="4C70CA43" w14:textId="77777777" w:rsidR="00352E3D" w:rsidRPr="001574E7" w:rsidRDefault="00352E3D" w:rsidP="00352E3D">
            <w:pPr>
              <w:spacing w:line="240" w:lineRule="auto"/>
              <w:jc w:val="center"/>
              <w:rPr>
                <w:rFonts w:hint="eastAsia"/>
                <w:color w:val="0000FF"/>
              </w:rPr>
            </w:pPr>
            <w:r w:rsidRPr="001574E7">
              <w:rPr>
                <w:rFonts w:hint="eastAsia"/>
                <w:color w:val="0000FF"/>
              </w:rPr>
              <w:t>0.95</w:t>
            </w:r>
          </w:p>
        </w:tc>
        <w:tc>
          <w:tcPr>
            <w:tcW w:w="2077" w:type="dxa"/>
            <w:vAlign w:val="center"/>
          </w:tcPr>
          <w:p w14:paraId="1E0C54F1" w14:textId="77777777" w:rsidR="00352E3D" w:rsidRPr="001574E7" w:rsidRDefault="00352E3D" w:rsidP="00352E3D">
            <w:pPr>
              <w:spacing w:line="240" w:lineRule="auto"/>
              <w:jc w:val="center"/>
              <w:rPr>
                <w:rFonts w:hint="eastAsia"/>
                <w:color w:val="0000FF"/>
              </w:rPr>
            </w:pPr>
            <w:r w:rsidRPr="001574E7">
              <w:rPr>
                <w:rFonts w:hint="eastAsia"/>
                <w:color w:val="0000FF"/>
              </w:rPr>
              <w:t>0.002</w:t>
            </w:r>
          </w:p>
        </w:tc>
        <w:tc>
          <w:tcPr>
            <w:tcW w:w="2077" w:type="dxa"/>
            <w:vAlign w:val="center"/>
          </w:tcPr>
          <w:p w14:paraId="5A236AE8" w14:textId="77777777" w:rsidR="00352E3D" w:rsidRPr="001574E7" w:rsidRDefault="00352E3D" w:rsidP="00352E3D">
            <w:pPr>
              <w:spacing w:line="240" w:lineRule="auto"/>
              <w:jc w:val="center"/>
              <w:rPr>
                <w:rFonts w:hint="eastAsia"/>
                <w:color w:val="0000FF"/>
              </w:rPr>
            </w:pPr>
            <w:r w:rsidRPr="001574E7">
              <w:rPr>
                <w:rFonts w:hint="eastAsia"/>
                <w:color w:val="0000FF"/>
              </w:rPr>
              <w:t>3.02</w:t>
            </w:r>
          </w:p>
        </w:tc>
      </w:tr>
    </w:tbl>
    <w:p w14:paraId="7DFB3A90" w14:textId="749C5CEE" w:rsidR="00352E3D" w:rsidRPr="00B163FC" w:rsidRDefault="00352E3D" w:rsidP="00352E3D">
      <w:pPr>
        <w:jc w:val="center"/>
        <w:rPr>
          <w:rFonts w:hint="eastAsia"/>
          <w:sz w:val="21"/>
          <w:szCs w:val="21"/>
        </w:rPr>
      </w:pPr>
      <w:r w:rsidRPr="00B163FC">
        <w:rPr>
          <w:rFonts w:hint="eastAsia"/>
          <w:sz w:val="21"/>
          <w:szCs w:val="21"/>
        </w:rPr>
        <w:t>表</w:t>
      </w:r>
      <w:r w:rsidRPr="00B163FC">
        <w:rPr>
          <w:rFonts w:hint="eastAsia"/>
          <w:sz w:val="21"/>
          <w:szCs w:val="21"/>
        </w:rPr>
        <w:t>6-</w:t>
      </w:r>
      <w:r>
        <w:rPr>
          <w:rFonts w:hint="eastAsia"/>
          <w:sz w:val="21"/>
          <w:szCs w:val="21"/>
        </w:rPr>
        <w:t>2</w:t>
      </w:r>
      <w:r w:rsidRPr="00B163FC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逆时针到底电压测量值</w:t>
      </w:r>
    </w:p>
    <w:p w14:paraId="3FD8ABC0" w14:textId="6DBA1444" w:rsidR="00486A54" w:rsidRDefault="00486A54" w:rsidP="00486A54">
      <w:pPr>
        <w:rPr>
          <w:rFonts w:ascii="楷体_GB2312" w:eastAsia="楷体_GB2312"/>
          <w:sz w:val="28"/>
          <w:szCs w:val="28"/>
        </w:rPr>
      </w:pPr>
      <w:r w:rsidRPr="00043CA3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55378B4F" wp14:editId="4E2E655E">
            <wp:extent cx="2862580" cy="1748155"/>
            <wp:effectExtent l="0" t="0" r="0" b="4445"/>
            <wp:docPr id="10632308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3CA3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4EE8462A" wp14:editId="1A8799F0">
            <wp:extent cx="2400300" cy="1729105"/>
            <wp:effectExtent l="0" t="0" r="0" b="4445"/>
            <wp:docPr id="2984040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76175" w14:textId="0E8A4A27" w:rsidR="00486A54" w:rsidRPr="00B163FC" w:rsidRDefault="00486A54" w:rsidP="00486A54">
      <w:pPr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 w:rsidRPr="00B163FC">
        <w:rPr>
          <w:rFonts w:hint="eastAsia"/>
          <w:sz w:val="21"/>
          <w:szCs w:val="21"/>
        </w:rPr>
        <w:t>6-</w:t>
      </w:r>
      <w:r>
        <w:rPr>
          <w:rFonts w:hint="eastAsia"/>
          <w:sz w:val="21"/>
          <w:szCs w:val="21"/>
        </w:rPr>
        <w:t>1</w:t>
      </w:r>
      <w:r w:rsidRPr="00B163FC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逆时针到底</w:t>
      </w:r>
      <w:r>
        <w:rPr>
          <w:rFonts w:hint="eastAsia"/>
          <w:sz w:val="21"/>
          <w:szCs w:val="21"/>
        </w:rPr>
        <w:t>、启动变频器响应曲线</w:t>
      </w:r>
    </w:p>
    <w:p w14:paraId="203EED16" w14:textId="5176EA0C" w:rsidR="00486A54" w:rsidRDefault="00486A54" w:rsidP="00486A54">
      <w:pPr>
        <w:rPr>
          <w:rFonts w:ascii="楷体_GB2312" w:eastAsia="楷体_GB2312"/>
          <w:sz w:val="28"/>
          <w:szCs w:val="28"/>
        </w:rPr>
      </w:pPr>
      <w:r w:rsidRPr="00043CA3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30F6235A" wp14:editId="50CFC7BC">
            <wp:extent cx="2752725" cy="1649870"/>
            <wp:effectExtent l="0" t="0" r="0" b="7620"/>
            <wp:docPr id="6810486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648" cy="165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3CA3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6DB6FE19" wp14:editId="4379D230">
            <wp:extent cx="2295525" cy="1671955"/>
            <wp:effectExtent l="0" t="0" r="9525" b="4445"/>
            <wp:docPr id="14441277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401C5" w14:textId="2D4B3F8B" w:rsidR="00352E3D" w:rsidRPr="00486A54" w:rsidRDefault="00486A54" w:rsidP="00486A54">
      <w:pPr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 w:rsidRPr="00B163FC">
        <w:rPr>
          <w:rFonts w:hint="eastAsia"/>
          <w:sz w:val="21"/>
          <w:szCs w:val="21"/>
        </w:rPr>
        <w:t>6-</w:t>
      </w:r>
      <w:r>
        <w:rPr>
          <w:rFonts w:hint="eastAsia"/>
          <w:sz w:val="21"/>
          <w:szCs w:val="21"/>
        </w:rPr>
        <w:t>2</w:t>
      </w:r>
      <w:r w:rsidRPr="00B163FC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逆时针到底</w:t>
      </w:r>
      <w:r>
        <w:rPr>
          <w:rFonts w:hint="eastAsia"/>
          <w:sz w:val="21"/>
          <w:szCs w:val="21"/>
        </w:rPr>
        <w:t>、关闭</w:t>
      </w:r>
      <w:r>
        <w:rPr>
          <w:rFonts w:hint="eastAsia"/>
          <w:sz w:val="21"/>
          <w:szCs w:val="21"/>
        </w:rPr>
        <w:t>变频器响应曲线</w:t>
      </w:r>
    </w:p>
    <w:p w14:paraId="542872E3" w14:textId="19999C55" w:rsidR="00352E3D" w:rsidRPr="00486A54" w:rsidRDefault="00352E3D" w:rsidP="00352E3D">
      <w:pPr>
        <w:pStyle w:val="a5"/>
        <w:numPr>
          <w:ilvl w:val="1"/>
          <w:numId w:val="4"/>
        </w:numPr>
        <w:ind w:firstLineChars="0"/>
        <w:rPr>
          <w:b/>
          <w:bCs/>
        </w:rPr>
      </w:pPr>
      <w:r w:rsidRPr="00486A54">
        <w:rPr>
          <w:rFonts w:hint="eastAsia"/>
          <w:b/>
          <w:bCs/>
        </w:rPr>
        <w:t>加干扰</w:t>
      </w:r>
      <w:r w:rsidRPr="00486A54">
        <w:rPr>
          <w:rFonts w:hint="eastAsia"/>
          <w:b/>
          <w:bCs/>
        </w:rPr>
        <w:t>去干扰响应曲线，</w:t>
      </w:r>
      <w:r w:rsidRPr="00486A54">
        <w:rPr>
          <w:b/>
          <w:bCs/>
          <w:position w:val="-11"/>
        </w:rPr>
        <w:object w:dxaOrig="359" w:dyaOrig="326" w14:anchorId="6E9937A9">
          <v:shape id="_x0000_i1392" type="#_x0000_t75" style="width:17.95pt;height:16.3pt" o:ole="">
            <v:imagedata r:id="rId13" o:title=""/>
          </v:shape>
          <o:OLEObject Type="Embed" ProgID="Equation.AxMath" ShapeID="_x0000_i1392" DrawAspect="Content" ObjectID="_1774041071" r:id="rId108"/>
        </w:object>
      </w:r>
      <w:r w:rsidRPr="00486A54">
        <w:rPr>
          <w:rFonts w:hint="eastAsia"/>
          <w:b/>
          <w:bCs/>
        </w:rPr>
        <w:t>顺时针两圈</w:t>
      </w:r>
      <w:r w:rsidRPr="00486A54">
        <w:rPr>
          <w:rFonts w:hint="eastAsia"/>
          <w:b/>
          <w:bCs/>
        </w:rPr>
        <w:t>：</w:t>
      </w:r>
    </w:p>
    <w:tbl>
      <w:tblPr>
        <w:tblStyle w:val="a4"/>
        <w:tblW w:w="0" w:type="auto"/>
        <w:tblLook w:val="01E0" w:firstRow="1" w:lastRow="1" w:firstColumn="1" w:lastColumn="1" w:noHBand="0" w:noVBand="0"/>
      </w:tblPr>
      <w:tblGrid>
        <w:gridCol w:w="2065"/>
        <w:gridCol w:w="2077"/>
        <w:gridCol w:w="2077"/>
        <w:gridCol w:w="2077"/>
      </w:tblGrid>
      <w:tr w:rsidR="00352E3D" w14:paraId="4B0B46A4" w14:textId="77777777" w:rsidTr="00352E3D">
        <w:tc>
          <w:tcPr>
            <w:tcW w:w="2065" w:type="dxa"/>
            <w:vAlign w:val="center"/>
          </w:tcPr>
          <w:p w14:paraId="52B4B285" w14:textId="77777777" w:rsidR="00352E3D" w:rsidRDefault="00352E3D" w:rsidP="00352E3D">
            <w:pPr>
              <w:spacing w:line="240" w:lineRule="auto"/>
              <w:jc w:val="center"/>
              <w:rPr>
                <w:rFonts w:hint="eastAsia"/>
              </w:rPr>
            </w:pPr>
          </w:p>
        </w:tc>
        <w:tc>
          <w:tcPr>
            <w:tcW w:w="2077" w:type="dxa"/>
            <w:vAlign w:val="center"/>
          </w:tcPr>
          <w:p w14:paraId="79316C4F" w14:textId="33FD4192" w:rsidR="00352E3D" w:rsidRDefault="00352E3D" w:rsidP="00352E3D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 in1</w:t>
            </w:r>
            <w:r>
              <w:rPr>
                <w:rFonts w:hint="eastAsia"/>
              </w:rPr>
              <w:t>/V</w:t>
            </w:r>
          </w:p>
        </w:tc>
        <w:tc>
          <w:tcPr>
            <w:tcW w:w="2077" w:type="dxa"/>
            <w:vAlign w:val="center"/>
          </w:tcPr>
          <w:p w14:paraId="7815044A" w14:textId="67E9C829" w:rsidR="00352E3D" w:rsidRDefault="00352E3D" w:rsidP="00352E3D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 out/V</w:t>
            </w:r>
          </w:p>
        </w:tc>
        <w:tc>
          <w:tcPr>
            <w:tcW w:w="2077" w:type="dxa"/>
            <w:vAlign w:val="center"/>
          </w:tcPr>
          <w:p w14:paraId="595272CF" w14:textId="0EB0AAB5" w:rsidR="00352E3D" w:rsidRDefault="00352E3D" w:rsidP="00352E3D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 in2/V</w:t>
            </w:r>
          </w:p>
        </w:tc>
      </w:tr>
      <w:tr w:rsidR="00352E3D" w:rsidRPr="002B3E3B" w14:paraId="42758E42" w14:textId="77777777" w:rsidTr="00352E3D">
        <w:tc>
          <w:tcPr>
            <w:tcW w:w="2065" w:type="dxa"/>
            <w:vAlign w:val="center"/>
          </w:tcPr>
          <w:p w14:paraId="0AA1DA72" w14:textId="77777777" w:rsidR="00352E3D" w:rsidRDefault="00352E3D" w:rsidP="00352E3D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启动变频器</w:t>
            </w:r>
          </w:p>
        </w:tc>
        <w:tc>
          <w:tcPr>
            <w:tcW w:w="2077" w:type="dxa"/>
            <w:vAlign w:val="center"/>
          </w:tcPr>
          <w:p w14:paraId="7E460B38" w14:textId="77777777" w:rsidR="00352E3D" w:rsidRPr="002B3E3B" w:rsidRDefault="00352E3D" w:rsidP="00352E3D">
            <w:pPr>
              <w:spacing w:line="240" w:lineRule="auto"/>
              <w:jc w:val="center"/>
              <w:rPr>
                <w:rFonts w:hint="eastAsia"/>
                <w:color w:val="0000FF"/>
              </w:rPr>
            </w:pPr>
            <w:r w:rsidRPr="002B3E3B">
              <w:rPr>
                <w:rFonts w:hint="eastAsia"/>
                <w:color w:val="0000FF"/>
              </w:rPr>
              <w:t>1.629</w:t>
            </w:r>
          </w:p>
        </w:tc>
        <w:tc>
          <w:tcPr>
            <w:tcW w:w="2077" w:type="dxa"/>
            <w:vAlign w:val="center"/>
          </w:tcPr>
          <w:p w14:paraId="6029724E" w14:textId="77777777" w:rsidR="00352E3D" w:rsidRPr="002B3E3B" w:rsidRDefault="00352E3D" w:rsidP="00352E3D">
            <w:pPr>
              <w:spacing w:line="240" w:lineRule="auto"/>
              <w:jc w:val="center"/>
              <w:rPr>
                <w:rFonts w:hint="eastAsia"/>
                <w:color w:val="0000FF"/>
              </w:rPr>
            </w:pPr>
            <w:r w:rsidRPr="002B3E3B">
              <w:rPr>
                <w:rFonts w:hint="eastAsia"/>
                <w:color w:val="0000FF"/>
              </w:rPr>
              <w:t>1.520</w:t>
            </w:r>
          </w:p>
        </w:tc>
        <w:tc>
          <w:tcPr>
            <w:tcW w:w="2077" w:type="dxa"/>
            <w:vAlign w:val="center"/>
          </w:tcPr>
          <w:p w14:paraId="31130A0E" w14:textId="77777777" w:rsidR="00352E3D" w:rsidRPr="002B3E3B" w:rsidRDefault="00352E3D" w:rsidP="00352E3D">
            <w:pPr>
              <w:spacing w:line="240" w:lineRule="auto"/>
              <w:jc w:val="center"/>
              <w:rPr>
                <w:rFonts w:hint="eastAsia"/>
                <w:color w:val="0000FF"/>
              </w:rPr>
            </w:pPr>
            <w:r w:rsidRPr="002B3E3B">
              <w:rPr>
                <w:rFonts w:hint="eastAsia"/>
                <w:color w:val="0000FF"/>
              </w:rPr>
              <w:t>2.84</w:t>
            </w:r>
          </w:p>
        </w:tc>
      </w:tr>
      <w:tr w:rsidR="00352E3D" w:rsidRPr="009E1CEF" w14:paraId="781D9DBD" w14:textId="77777777" w:rsidTr="00352E3D">
        <w:tc>
          <w:tcPr>
            <w:tcW w:w="2065" w:type="dxa"/>
            <w:vAlign w:val="center"/>
          </w:tcPr>
          <w:p w14:paraId="32DF4548" w14:textId="77777777" w:rsidR="00352E3D" w:rsidRDefault="00352E3D" w:rsidP="00352E3D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关闭变频器</w:t>
            </w:r>
          </w:p>
        </w:tc>
        <w:tc>
          <w:tcPr>
            <w:tcW w:w="2077" w:type="dxa"/>
            <w:vAlign w:val="center"/>
          </w:tcPr>
          <w:p w14:paraId="3A71A3B0" w14:textId="77777777" w:rsidR="00352E3D" w:rsidRPr="009E1CEF" w:rsidRDefault="00352E3D" w:rsidP="00352E3D">
            <w:pPr>
              <w:spacing w:line="240" w:lineRule="auto"/>
              <w:jc w:val="center"/>
              <w:rPr>
                <w:rFonts w:hint="eastAsia"/>
                <w:color w:val="0000FF"/>
              </w:rPr>
            </w:pPr>
            <w:r w:rsidRPr="009E1CEF">
              <w:rPr>
                <w:rFonts w:hint="eastAsia"/>
                <w:color w:val="0000FF"/>
              </w:rPr>
              <w:t>0.95</w:t>
            </w:r>
          </w:p>
        </w:tc>
        <w:tc>
          <w:tcPr>
            <w:tcW w:w="2077" w:type="dxa"/>
            <w:vAlign w:val="center"/>
          </w:tcPr>
          <w:p w14:paraId="34A16A2F" w14:textId="77777777" w:rsidR="00352E3D" w:rsidRPr="009E1CEF" w:rsidRDefault="00352E3D" w:rsidP="00352E3D">
            <w:pPr>
              <w:spacing w:line="240" w:lineRule="auto"/>
              <w:jc w:val="center"/>
              <w:rPr>
                <w:rFonts w:hint="eastAsia"/>
                <w:color w:val="0000FF"/>
              </w:rPr>
            </w:pPr>
            <w:r w:rsidRPr="009E1CEF">
              <w:rPr>
                <w:rFonts w:hint="eastAsia"/>
                <w:color w:val="0000FF"/>
              </w:rPr>
              <w:t>0.888</w:t>
            </w:r>
          </w:p>
        </w:tc>
        <w:tc>
          <w:tcPr>
            <w:tcW w:w="2077" w:type="dxa"/>
            <w:vAlign w:val="center"/>
          </w:tcPr>
          <w:p w14:paraId="2F735F59" w14:textId="77777777" w:rsidR="00352E3D" w:rsidRPr="009E1CEF" w:rsidRDefault="00352E3D" w:rsidP="00352E3D">
            <w:pPr>
              <w:spacing w:line="240" w:lineRule="auto"/>
              <w:jc w:val="center"/>
              <w:rPr>
                <w:rFonts w:hint="eastAsia"/>
                <w:color w:val="0000FF"/>
              </w:rPr>
            </w:pPr>
            <w:r w:rsidRPr="009E1CEF">
              <w:rPr>
                <w:rFonts w:hint="eastAsia"/>
                <w:color w:val="0000FF"/>
              </w:rPr>
              <w:t>3.86</w:t>
            </w:r>
          </w:p>
        </w:tc>
      </w:tr>
    </w:tbl>
    <w:p w14:paraId="0D83D8CB" w14:textId="584D1881" w:rsidR="00352E3D" w:rsidRPr="00B163FC" w:rsidRDefault="00352E3D" w:rsidP="00352E3D">
      <w:pPr>
        <w:jc w:val="center"/>
        <w:rPr>
          <w:rFonts w:hint="eastAsia"/>
          <w:sz w:val="21"/>
          <w:szCs w:val="21"/>
        </w:rPr>
      </w:pPr>
      <w:r w:rsidRPr="00B163FC">
        <w:rPr>
          <w:rFonts w:hint="eastAsia"/>
          <w:sz w:val="21"/>
          <w:szCs w:val="21"/>
        </w:rPr>
        <w:t>表</w:t>
      </w:r>
      <w:r w:rsidRPr="00B163FC">
        <w:rPr>
          <w:rFonts w:hint="eastAsia"/>
          <w:sz w:val="21"/>
          <w:szCs w:val="21"/>
        </w:rPr>
        <w:t>6-</w:t>
      </w:r>
      <w:r>
        <w:rPr>
          <w:rFonts w:hint="eastAsia"/>
          <w:sz w:val="21"/>
          <w:szCs w:val="21"/>
        </w:rPr>
        <w:t>3</w:t>
      </w:r>
      <w:r w:rsidRPr="00B163FC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顺时针</w:t>
      </w:r>
      <w:r w:rsidR="00486A54"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圈</w:t>
      </w:r>
      <w:r>
        <w:rPr>
          <w:rFonts w:hint="eastAsia"/>
          <w:sz w:val="21"/>
          <w:szCs w:val="21"/>
        </w:rPr>
        <w:t>电压测量值</w:t>
      </w:r>
    </w:p>
    <w:p w14:paraId="558FD825" w14:textId="68867B65" w:rsidR="00486A54" w:rsidRDefault="00486A54" w:rsidP="00486A54">
      <w:pPr>
        <w:rPr>
          <w:rFonts w:ascii="楷体_GB2312" w:eastAsia="楷体_GB2312"/>
          <w:sz w:val="28"/>
          <w:szCs w:val="28"/>
        </w:rPr>
      </w:pPr>
      <w:r w:rsidRPr="00043CA3">
        <w:rPr>
          <w:rFonts w:ascii="楷体_GB2312" w:eastAsia="楷体_GB2312"/>
          <w:b/>
          <w:noProof/>
          <w:sz w:val="28"/>
          <w:szCs w:val="28"/>
        </w:rPr>
        <w:drawing>
          <wp:inline distT="0" distB="0" distL="0" distR="0" wp14:anchorId="52C0D54D" wp14:editId="7C1F1E06">
            <wp:extent cx="2857500" cy="1666875"/>
            <wp:effectExtent l="0" t="0" r="0" b="9525"/>
            <wp:docPr id="6572801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3CA3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4AC3D359" wp14:editId="4FDDDB95">
            <wp:extent cx="2247900" cy="1624330"/>
            <wp:effectExtent l="0" t="0" r="0" b="0"/>
            <wp:docPr id="77471086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B107B" w14:textId="65E83E7E" w:rsidR="00486A54" w:rsidRPr="00486A54" w:rsidRDefault="00486A54" w:rsidP="00486A54">
      <w:pPr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 w:rsidRPr="00B163FC">
        <w:rPr>
          <w:rFonts w:hint="eastAsia"/>
          <w:sz w:val="21"/>
          <w:szCs w:val="21"/>
        </w:rPr>
        <w:t>6-</w:t>
      </w:r>
      <w:r>
        <w:rPr>
          <w:rFonts w:hint="eastAsia"/>
          <w:sz w:val="21"/>
          <w:szCs w:val="21"/>
        </w:rPr>
        <w:t>3</w:t>
      </w:r>
      <w:r w:rsidRPr="00B163FC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顺时针</w:t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圈</w:t>
      </w:r>
      <w:r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启动</w:t>
      </w:r>
      <w:r>
        <w:rPr>
          <w:rFonts w:hint="eastAsia"/>
          <w:sz w:val="21"/>
          <w:szCs w:val="21"/>
        </w:rPr>
        <w:t>变频器响应曲线</w:t>
      </w:r>
    </w:p>
    <w:p w14:paraId="3F43C219" w14:textId="788D8F8F" w:rsidR="00486A54" w:rsidRPr="00486A54" w:rsidRDefault="00486A54" w:rsidP="00486A54">
      <w:pPr>
        <w:rPr>
          <w:rFonts w:ascii="楷体_GB2312" w:eastAsia="楷体_GB2312" w:hint="eastAsia"/>
          <w:b/>
          <w:sz w:val="28"/>
          <w:szCs w:val="28"/>
        </w:rPr>
      </w:pPr>
      <w:r w:rsidRPr="00043CA3">
        <w:rPr>
          <w:rFonts w:ascii="楷体_GB2312" w:eastAsia="楷体_GB2312" w:hint="eastAsia"/>
          <w:b/>
          <w:noProof/>
          <w:sz w:val="28"/>
          <w:szCs w:val="28"/>
        </w:rPr>
        <w:drawing>
          <wp:inline distT="0" distB="0" distL="0" distR="0" wp14:anchorId="2201A143" wp14:editId="7B11FCE0">
            <wp:extent cx="2738755" cy="1643380"/>
            <wp:effectExtent l="0" t="0" r="4445" b="0"/>
            <wp:docPr id="2970733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3CA3">
        <w:rPr>
          <w:rFonts w:ascii="楷体_GB2312" w:eastAsia="楷体_GB2312" w:hint="eastAsia"/>
          <w:b/>
          <w:noProof/>
          <w:sz w:val="28"/>
          <w:szCs w:val="28"/>
        </w:rPr>
        <w:drawing>
          <wp:inline distT="0" distB="0" distL="0" distR="0" wp14:anchorId="33945E2F" wp14:editId="26D232FF">
            <wp:extent cx="2514600" cy="1776730"/>
            <wp:effectExtent l="0" t="0" r="0" b="0"/>
            <wp:docPr id="8508932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9F06B" w14:textId="5638BCA9" w:rsidR="00486A54" w:rsidRPr="00486A54" w:rsidRDefault="00486A54" w:rsidP="00486A54">
      <w:pPr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 w:rsidRPr="00B163FC">
        <w:rPr>
          <w:rFonts w:hint="eastAsia"/>
          <w:sz w:val="21"/>
          <w:szCs w:val="21"/>
        </w:rPr>
        <w:t>6-</w:t>
      </w:r>
      <w:r>
        <w:rPr>
          <w:rFonts w:hint="eastAsia"/>
          <w:sz w:val="21"/>
          <w:szCs w:val="21"/>
        </w:rPr>
        <w:t>4</w:t>
      </w:r>
      <w:r w:rsidRPr="00B163FC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顺时针</w:t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圈、</w:t>
      </w:r>
      <w:r>
        <w:rPr>
          <w:rFonts w:hint="eastAsia"/>
          <w:sz w:val="21"/>
          <w:szCs w:val="21"/>
        </w:rPr>
        <w:t>关闭</w:t>
      </w:r>
      <w:r>
        <w:rPr>
          <w:rFonts w:hint="eastAsia"/>
          <w:sz w:val="21"/>
          <w:szCs w:val="21"/>
        </w:rPr>
        <w:t>变频器响应曲线</w:t>
      </w:r>
    </w:p>
    <w:p w14:paraId="6468F056" w14:textId="050AE0E1" w:rsidR="00352E3D" w:rsidRPr="00486A54" w:rsidRDefault="00352E3D" w:rsidP="00B163FC">
      <w:pPr>
        <w:pStyle w:val="a5"/>
        <w:numPr>
          <w:ilvl w:val="1"/>
          <w:numId w:val="4"/>
        </w:numPr>
        <w:ind w:firstLineChars="0"/>
        <w:rPr>
          <w:b/>
          <w:bCs/>
        </w:rPr>
      </w:pPr>
      <w:r w:rsidRPr="00486A54">
        <w:rPr>
          <w:rFonts w:hint="eastAsia"/>
          <w:b/>
          <w:bCs/>
        </w:rPr>
        <w:t>加干扰</w:t>
      </w:r>
      <w:r w:rsidRPr="00486A54">
        <w:rPr>
          <w:rFonts w:hint="eastAsia"/>
          <w:b/>
          <w:bCs/>
        </w:rPr>
        <w:t>去干扰响应曲线，</w:t>
      </w:r>
      <w:r w:rsidRPr="00486A54">
        <w:rPr>
          <w:b/>
          <w:bCs/>
          <w:position w:val="-11"/>
        </w:rPr>
        <w:object w:dxaOrig="359" w:dyaOrig="326" w14:anchorId="28D8FF5E">
          <v:shape id="_x0000_i1393" type="#_x0000_t75" style="width:17.95pt;height:16.3pt" o:ole="">
            <v:imagedata r:id="rId13" o:title=""/>
          </v:shape>
          <o:OLEObject Type="Embed" ProgID="Equation.AxMath" ShapeID="_x0000_i1393" DrawAspect="Content" ObjectID="_1774041072" r:id="rId113"/>
        </w:object>
      </w:r>
      <w:r w:rsidRPr="00486A54">
        <w:rPr>
          <w:rFonts w:hint="eastAsia"/>
          <w:b/>
          <w:bCs/>
        </w:rPr>
        <w:t>顺时针三圈</w:t>
      </w:r>
      <w:r w:rsidRPr="00486A54">
        <w:rPr>
          <w:rFonts w:hint="eastAsia"/>
          <w:b/>
          <w:bCs/>
        </w:rPr>
        <w:t>：</w:t>
      </w:r>
    </w:p>
    <w:tbl>
      <w:tblPr>
        <w:tblStyle w:val="a4"/>
        <w:tblW w:w="0" w:type="auto"/>
        <w:tblLook w:val="01E0" w:firstRow="1" w:lastRow="1" w:firstColumn="1" w:lastColumn="1" w:noHBand="0" w:noVBand="0"/>
      </w:tblPr>
      <w:tblGrid>
        <w:gridCol w:w="2065"/>
        <w:gridCol w:w="2077"/>
        <w:gridCol w:w="2077"/>
        <w:gridCol w:w="2077"/>
      </w:tblGrid>
      <w:tr w:rsidR="00352E3D" w14:paraId="5C8D616C" w14:textId="77777777" w:rsidTr="00486A54">
        <w:tc>
          <w:tcPr>
            <w:tcW w:w="2065" w:type="dxa"/>
            <w:vAlign w:val="center"/>
          </w:tcPr>
          <w:p w14:paraId="4A1DC046" w14:textId="77777777" w:rsidR="00352E3D" w:rsidRDefault="00352E3D" w:rsidP="00486A54">
            <w:pPr>
              <w:spacing w:line="240" w:lineRule="auto"/>
              <w:jc w:val="center"/>
              <w:rPr>
                <w:rFonts w:hint="eastAsia"/>
              </w:rPr>
            </w:pPr>
          </w:p>
        </w:tc>
        <w:tc>
          <w:tcPr>
            <w:tcW w:w="2077" w:type="dxa"/>
            <w:vAlign w:val="center"/>
          </w:tcPr>
          <w:p w14:paraId="72661ADD" w14:textId="25CDC43F" w:rsidR="00352E3D" w:rsidRDefault="00352E3D" w:rsidP="00486A54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 in1</w:t>
            </w:r>
            <w:r w:rsidR="00486A54">
              <w:rPr>
                <w:rFonts w:hint="eastAsia"/>
              </w:rPr>
              <w:t>/V</w:t>
            </w:r>
          </w:p>
        </w:tc>
        <w:tc>
          <w:tcPr>
            <w:tcW w:w="2077" w:type="dxa"/>
            <w:vAlign w:val="center"/>
          </w:tcPr>
          <w:p w14:paraId="52217D88" w14:textId="61EE6912" w:rsidR="00352E3D" w:rsidRDefault="00352E3D" w:rsidP="00486A54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 out</w:t>
            </w:r>
            <w:r w:rsidR="00486A54">
              <w:rPr>
                <w:rFonts w:hint="eastAsia"/>
              </w:rPr>
              <w:t>/V</w:t>
            </w:r>
          </w:p>
        </w:tc>
        <w:tc>
          <w:tcPr>
            <w:tcW w:w="2077" w:type="dxa"/>
            <w:vAlign w:val="center"/>
          </w:tcPr>
          <w:p w14:paraId="69D99DF3" w14:textId="1241BC9F" w:rsidR="00352E3D" w:rsidRDefault="00352E3D" w:rsidP="00486A54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 in2</w:t>
            </w:r>
            <w:r w:rsidR="00486A54">
              <w:rPr>
                <w:rFonts w:hint="eastAsia"/>
              </w:rPr>
              <w:t>/V</w:t>
            </w:r>
          </w:p>
        </w:tc>
      </w:tr>
      <w:tr w:rsidR="00352E3D" w:rsidRPr="00896752" w14:paraId="7D733592" w14:textId="77777777" w:rsidTr="00486A54">
        <w:tc>
          <w:tcPr>
            <w:tcW w:w="2065" w:type="dxa"/>
            <w:vAlign w:val="center"/>
          </w:tcPr>
          <w:p w14:paraId="36DF4686" w14:textId="77777777" w:rsidR="00352E3D" w:rsidRDefault="00352E3D" w:rsidP="00486A54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启动变频器</w:t>
            </w:r>
          </w:p>
        </w:tc>
        <w:tc>
          <w:tcPr>
            <w:tcW w:w="2077" w:type="dxa"/>
            <w:vAlign w:val="center"/>
          </w:tcPr>
          <w:p w14:paraId="2EA157CD" w14:textId="77777777" w:rsidR="00352E3D" w:rsidRPr="00896752" w:rsidRDefault="00352E3D" w:rsidP="00486A54">
            <w:pPr>
              <w:spacing w:line="240" w:lineRule="auto"/>
              <w:jc w:val="center"/>
              <w:rPr>
                <w:rFonts w:hint="eastAsia"/>
                <w:color w:val="0000FF"/>
              </w:rPr>
            </w:pPr>
            <w:r w:rsidRPr="00896752">
              <w:rPr>
                <w:rFonts w:hint="eastAsia"/>
                <w:color w:val="0000FF"/>
              </w:rPr>
              <w:t>1.573</w:t>
            </w:r>
          </w:p>
        </w:tc>
        <w:tc>
          <w:tcPr>
            <w:tcW w:w="2077" w:type="dxa"/>
            <w:vAlign w:val="center"/>
          </w:tcPr>
          <w:p w14:paraId="7EB21422" w14:textId="77777777" w:rsidR="00352E3D" w:rsidRPr="00896752" w:rsidRDefault="00352E3D" w:rsidP="00486A54">
            <w:pPr>
              <w:spacing w:line="240" w:lineRule="auto"/>
              <w:jc w:val="center"/>
              <w:rPr>
                <w:rFonts w:hint="eastAsia"/>
                <w:color w:val="0000FF"/>
              </w:rPr>
            </w:pPr>
            <w:r w:rsidRPr="00896752">
              <w:rPr>
                <w:rFonts w:hint="eastAsia"/>
                <w:color w:val="0000FF"/>
              </w:rPr>
              <w:t>2.18</w:t>
            </w:r>
          </w:p>
        </w:tc>
        <w:tc>
          <w:tcPr>
            <w:tcW w:w="2077" w:type="dxa"/>
            <w:vAlign w:val="center"/>
          </w:tcPr>
          <w:p w14:paraId="10BB5331" w14:textId="77777777" w:rsidR="00352E3D" w:rsidRPr="00896752" w:rsidRDefault="00352E3D" w:rsidP="00486A54">
            <w:pPr>
              <w:spacing w:line="240" w:lineRule="auto"/>
              <w:jc w:val="center"/>
              <w:rPr>
                <w:rFonts w:hint="eastAsia"/>
                <w:color w:val="0000FF"/>
              </w:rPr>
            </w:pPr>
            <w:r w:rsidRPr="00896752">
              <w:rPr>
                <w:rFonts w:hint="eastAsia"/>
                <w:color w:val="0000FF"/>
              </w:rPr>
              <w:t>3.60</w:t>
            </w:r>
          </w:p>
        </w:tc>
      </w:tr>
      <w:tr w:rsidR="00352E3D" w:rsidRPr="005F0CAA" w14:paraId="455BC506" w14:textId="77777777" w:rsidTr="00486A54">
        <w:tc>
          <w:tcPr>
            <w:tcW w:w="2065" w:type="dxa"/>
            <w:vAlign w:val="center"/>
          </w:tcPr>
          <w:p w14:paraId="47DB19C6" w14:textId="77777777" w:rsidR="00352E3D" w:rsidRDefault="00352E3D" w:rsidP="00486A54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关闭变频器</w:t>
            </w:r>
          </w:p>
        </w:tc>
        <w:tc>
          <w:tcPr>
            <w:tcW w:w="2077" w:type="dxa"/>
            <w:vAlign w:val="center"/>
          </w:tcPr>
          <w:p w14:paraId="3B78A4F6" w14:textId="77777777" w:rsidR="00352E3D" w:rsidRPr="005F0CAA" w:rsidRDefault="00352E3D" w:rsidP="00486A54">
            <w:pPr>
              <w:spacing w:line="240" w:lineRule="auto"/>
              <w:jc w:val="center"/>
              <w:rPr>
                <w:rFonts w:hint="eastAsia"/>
                <w:color w:val="0000FF"/>
              </w:rPr>
            </w:pPr>
            <w:r w:rsidRPr="005F0CAA">
              <w:rPr>
                <w:rFonts w:hint="eastAsia"/>
                <w:color w:val="0000FF"/>
              </w:rPr>
              <w:t>0.950</w:t>
            </w:r>
          </w:p>
        </w:tc>
        <w:tc>
          <w:tcPr>
            <w:tcW w:w="2077" w:type="dxa"/>
            <w:vAlign w:val="center"/>
          </w:tcPr>
          <w:p w14:paraId="1E5D37A7" w14:textId="77777777" w:rsidR="00352E3D" w:rsidRPr="005F0CAA" w:rsidRDefault="00352E3D" w:rsidP="00486A54">
            <w:pPr>
              <w:spacing w:line="240" w:lineRule="auto"/>
              <w:jc w:val="center"/>
              <w:rPr>
                <w:rFonts w:hint="eastAsia"/>
                <w:color w:val="0000FF"/>
              </w:rPr>
            </w:pPr>
            <w:r w:rsidRPr="005F0CAA">
              <w:rPr>
                <w:rFonts w:hint="eastAsia"/>
                <w:color w:val="0000FF"/>
              </w:rPr>
              <w:t>1.329</w:t>
            </w:r>
          </w:p>
        </w:tc>
        <w:tc>
          <w:tcPr>
            <w:tcW w:w="2077" w:type="dxa"/>
            <w:vAlign w:val="center"/>
          </w:tcPr>
          <w:p w14:paraId="792CC3AD" w14:textId="77777777" w:rsidR="00352E3D" w:rsidRPr="005F0CAA" w:rsidRDefault="00352E3D" w:rsidP="00486A54">
            <w:pPr>
              <w:spacing w:line="240" w:lineRule="auto"/>
              <w:jc w:val="center"/>
              <w:rPr>
                <w:rFonts w:hint="eastAsia"/>
                <w:color w:val="0000FF"/>
              </w:rPr>
            </w:pPr>
            <w:r w:rsidRPr="005F0CAA">
              <w:rPr>
                <w:rFonts w:hint="eastAsia"/>
                <w:color w:val="0000FF"/>
              </w:rPr>
              <w:t>4.36</w:t>
            </w:r>
          </w:p>
        </w:tc>
      </w:tr>
    </w:tbl>
    <w:p w14:paraId="7AE495CB" w14:textId="0FF9AC18" w:rsidR="00352E3D" w:rsidRPr="00486A54" w:rsidRDefault="00486A54" w:rsidP="00486A54">
      <w:pPr>
        <w:jc w:val="center"/>
        <w:rPr>
          <w:rFonts w:hint="eastAsia"/>
          <w:sz w:val="21"/>
          <w:szCs w:val="21"/>
        </w:rPr>
      </w:pPr>
      <w:r w:rsidRPr="00B163FC">
        <w:rPr>
          <w:rFonts w:hint="eastAsia"/>
          <w:sz w:val="21"/>
          <w:szCs w:val="21"/>
        </w:rPr>
        <w:t>表</w:t>
      </w:r>
      <w:r w:rsidRPr="00B163FC">
        <w:rPr>
          <w:rFonts w:hint="eastAsia"/>
          <w:sz w:val="21"/>
          <w:szCs w:val="21"/>
        </w:rPr>
        <w:t>6-</w:t>
      </w:r>
      <w:r>
        <w:rPr>
          <w:rFonts w:hint="eastAsia"/>
          <w:sz w:val="21"/>
          <w:szCs w:val="21"/>
        </w:rPr>
        <w:t>4</w:t>
      </w:r>
      <w:r w:rsidRPr="00B163FC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顺时针</w:t>
      </w: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圈电压测量值</w:t>
      </w:r>
    </w:p>
    <w:p w14:paraId="65AFA4C2" w14:textId="66CFAAF8" w:rsidR="00486A54" w:rsidRPr="00486A54" w:rsidRDefault="00486A54" w:rsidP="00486A54">
      <w:pPr>
        <w:rPr>
          <w:rFonts w:ascii="楷体_GB2312" w:eastAsia="楷体_GB2312" w:hint="eastAsia"/>
          <w:b/>
          <w:sz w:val="28"/>
          <w:szCs w:val="28"/>
        </w:rPr>
      </w:pPr>
      <w:r w:rsidRPr="00043CA3">
        <w:rPr>
          <w:rFonts w:ascii="楷体_GB2312" w:eastAsia="楷体_GB2312" w:hint="eastAsia"/>
          <w:b/>
          <w:noProof/>
          <w:sz w:val="28"/>
          <w:szCs w:val="28"/>
        </w:rPr>
        <w:drawing>
          <wp:inline distT="0" distB="0" distL="0" distR="0" wp14:anchorId="29BFB898" wp14:editId="29CB65ED">
            <wp:extent cx="2743200" cy="1713105"/>
            <wp:effectExtent l="0" t="0" r="0" b="1905"/>
            <wp:docPr id="34633315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104" cy="171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3CA3">
        <w:rPr>
          <w:rFonts w:ascii="楷体_GB2312" w:eastAsia="楷体_GB2312" w:hint="eastAsia"/>
          <w:b/>
          <w:noProof/>
          <w:sz w:val="28"/>
          <w:szCs w:val="28"/>
        </w:rPr>
        <w:drawing>
          <wp:inline distT="0" distB="0" distL="0" distR="0" wp14:anchorId="3B196AE6" wp14:editId="3BF8BE91">
            <wp:extent cx="2297430" cy="1641475"/>
            <wp:effectExtent l="0" t="0" r="7620" b="0"/>
            <wp:docPr id="168865200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FD4FD" w14:textId="7C9170E4" w:rsidR="00486A54" w:rsidRDefault="00486A54" w:rsidP="00486A54">
      <w:pPr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 w:rsidRPr="00B163FC">
        <w:rPr>
          <w:rFonts w:hint="eastAsia"/>
          <w:sz w:val="21"/>
          <w:szCs w:val="21"/>
        </w:rPr>
        <w:t>6-</w:t>
      </w:r>
      <w:r>
        <w:rPr>
          <w:rFonts w:hint="eastAsia"/>
          <w:sz w:val="21"/>
          <w:szCs w:val="21"/>
        </w:rPr>
        <w:t>5</w:t>
      </w:r>
      <w:r w:rsidRPr="00B163FC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顺时针</w:t>
      </w: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圈、启动变频器响应曲线</w:t>
      </w:r>
    </w:p>
    <w:p w14:paraId="382EC258" w14:textId="7B72D345" w:rsidR="00486A54" w:rsidRDefault="00486A54" w:rsidP="00486A54">
      <w:pPr>
        <w:jc w:val="center"/>
        <w:rPr>
          <w:sz w:val="21"/>
          <w:szCs w:val="21"/>
        </w:rPr>
      </w:pPr>
      <w:r w:rsidRPr="00043CA3">
        <w:rPr>
          <w:rFonts w:ascii="楷体_GB2312" w:eastAsia="楷体_GB2312" w:hint="eastAsia"/>
          <w:b/>
          <w:noProof/>
          <w:sz w:val="28"/>
          <w:szCs w:val="28"/>
        </w:rPr>
        <w:drawing>
          <wp:inline distT="0" distB="0" distL="0" distR="0" wp14:anchorId="1B296CD3" wp14:editId="3B00D3D5">
            <wp:extent cx="3499339" cy="2132940"/>
            <wp:effectExtent l="0" t="0" r="6350" b="1270"/>
            <wp:docPr id="186721186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99" cy="21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544D8" w14:textId="39CDA762" w:rsidR="00486A54" w:rsidRPr="00486A54" w:rsidRDefault="00486A54" w:rsidP="00486A54">
      <w:pPr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 w:rsidRPr="00B163FC">
        <w:rPr>
          <w:rFonts w:hint="eastAsia"/>
          <w:sz w:val="21"/>
          <w:szCs w:val="21"/>
        </w:rPr>
        <w:t>6-</w:t>
      </w:r>
      <w:r>
        <w:rPr>
          <w:rFonts w:hint="eastAsia"/>
          <w:sz w:val="21"/>
          <w:szCs w:val="21"/>
        </w:rPr>
        <w:t>6</w:t>
      </w:r>
      <w:r w:rsidRPr="00B163FC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顺时针</w:t>
      </w: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圈、</w:t>
      </w:r>
      <w:r>
        <w:rPr>
          <w:rFonts w:hint="eastAsia"/>
          <w:sz w:val="21"/>
          <w:szCs w:val="21"/>
        </w:rPr>
        <w:t>关闭</w:t>
      </w:r>
      <w:r>
        <w:rPr>
          <w:rFonts w:hint="eastAsia"/>
          <w:sz w:val="21"/>
          <w:szCs w:val="21"/>
        </w:rPr>
        <w:t>变频器响应曲线</w:t>
      </w:r>
    </w:p>
    <w:p w14:paraId="6284B9F1" w14:textId="73E3A2FA" w:rsidR="00486A54" w:rsidRDefault="00486A54" w:rsidP="00486A54">
      <w:pPr>
        <w:ind w:firstLineChars="200" w:firstLine="480"/>
        <w:jc w:val="left"/>
        <w:rPr>
          <w:rFonts w:hint="eastAsia"/>
        </w:rPr>
      </w:pPr>
      <w:r>
        <w:rPr>
          <w:rFonts w:hint="eastAsia"/>
        </w:rPr>
        <w:t>实验</w:t>
      </w:r>
      <w:r>
        <w:rPr>
          <w:rFonts w:hint="eastAsia"/>
        </w:rPr>
        <w:t>计算</w:t>
      </w:r>
      <w:r>
        <w:rPr>
          <w:rFonts w:hint="eastAsia"/>
        </w:rPr>
        <w:t>，</w:t>
      </w:r>
      <w:r>
        <w:rPr>
          <w:rFonts w:hint="eastAsia"/>
        </w:rPr>
        <w:t xml:space="preserve">Uin2 </w:t>
      </w:r>
      <w:r>
        <w:t>–</w:t>
      </w:r>
      <w:r>
        <w:rPr>
          <w:rFonts w:hint="eastAsia"/>
        </w:rPr>
        <w:t xml:space="preserve"> U out = C(</w:t>
      </w:r>
      <w:r>
        <w:rPr>
          <w:rFonts w:hint="eastAsia"/>
        </w:rPr>
        <w:t>固定值</w:t>
      </w:r>
      <w:r>
        <w:rPr>
          <w:rFonts w:hint="eastAsia"/>
        </w:rPr>
        <w:t>)</w:t>
      </w:r>
      <w:r>
        <w:rPr>
          <w:rFonts w:hint="eastAsia"/>
        </w:rPr>
        <w:t>，计算结果见下表</w:t>
      </w:r>
      <w:r>
        <w:rPr>
          <w:rFonts w:hint="eastAsia"/>
        </w:rPr>
        <w:t>6-5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1E0" w:firstRow="1" w:lastRow="1" w:firstColumn="1" w:lastColumn="1" w:noHBand="0" w:noVBand="0"/>
      </w:tblPr>
      <w:tblGrid>
        <w:gridCol w:w="2766"/>
        <w:gridCol w:w="2763"/>
        <w:gridCol w:w="2767"/>
      </w:tblGrid>
      <w:tr w:rsidR="00486A54" w14:paraId="5DB72480" w14:textId="77777777" w:rsidTr="00486A54">
        <w:tc>
          <w:tcPr>
            <w:tcW w:w="2766" w:type="dxa"/>
            <w:vAlign w:val="center"/>
          </w:tcPr>
          <w:p w14:paraId="18DE3070" w14:textId="77777777" w:rsidR="00486A54" w:rsidRDefault="00486A54" w:rsidP="00486A54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Rp</w:t>
            </w:r>
            <w:r>
              <w:rPr>
                <w:rFonts w:hint="eastAsia"/>
              </w:rPr>
              <w:t>逆时针一圈</w:t>
            </w:r>
          </w:p>
        </w:tc>
        <w:tc>
          <w:tcPr>
            <w:tcW w:w="2763" w:type="dxa"/>
            <w:vAlign w:val="center"/>
          </w:tcPr>
          <w:p w14:paraId="1EF50305" w14:textId="77777777" w:rsidR="00486A54" w:rsidRDefault="00486A54" w:rsidP="00486A54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顺时针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圈</w:t>
            </w:r>
          </w:p>
        </w:tc>
        <w:tc>
          <w:tcPr>
            <w:tcW w:w="2767" w:type="dxa"/>
            <w:vAlign w:val="center"/>
          </w:tcPr>
          <w:p w14:paraId="3881917C" w14:textId="77777777" w:rsidR="00486A54" w:rsidRDefault="00486A54" w:rsidP="00486A54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顺时针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圈</w:t>
            </w:r>
          </w:p>
        </w:tc>
      </w:tr>
      <w:tr w:rsidR="00486A54" w14:paraId="7F2B2774" w14:textId="77777777" w:rsidTr="00486A54">
        <w:tc>
          <w:tcPr>
            <w:tcW w:w="2766" w:type="dxa"/>
            <w:vAlign w:val="center"/>
          </w:tcPr>
          <w:p w14:paraId="56003643" w14:textId="77777777" w:rsidR="00486A54" w:rsidRDefault="00486A54" w:rsidP="00486A54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1.293</w:t>
            </w:r>
          </w:p>
        </w:tc>
        <w:tc>
          <w:tcPr>
            <w:tcW w:w="2763" w:type="dxa"/>
            <w:vAlign w:val="center"/>
          </w:tcPr>
          <w:p w14:paraId="612E9A87" w14:textId="77777777" w:rsidR="00486A54" w:rsidRDefault="00486A54" w:rsidP="00486A54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1.32</w:t>
            </w:r>
          </w:p>
        </w:tc>
        <w:tc>
          <w:tcPr>
            <w:tcW w:w="2767" w:type="dxa"/>
            <w:vAlign w:val="center"/>
          </w:tcPr>
          <w:p w14:paraId="53EB265A" w14:textId="77777777" w:rsidR="00486A54" w:rsidRDefault="00486A54" w:rsidP="00486A54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1.32</w:t>
            </w:r>
          </w:p>
        </w:tc>
      </w:tr>
      <w:tr w:rsidR="00486A54" w14:paraId="6CA77AD3" w14:textId="77777777" w:rsidTr="00486A54">
        <w:tc>
          <w:tcPr>
            <w:tcW w:w="2766" w:type="dxa"/>
            <w:vAlign w:val="center"/>
          </w:tcPr>
          <w:p w14:paraId="35958866" w14:textId="77777777" w:rsidR="00486A54" w:rsidRDefault="00486A54" w:rsidP="00486A54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763" w:type="dxa"/>
            <w:vAlign w:val="center"/>
          </w:tcPr>
          <w:p w14:paraId="449E8340" w14:textId="77777777" w:rsidR="00486A54" w:rsidRDefault="00486A54" w:rsidP="00486A54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2.98</w:t>
            </w:r>
          </w:p>
        </w:tc>
        <w:tc>
          <w:tcPr>
            <w:tcW w:w="2767" w:type="dxa"/>
            <w:vAlign w:val="center"/>
          </w:tcPr>
          <w:p w14:paraId="101E120F" w14:textId="77777777" w:rsidR="00486A54" w:rsidRDefault="00486A54" w:rsidP="00486A54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3.031</w:t>
            </w:r>
          </w:p>
        </w:tc>
      </w:tr>
    </w:tbl>
    <w:p w14:paraId="18C61C4B" w14:textId="54DA423D" w:rsidR="00486A54" w:rsidRDefault="00486A54" w:rsidP="0077328E">
      <w:pPr>
        <w:jc w:val="center"/>
        <w:rPr>
          <w:rFonts w:hint="eastAsia"/>
          <w:sz w:val="21"/>
          <w:szCs w:val="21"/>
        </w:rPr>
      </w:pPr>
      <w:r w:rsidRPr="00B163FC">
        <w:rPr>
          <w:rFonts w:hint="eastAsia"/>
          <w:sz w:val="21"/>
          <w:szCs w:val="21"/>
        </w:rPr>
        <w:t>表</w:t>
      </w:r>
      <w:r w:rsidRPr="00B163FC">
        <w:rPr>
          <w:rFonts w:hint="eastAsia"/>
          <w:sz w:val="21"/>
          <w:szCs w:val="21"/>
        </w:rPr>
        <w:t>6-</w:t>
      </w:r>
      <w:r>
        <w:rPr>
          <w:rFonts w:hint="eastAsia"/>
          <w:sz w:val="21"/>
          <w:szCs w:val="21"/>
        </w:rPr>
        <w:t>5</w:t>
      </w:r>
      <w:r w:rsidRPr="00B163FC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实验计算结果</w:t>
      </w:r>
    </w:p>
    <w:p w14:paraId="1F41C260" w14:textId="22985C5F" w:rsidR="00486A54" w:rsidRDefault="00486A54" w:rsidP="00486A54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比较与分析。对比可得</w:t>
      </w:r>
      <w:r>
        <w:rPr>
          <w:rFonts w:hint="eastAsia"/>
        </w:rPr>
        <w:t>Rp</w:t>
      </w:r>
      <w:r>
        <w:rPr>
          <w:rFonts w:hint="eastAsia"/>
        </w:rPr>
        <w:t>对三个电压值的影响见下表：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63"/>
        <w:gridCol w:w="236"/>
        <w:gridCol w:w="3021"/>
        <w:gridCol w:w="1685"/>
        <w:gridCol w:w="1691"/>
      </w:tblGrid>
      <w:tr w:rsidR="000A75DE" w14:paraId="4723236D" w14:textId="77777777" w:rsidTr="000A75DE">
        <w:tc>
          <w:tcPr>
            <w:tcW w:w="1663" w:type="dxa"/>
          </w:tcPr>
          <w:p w14:paraId="4ED7F182" w14:textId="1D036C12" w:rsidR="000A75DE" w:rsidRPr="000A75DE" w:rsidRDefault="000A75DE" w:rsidP="000A75DE">
            <w:pPr>
              <w:pStyle w:val="a5"/>
              <w:spacing w:line="240" w:lineRule="auto"/>
              <w:ind w:firstLineChars="0" w:firstLine="0"/>
              <w:jc w:val="center"/>
              <w:rPr>
                <w:rFonts w:hint="eastAsia"/>
                <w:color w:val="FF0000"/>
              </w:rPr>
            </w:pPr>
            <w:r w:rsidRPr="000A75DE">
              <w:rPr>
                <w:color w:val="FF0000"/>
                <w:position w:val="-11"/>
              </w:rPr>
              <w:object w:dxaOrig="359" w:dyaOrig="326" w14:anchorId="2D58341A">
                <v:shape id="_x0000_i1639" type="#_x0000_t75" style="width:17.95pt;height:16.3pt" o:ole="">
                  <v:imagedata r:id="rId117" o:title=""/>
                </v:shape>
                <o:OLEObject Type="Embed" ProgID="Equation.AxMath" ShapeID="_x0000_i1639" DrawAspect="Content" ObjectID="_1774041073" r:id="rId118"/>
              </w:object>
            </w:r>
          </w:p>
        </w:tc>
        <w:tc>
          <w:tcPr>
            <w:tcW w:w="236" w:type="dxa"/>
            <w:vMerge w:val="restart"/>
          </w:tcPr>
          <w:p w14:paraId="11214A08" w14:textId="77777777" w:rsidR="000A75DE" w:rsidRPr="000A75DE" w:rsidRDefault="000A75DE" w:rsidP="000A75DE">
            <w:pPr>
              <w:pStyle w:val="a5"/>
              <w:spacing w:line="240" w:lineRule="auto"/>
              <w:ind w:firstLineChars="0" w:firstLine="0"/>
              <w:jc w:val="center"/>
              <w:rPr>
                <w:sz w:val="11"/>
                <w:szCs w:val="10"/>
              </w:rPr>
            </w:pPr>
          </w:p>
        </w:tc>
        <w:tc>
          <w:tcPr>
            <w:tcW w:w="3021" w:type="dxa"/>
          </w:tcPr>
          <w:p w14:paraId="4D58EA02" w14:textId="3435DB0D" w:rsidR="000A75DE" w:rsidRDefault="000A75DE" w:rsidP="000A75DE">
            <w:pPr>
              <w:pStyle w:val="a5"/>
              <w:spacing w:line="240" w:lineRule="auto"/>
              <w:ind w:firstLineChars="0" w:firstLine="0"/>
              <w:jc w:val="center"/>
              <w:rPr>
                <w:rFonts w:hint="eastAsia"/>
              </w:rPr>
            </w:pPr>
            <w:r w:rsidRPr="00171435">
              <w:rPr>
                <w:position w:val="-11"/>
              </w:rPr>
              <w:object w:dxaOrig="461" w:dyaOrig="326" w14:anchorId="0102EEB1">
                <v:shape id="_x0000_i1636" type="#_x0000_t75" style="width:23.05pt;height:16.3pt" o:ole="">
                  <v:imagedata r:id="rId119" o:title=""/>
                </v:shape>
                <o:OLEObject Type="Embed" ProgID="Equation.AxMath" ShapeID="_x0000_i1636" DrawAspect="Content" ObjectID="_1774041074" r:id="rId120"/>
              </w:object>
            </w:r>
          </w:p>
        </w:tc>
        <w:tc>
          <w:tcPr>
            <w:tcW w:w="1685" w:type="dxa"/>
          </w:tcPr>
          <w:p w14:paraId="67162A23" w14:textId="7FD253CF" w:rsidR="000A75DE" w:rsidRDefault="000A75DE" w:rsidP="000A75DE">
            <w:pPr>
              <w:pStyle w:val="a5"/>
              <w:spacing w:line="240" w:lineRule="auto"/>
              <w:ind w:firstLineChars="0" w:firstLine="0"/>
              <w:jc w:val="center"/>
              <w:rPr>
                <w:rFonts w:hint="eastAsia"/>
              </w:rPr>
            </w:pPr>
            <w:r w:rsidRPr="00171435">
              <w:rPr>
                <w:position w:val="-11"/>
              </w:rPr>
              <w:object w:dxaOrig="440" w:dyaOrig="326" w14:anchorId="53EE5F6E">
                <v:shape id="_x0000_i1637" type="#_x0000_t75" style="width:22pt;height:16.3pt" o:ole="">
                  <v:imagedata r:id="rId121" o:title=""/>
                </v:shape>
                <o:OLEObject Type="Embed" ProgID="Equation.AxMath" ShapeID="_x0000_i1637" DrawAspect="Content" ObjectID="_1774041075" r:id="rId122"/>
              </w:object>
            </w:r>
          </w:p>
        </w:tc>
        <w:tc>
          <w:tcPr>
            <w:tcW w:w="1691" w:type="dxa"/>
          </w:tcPr>
          <w:p w14:paraId="585B71A1" w14:textId="7ACF0AF0" w:rsidR="000A75DE" w:rsidRDefault="000A75DE" w:rsidP="000A75DE">
            <w:pPr>
              <w:pStyle w:val="a5"/>
              <w:spacing w:line="240" w:lineRule="auto"/>
              <w:ind w:firstLineChars="0" w:firstLine="0"/>
              <w:jc w:val="center"/>
              <w:rPr>
                <w:rFonts w:hint="eastAsia"/>
              </w:rPr>
            </w:pPr>
            <w:r w:rsidRPr="00171435">
              <w:rPr>
                <w:position w:val="-11"/>
              </w:rPr>
              <w:object w:dxaOrig="461" w:dyaOrig="326" w14:anchorId="1138F39B">
                <v:shape id="_x0000_i1638" type="#_x0000_t75" style="width:23.05pt;height:16.3pt" o:ole="">
                  <v:imagedata r:id="rId123" o:title=""/>
                </v:shape>
                <o:OLEObject Type="Embed" ProgID="Equation.AxMath" ShapeID="_x0000_i1638" DrawAspect="Content" ObjectID="_1774041076" r:id="rId124"/>
              </w:object>
            </w:r>
          </w:p>
        </w:tc>
      </w:tr>
      <w:tr w:rsidR="000A75DE" w14:paraId="4F0F6FAF" w14:textId="77777777" w:rsidTr="000A75DE">
        <w:tc>
          <w:tcPr>
            <w:tcW w:w="1663" w:type="dxa"/>
          </w:tcPr>
          <w:p w14:paraId="2A12E2B1" w14:textId="678569DB" w:rsidR="000A75DE" w:rsidRPr="000A75DE" w:rsidRDefault="000A75DE" w:rsidP="000A75DE">
            <w:pPr>
              <w:pStyle w:val="a5"/>
              <w:spacing w:line="240" w:lineRule="auto"/>
              <w:ind w:firstLineChars="0" w:firstLine="0"/>
              <w:jc w:val="center"/>
              <w:rPr>
                <w:rFonts w:hint="eastAsia"/>
                <w:color w:val="FF0000"/>
              </w:rPr>
            </w:pPr>
            <w:r w:rsidRPr="000A75DE">
              <w:rPr>
                <w:rFonts w:hint="eastAsia"/>
                <w:color w:val="FF0000"/>
              </w:rPr>
              <w:t>减小</w:t>
            </w:r>
          </w:p>
        </w:tc>
        <w:tc>
          <w:tcPr>
            <w:tcW w:w="236" w:type="dxa"/>
            <w:vMerge/>
          </w:tcPr>
          <w:p w14:paraId="3DB1F686" w14:textId="77777777" w:rsidR="000A75DE" w:rsidRDefault="000A75DE" w:rsidP="000A75DE">
            <w:pPr>
              <w:pStyle w:val="a5"/>
              <w:spacing w:line="240" w:lineRule="auto"/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3021" w:type="dxa"/>
          </w:tcPr>
          <w:p w14:paraId="318F6ED4" w14:textId="4521D33F" w:rsidR="000A75DE" w:rsidRDefault="000A75DE" w:rsidP="000A75DE">
            <w:pPr>
              <w:pStyle w:val="a5"/>
              <w:spacing w:line="240" w:lineRule="auto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减小</w:t>
            </w:r>
          </w:p>
        </w:tc>
        <w:tc>
          <w:tcPr>
            <w:tcW w:w="1685" w:type="dxa"/>
          </w:tcPr>
          <w:p w14:paraId="669B7C47" w14:textId="4096BCDB" w:rsidR="000A75DE" w:rsidRDefault="000A75DE" w:rsidP="000A75DE">
            <w:pPr>
              <w:pStyle w:val="a5"/>
              <w:spacing w:line="240" w:lineRule="auto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增大</w:t>
            </w:r>
          </w:p>
        </w:tc>
        <w:tc>
          <w:tcPr>
            <w:tcW w:w="1691" w:type="dxa"/>
          </w:tcPr>
          <w:p w14:paraId="75FB91A5" w14:textId="1A77E36D" w:rsidR="000A75DE" w:rsidRDefault="000A75DE" w:rsidP="000A75DE">
            <w:pPr>
              <w:pStyle w:val="a5"/>
              <w:spacing w:line="240" w:lineRule="auto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增大</w:t>
            </w:r>
          </w:p>
        </w:tc>
      </w:tr>
      <w:tr w:rsidR="000A75DE" w14:paraId="22AE40F7" w14:textId="77777777" w:rsidTr="000A75DE">
        <w:tc>
          <w:tcPr>
            <w:tcW w:w="1663" w:type="dxa"/>
          </w:tcPr>
          <w:p w14:paraId="1E3C7973" w14:textId="254651AF" w:rsidR="000A75DE" w:rsidRPr="000A75DE" w:rsidRDefault="000A75DE" w:rsidP="000A75DE">
            <w:pPr>
              <w:pStyle w:val="a5"/>
              <w:spacing w:line="240" w:lineRule="auto"/>
              <w:ind w:firstLineChars="0" w:firstLine="0"/>
              <w:jc w:val="center"/>
              <w:rPr>
                <w:rFonts w:hint="eastAsia"/>
                <w:color w:val="FF0000"/>
              </w:rPr>
            </w:pPr>
            <w:r w:rsidRPr="000A75DE">
              <w:rPr>
                <w:rFonts w:hint="eastAsia"/>
                <w:color w:val="FF0000"/>
              </w:rPr>
              <w:t>增大</w:t>
            </w:r>
          </w:p>
        </w:tc>
        <w:tc>
          <w:tcPr>
            <w:tcW w:w="236" w:type="dxa"/>
            <w:vMerge/>
          </w:tcPr>
          <w:p w14:paraId="336222EB" w14:textId="77777777" w:rsidR="000A75DE" w:rsidRDefault="000A75DE" w:rsidP="000A75DE">
            <w:pPr>
              <w:pStyle w:val="a5"/>
              <w:spacing w:line="240" w:lineRule="auto"/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3021" w:type="dxa"/>
          </w:tcPr>
          <w:p w14:paraId="110BE156" w14:textId="6F4B35F6" w:rsidR="000A75DE" w:rsidRDefault="000A75DE" w:rsidP="000A75DE">
            <w:pPr>
              <w:pStyle w:val="a5"/>
              <w:spacing w:line="240" w:lineRule="auto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增大</w:t>
            </w:r>
          </w:p>
        </w:tc>
        <w:tc>
          <w:tcPr>
            <w:tcW w:w="1685" w:type="dxa"/>
          </w:tcPr>
          <w:p w14:paraId="0FD04855" w14:textId="23CF8B2C" w:rsidR="000A75DE" w:rsidRDefault="000A75DE" w:rsidP="000A75DE">
            <w:pPr>
              <w:pStyle w:val="a5"/>
              <w:spacing w:line="240" w:lineRule="auto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减小</w:t>
            </w:r>
          </w:p>
        </w:tc>
        <w:tc>
          <w:tcPr>
            <w:tcW w:w="1691" w:type="dxa"/>
          </w:tcPr>
          <w:p w14:paraId="44739F2C" w14:textId="6BF1095F" w:rsidR="000A75DE" w:rsidRDefault="000A75DE" w:rsidP="000A75DE">
            <w:pPr>
              <w:pStyle w:val="a5"/>
              <w:spacing w:line="240" w:lineRule="auto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减小</w:t>
            </w:r>
          </w:p>
        </w:tc>
      </w:tr>
    </w:tbl>
    <w:p w14:paraId="629FBDB3" w14:textId="1813CC28" w:rsidR="000A75DE" w:rsidRDefault="000A75DE" w:rsidP="000A75DE">
      <w:pPr>
        <w:jc w:val="center"/>
        <w:rPr>
          <w:rFonts w:hint="eastAsia"/>
          <w:sz w:val="21"/>
          <w:szCs w:val="21"/>
        </w:rPr>
      </w:pPr>
      <w:r w:rsidRPr="00B163FC">
        <w:rPr>
          <w:rFonts w:hint="eastAsia"/>
          <w:sz w:val="21"/>
          <w:szCs w:val="21"/>
        </w:rPr>
        <w:t>表</w:t>
      </w:r>
      <w:r w:rsidRPr="00B163FC">
        <w:rPr>
          <w:rFonts w:hint="eastAsia"/>
          <w:sz w:val="21"/>
          <w:szCs w:val="21"/>
        </w:rPr>
        <w:t>6-</w:t>
      </w:r>
      <w:r>
        <w:rPr>
          <w:rFonts w:hint="eastAsia"/>
          <w:sz w:val="21"/>
          <w:szCs w:val="21"/>
        </w:rPr>
        <w:t>6</w:t>
      </w:r>
      <w:r w:rsidRPr="00B163FC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Rp</w:t>
      </w:r>
      <w:r>
        <w:rPr>
          <w:rFonts w:hint="eastAsia"/>
          <w:sz w:val="21"/>
          <w:szCs w:val="21"/>
        </w:rPr>
        <w:t>与电压的响应关系</w:t>
      </w:r>
    </w:p>
    <w:p w14:paraId="0A270C18" w14:textId="15BABE2C" w:rsidR="000A75DE" w:rsidRPr="000A75DE" w:rsidRDefault="000A75DE" w:rsidP="000A75DE">
      <w:pPr>
        <w:pStyle w:val="a5"/>
        <w:ind w:firstLine="480"/>
        <w:rPr>
          <w:rFonts w:hint="eastAsia"/>
        </w:rPr>
      </w:pPr>
      <w:r>
        <w:rPr>
          <w:rFonts w:hint="eastAsia"/>
        </w:rPr>
        <w:t>比较各响应曲线，可以发现：</w:t>
      </w:r>
      <w:r w:rsidRPr="0077328E">
        <w:rPr>
          <w:rFonts w:hint="eastAsia"/>
          <w:color w:val="0070C0"/>
        </w:rPr>
        <w:t>前馈</w:t>
      </w:r>
      <w:r w:rsidRPr="0077328E">
        <w:rPr>
          <w:rFonts w:hint="eastAsia"/>
          <w:color w:val="0070C0"/>
        </w:rPr>
        <w:t>-</w:t>
      </w:r>
      <w:r w:rsidRPr="0077328E">
        <w:rPr>
          <w:rFonts w:hint="eastAsia"/>
          <w:color w:val="0070C0"/>
        </w:rPr>
        <w:t>反馈补偿器可以</w:t>
      </w:r>
      <w:r w:rsidRPr="0077328E">
        <w:rPr>
          <w:rFonts w:hint="eastAsia"/>
          <w:color w:val="0070C0"/>
        </w:rPr>
        <w:t>提高系统响应速度和稳态精度</w:t>
      </w:r>
      <w:r w:rsidRPr="0077328E">
        <w:rPr>
          <w:rFonts w:hint="eastAsia"/>
          <w:color w:val="0070C0"/>
        </w:rPr>
        <w:t>、</w:t>
      </w:r>
      <w:r w:rsidRPr="0077328E">
        <w:rPr>
          <w:rFonts w:hint="eastAsia"/>
          <w:color w:val="0070C0"/>
        </w:rPr>
        <w:t>减少系统的动态误差</w:t>
      </w:r>
      <w:r w:rsidRPr="0077328E">
        <w:rPr>
          <w:rFonts w:hint="eastAsia"/>
          <w:color w:val="0070C0"/>
        </w:rPr>
        <w:t>，能够</w:t>
      </w:r>
      <w:r w:rsidRPr="0077328E">
        <w:rPr>
          <w:rFonts w:hint="eastAsia"/>
          <w:color w:val="0070C0"/>
        </w:rPr>
        <w:t>抑制系统的振荡</w:t>
      </w:r>
      <w:r w:rsidRPr="0077328E">
        <w:rPr>
          <w:rFonts w:hint="eastAsia"/>
          <w:color w:val="0070C0"/>
        </w:rPr>
        <w:t>、</w:t>
      </w:r>
      <w:r w:rsidRPr="0077328E">
        <w:rPr>
          <w:rFonts w:hint="eastAsia"/>
          <w:color w:val="0070C0"/>
        </w:rPr>
        <w:t>增强系统对扰动和噪声的鲁棒性</w:t>
      </w:r>
      <w:r w:rsidRPr="0077328E">
        <w:rPr>
          <w:rFonts w:hint="eastAsia"/>
          <w:color w:val="0070C0"/>
        </w:rPr>
        <w:t>。</w:t>
      </w:r>
    </w:p>
    <w:p w14:paraId="1EBD6AB9" w14:textId="33D0C1DB" w:rsidR="001711BE" w:rsidRPr="001711BE" w:rsidRDefault="002D1390" w:rsidP="002D1390">
      <w:pPr>
        <w:pStyle w:val="1"/>
        <w:rPr>
          <w:lang w:bidi="ar"/>
        </w:rPr>
      </w:pPr>
      <w:r>
        <w:rPr>
          <w:rFonts w:hint="eastAsia"/>
          <w:lang w:bidi="ar"/>
        </w:rPr>
        <w:t>思考题</w:t>
      </w:r>
    </w:p>
    <w:p w14:paraId="7BE1124A" w14:textId="119D1470" w:rsidR="0077328E" w:rsidRDefault="0077328E" w:rsidP="0077328E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t>对一种扰动设计的前馈补偿装置，对其它形式的扰动是否也适用？</w:t>
      </w:r>
    </w:p>
    <w:p w14:paraId="1EE7030B" w14:textId="3644375D" w:rsidR="0077328E" w:rsidRPr="0077328E" w:rsidRDefault="0077328E" w:rsidP="0077328E">
      <w:pPr>
        <w:ind w:firstLineChars="200" w:firstLine="480"/>
        <w:rPr>
          <w:rFonts w:hint="eastAsia"/>
          <w:color w:val="0070C0"/>
        </w:rPr>
      </w:pPr>
      <w:r w:rsidRPr="0077328E">
        <w:rPr>
          <w:rFonts w:hint="eastAsia"/>
          <w:color w:val="0070C0"/>
        </w:rPr>
        <w:t>设计的前馈补偿装置通常是根据特定的扰动信号模型设计的，如果扰动信号模型与实际扰动信号不一致，前馈补偿装置的效果可能会受到影响。因此，对于其他形式的扰动信号，需要重新设计适合的前馈补偿装置来进行补偿。</w:t>
      </w:r>
    </w:p>
    <w:p w14:paraId="61B837A2" w14:textId="428C93D7" w:rsidR="0077328E" w:rsidRDefault="0077328E" w:rsidP="0077328E">
      <w:pPr>
        <w:pStyle w:val="a5"/>
        <w:numPr>
          <w:ilvl w:val="0"/>
          <w:numId w:val="5"/>
        </w:numPr>
        <w:ind w:firstLineChars="0"/>
      </w:pPr>
      <w:r>
        <w:t>有了前馈补偿器后，试问反馈控制系统部分是否还具有抗扰动的功能？</w:t>
      </w:r>
    </w:p>
    <w:p w14:paraId="33CC3C0C" w14:textId="70EAA0A5" w:rsidR="0077328E" w:rsidRPr="0077328E" w:rsidRDefault="0077328E" w:rsidP="0077328E">
      <w:pPr>
        <w:ind w:firstLineChars="200" w:firstLine="480"/>
        <w:rPr>
          <w:rFonts w:hint="eastAsia"/>
          <w:color w:val="0070C0"/>
        </w:rPr>
      </w:pPr>
      <w:r w:rsidRPr="0077328E">
        <w:rPr>
          <w:rFonts w:hint="eastAsia"/>
          <w:color w:val="0070C0"/>
        </w:rPr>
        <w:t>有了前馈补偿器后，反馈控制系统部分仍然具有抗扰动的功能，但是前馈补偿器可以进一步提高系统的抗扰动能力。前馈补偿器可以根据预测的扰动信号提前补偿控制信号，以抵消扰动对系统的影响，从而减小反馈控制系统的误差。反馈控制系统和前馈补偿器可以协同工作，提高系统的稳定性和精度。</w:t>
      </w:r>
    </w:p>
    <w:p w14:paraId="7E8B02F6" w14:textId="0A75D0BD" w:rsidR="002D1390" w:rsidRDefault="002D1390" w:rsidP="002D1390">
      <w:pPr>
        <w:pStyle w:val="1"/>
      </w:pPr>
      <w:r>
        <w:rPr>
          <w:rFonts w:hint="eastAsia"/>
        </w:rPr>
        <w:t>实验总结</w:t>
      </w:r>
    </w:p>
    <w:p w14:paraId="6FAE7CBD" w14:textId="755EE73F" w:rsidR="002D1390" w:rsidRPr="002D1390" w:rsidRDefault="002D1390" w:rsidP="002D1390">
      <w:pPr>
        <w:ind w:firstLineChars="200" w:firstLine="480"/>
      </w:pPr>
      <w:r>
        <w:rPr>
          <w:rFonts w:hint="eastAsia"/>
        </w:rPr>
        <w:t>通过本次实验，了解了</w:t>
      </w:r>
      <w:r w:rsidR="0077328E">
        <w:rPr>
          <w:rFonts w:hint="eastAsia"/>
        </w:rPr>
        <w:t>下水箱</w:t>
      </w:r>
      <w:r>
        <w:rPr>
          <w:rFonts w:hint="eastAsia"/>
        </w:rPr>
        <w:t>液位</w:t>
      </w:r>
      <w:r w:rsidR="0077328E">
        <w:rPr>
          <w:rFonts w:hint="eastAsia"/>
        </w:rPr>
        <w:t>前馈</w:t>
      </w:r>
      <w:r w:rsidR="0077328E">
        <w:rPr>
          <w:rFonts w:hint="eastAsia"/>
        </w:rPr>
        <w:t>-</w:t>
      </w:r>
      <w:r w:rsidR="0077328E">
        <w:rPr>
          <w:rFonts w:hint="eastAsia"/>
        </w:rPr>
        <w:t>反馈</w:t>
      </w:r>
      <w:r>
        <w:rPr>
          <w:rFonts w:hint="eastAsia"/>
        </w:rPr>
        <w:t>控制系统的结构与组成，掌握了</w:t>
      </w:r>
      <w:r w:rsidR="0077328E">
        <w:rPr>
          <w:rFonts w:hint="eastAsia"/>
        </w:rPr>
        <w:t>前馈系统静态放大系数的测定方法</w:t>
      </w:r>
      <w:r>
        <w:rPr>
          <w:rFonts w:hint="eastAsia"/>
        </w:rPr>
        <w:t>，并</w:t>
      </w:r>
      <w:r w:rsidR="0077328E">
        <w:rPr>
          <w:rFonts w:hint="eastAsia"/>
        </w:rPr>
        <w:t>进一步了解了前馈</w:t>
      </w:r>
      <w:r w:rsidR="0077328E">
        <w:rPr>
          <w:rFonts w:hint="eastAsia"/>
        </w:rPr>
        <w:t>-</w:t>
      </w:r>
      <w:r w:rsidR="0077328E">
        <w:rPr>
          <w:rFonts w:hint="eastAsia"/>
        </w:rPr>
        <w:t>反馈控制系统</w:t>
      </w:r>
      <w:r>
        <w:rPr>
          <w:rFonts w:hint="eastAsia"/>
        </w:rPr>
        <w:t>，特别关注研究了</w:t>
      </w:r>
      <w:r w:rsidR="0077328E">
        <w:rPr>
          <w:rFonts w:hint="eastAsia"/>
        </w:rPr>
        <w:t>前馈系统静态放大系数对系统控制效果、抗干扰能力的提升</w:t>
      </w:r>
      <w:r>
        <w:rPr>
          <w:rFonts w:hint="eastAsia"/>
        </w:rPr>
        <w:t>。</w:t>
      </w:r>
    </w:p>
    <w:bookmarkEnd w:id="5"/>
    <w:p w14:paraId="4CDB74B1" w14:textId="77777777" w:rsidR="001B24EB" w:rsidRDefault="001B24EB" w:rsidP="00402686">
      <w:pPr>
        <w:ind w:firstLine="480"/>
      </w:pPr>
    </w:p>
    <w:sectPr w:rsidR="001B24EB" w:rsidSect="00906B30">
      <w:headerReference w:type="even" r:id="rId125"/>
      <w:headerReference w:type="default" r:id="rId126"/>
      <w:footerReference w:type="even" r:id="rId127"/>
      <w:footerReference w:type="default" r:id="rId128"/>
      <w:headerReference w:type="first" r:id="rId129"/>
      <w:footerReference w:type="first" r:id="rId130"/>
      <w:pgSz w:w="11906" w:h="16838"/>
      <w:pgMar w:top="1440" w:right="1800" w:bottom="1440" w:left="1800" w:header="851" w:footer="992" w:gutter="0"/>
      <w:cols w:space="425"/>
      <w:docGrid w:type="lines" w:linePitch="332" w:charSpace="87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Zoom100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15E38" w14:textId="77777777" w:rsidR="00906B30" w:rsidRDefault="00906B30">
      <w:pPr>
        <w:spacing w:line="240" w:lineRule="auto"/>
        <w:ind w:firstLine="480"/>
      </w:pPr>
      <w:r>
        <w:separator/>
      </w:r>
    </w:p>
  </w:endnote>
  <w:endnote w:type="continuationSeparator" w:id="0">
    <w:p w14:paraId="115CA29D" w14:textId="77777777" w:rsidR="00906B30" w:rsidRDefault="00906B3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7FED0" w14:textId="77777777" w:rsidR="00402686" w:rsidRDefault="00402686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1F116" w14:textId="77777777" w:rsidR="00402686" w:rsidRDefault="00402686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4B881" w14:textId="77777777" w:rsidR="00402686" w:rsidRDefault="00402686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70587" w14:textId="77777777" w:rsidR="00906B30" w:rsidRDefault="00906B30">
      <w:pPr>
        <w:ind w:firstLine="480"/>
      </w:pPr>
      <w:r>
        <w:separator/>
      </w:r>
    </w:p>
  </w:footnote>
  <w:footnote w:type="continuationSeparator" w:id="0">
    <w:p w14:paraId="780FFEE3" w14:textId="77777777" w:rsidR="00906B30" w:rsidRDefault="00906B30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D55C8" w14:textId="77777777" w:rsidR="00402686" w:rsidRDefault="00402686" w:rsidP="00402686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CDA99" w14:textId="77777777" w:rsidR="00402686" w:rsidRDefault="00402686" w:rsidP="00402686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38422" w14:textId="77777777" w:rsidR="00402686" w:rsidRDefault="00402686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B1358D"/>
    <w:multiLevelType w:val="hybridMultilevel"/>
    <w:tmpl w:val="417E0A4C"/>
    <w:lvl w:ilvl="0" w:tplc="0B7267CC">
      <w:start w:val="1"/>
      <w:numFmt w:val="decimal"/>
      <w:pStyle w:val="1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D556CA0"/>
    <w:multiLevelType w:val="hybridMultilevel"/>
    <w:tmpl w:val="82625D3E"/>
    <w:lvl w:ilvl="0" w:tplc="FB5805A8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99247E42">
      <w:start w:val="1"/>
      <w:numFmt w:val="lowerLetter"/>
      <w:lvlText w:val="%2)"/>
      <w:lvlJc w:val="left"/>
      <w:pPr>
        <w:ind w:left="851" w:hanging="284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59491309"/>
    <w:multiLevelType w:val="multilevel"/>
    <w:tmpl w:val="59491309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635171A8"/>
    <w:multiLevelType w:val="hybridMultilevel"/>
    <w:tmpl w:val="593497D8"/>
    <w:lvl w:ilvl="0" w:tplc="D05E534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6DA2342E"/>
    <w:multiLevelType w:val="multilevel"/>
    <w:tmpl w:val="1B120212"/>
    <w:lvl w:ilvl="0">
      <w:start w:val="1"/>
      <w:numFmt w:val="decimal"/>
      <w:lvlText w:val="%1、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442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884" w:firstLine="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326" w:firstLine="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1768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210" w:firstLine="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652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094" w:firstLine="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536" w:firstLine="0"/>
      </w:pPr>
      <w:rPr>
        <w:rFonts w:hint="eastAsia"/>
      </w:rPr>
    </w:lvl>
  </w:abstractNum>
  <w:num w:numId="1" w16cid:durableId="1382636472">
    <w:abstractNumId w:val="4"/>
  </w:num>
  <w:num w:numId="2" w16cid:durableId="1133013671">
    <w:abstractNumId w:val="2"/>
  </w:num>
  <w:num w:numId="3" w16cid:durableId="1172256592">
    <w:abstractNumId w:val="0"/>
  </w:num>
  <w:num w:numId="4" w16cid:durableId="1337882123">
    <w:abstractNumId w:val="1"/>
  </w:num>
  <w:num w:numId="5" w16cid:durableId="18118965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bordersDoNotSurroundHeader/>
  <w:bordersDoNotSurroundFooter/>
  <w:proofState w:spelling="clean" w:grammar="clean"/>
  <w:defaultTabStop w:val="420"/>
  <w:drawingGridHorizontalSpacing w:val="122"/>
  <w:drawingGridVerticalSpacing w:val="166"/>
  <w:displayHorizontalDrawingGridEvery w:val="2"/>
  <w:displayVerticalDrawingGridEvery w:val="2"/>
  <w:noPunctuationKerning/>
  <w:characterSpacingControl w:val="compressPunctuation"/>
  <w:savePreviewPicture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jFhMGExZTRlNzlmZGFhZTJjZjhiMDA5YTk2ZmNiOTUifQ=="/>
  </w:docVars>
  <w:rsids>
    <w:rsidRoot w:val="007D3AF0"/>
    <w:rsid w:val="000022C1"/>
    <w:rsid w:val="00003647"/>
    <w:rsid w:val="000A75DE"/>
    <w:rsid w:val="000E3F2A"/>
    <w:rsid w:val="000F2DA0"/>
    <w:rsid w:val="00103060"/>
    <w:rsid w:val="001556B7"/>
    <w:rsid w:val="001711BE"/>
    <w:rsid w:val="00171435"/>
    <w:rsid w:val="001B24EB"/>
    <w:rsid w:val="00266D73"/>
    <w:rsid w:val="002774AF"/>
    <w:rsid w:val="00280701"/>
    <w:rsid w:val="002D1390"/>
    <w:rsid w:val="002F54E4"/>
    <w:rsid w:val="00324C2C"/>
    <w:rsid w:val="00341F2C"/>
    <w:rsid w:val="00352E3D"/>
    <w:rsid w:val="0038248A"/>
    <w:rsid w:val="00402686"/>
    <w:rsid w:val="00434BC2"/>
    <w:rsid w:val="00470377"/>
    <w:rsid w:val="00486A54"/>
    <w:rsid w:val="004C2F07"/>
    <w:rsid w:val="004D59DD"/>
    <w:rsid w:val="00562DF0"/>
    <w:rsid w:val="00582F38"/>
    <w:rsid w:val="00601A4C"/>
    <w:rsid w:val="0061727A"/>
    <w:rsid w:val="00664F46"/>
    <w:rsid w:val="00696130"/>
    <w:rsid w:val="0069700D"/>
    <w:rsid w:val="00734D79"/>
    <w:rsid w:val="0077328E"/>
    <w:rsid w:val="007C0E59"/>
    <w:rsid w:val="007D37C2"/>
    <w:rsid w:val="007D3AF0"/>
    <w:rsid w:val="00834A9F"/>
    <w:rsid w:val="008859CA"/>
    <w:rsid w:val="00906B30"/>
    <w:rsid w:val="00954779"/>
    <w:rsid w:val="00977ADA"/>
    <w:rsid w:val="009B3889"/>
    <w:rsid w:val="00A30D9A"/>
    <w:rsid w:val="00A760B2"/>
    <w:rsid w:val="00AC4833"/>
    <w:rsid w:val="00AD70D3"/>
    <w:rsid w:val="00AD7B00"/>
    <w:rsid w:val="00B15A9B"/>
    <w:rsid w:val="00B163FC"/>
    <w:rsid w:val="00B94391"/>
    <w:rsid w:val="00CC1DA9"/>
    <w:rsid w:val="00DE6F2C"/>
    <w:rsid w:val="00DF64B8"/>
    <w:rsid w:val="00E121C9"/>
    <w:rsid w:val="00E83604"/>
    <w:rsid w:val="00EA2E3F"/>
    <w:rsid w:val="00FE25B0"/>
    <w:rsid w:val="00FE4DB6"/>
    <w:rsid w:val="04711A54"/>
    <w:rsid w:val="07434552"/>
    <w:rsid w:val="09D122E9"/>
    <w:rsid w:val="1A762684"/>
    <w:rsid w:val="24547947"/>
    <w:rsid w:val="269229A8"/>
    <w:rsid w:val="26C16DEA"/>
    <w:rsid w:val="2B2A1401"/>
    <w:rsid w:val="367125DA"/>
    <w:rsid w:val="3C916256"/>
    <w:rsid w:val="40520BAE"/>
    <w:rsid w:val="47E81FD1"/>
    <w:rsid w:val="57DD23AB"/>
    <w:rsid w:val="582F1556"/>
    <w:rsid w:val="5A9952EE"/>
    <w:rsid w:val="5B5C4D58"/>
    <w:rsid w:val="5FAD16DE"/>
    <w:rsid w:val="648F1CFA"/>
    <w:rsid w:val="66083B12"/>
    <w:rsid w:val="6C830396"/>
    <w:rsid w:val="6CFA12CD"/>
    <w:rsid w:val="74B11819"/>
    <w:rsid w:val="74EB4D2A"/>
    <w:rsid w:val="761B33ED"/>
    <w:rsid w:val="76F53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F4E1C5E"/>
  <w15:docId w15:val="{43FF3302-1E1E-4E76-AE6F-0C978AD1C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4391"/>
    <w:pPr>
      <w:widowControl w:val="0"/>
      <w:autoSpaceDE w:val="0"/>
      <w:autoSpaceDN w:val="0"/>
      <w:snapToGrid w:val="0"/>
      <w:spacing w:line="360" w:lineRule="auto"/>
      <w:jc w:val="both"/>
    </w:pPr>
    <w:rPr>
      <w:rFonts w:cs="宋体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DE6F2C"/>
    <w:pPr>
      <w:keepNext/>
      <w:keepLines/>
      <w:numPr>
        <w:numId w:val="3"/>
      </w:numPr>
      <w:spacing w:before="120" w:after="120"/>
      <w:ind w:left="0" w:firstLine="198"/>
      <w:jc w:val="left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</w:rPr>
  </w:style>
  <w:style w:type="table" w:styleId="a4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DE6F2C"/>
    <w:rPr>
      <w:rFonts w:eastAsia="黑体" w:cs="宋体"/>
      <w:bCs/>
      <w:kern w:val="44"/>
      <w:sz w:val="32"/>
      <w:szCs w:val="44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character" w:styleId="a6">
    <w:name w:val="Placeholder Text"/>
    <w:basedOn w:val="a0"/>
    <w:uiPriority w:val="99"/>
    <w:semiHidden/>
    <w:rPr>
      <w:color w:val="808080"/>
    </w:rPr>
  </w:style>
  <w:style w:type="paragraph" w:styleId="a7">
    <w:name w:val="header"/>
    <w:basedOn w:val="a"/>
    <w:link w:val="a8"/>
    <w:uiPriority w:val="99"/>
    <w:unhideWhenUsed/>
    <w:rsid w:val="00402686"/>
    <w:pP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02686"/>
    <w:rPr>
      <w:rFonts w:cs="宋体"/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02686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02686"/>
    <w:rPr>
      <w:rFonts w:cs="宋体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4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0994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3020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3715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6567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4498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1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2.wmf"/><Relationship Id="rId21" Type="http://schemas.openxmlformats.org/officeDocument/2006/relationships/image" Target="media/image8.wmf"/><Relationship Id="rId42" Type="http://schemas.openxmlformats.org/officeDocument/2006/relationships/image" Target="media/image16.wmf"/><Relationship Id="rId47" Type="http://schemas.openxmlformats.org/officeDocument/2006/relationships/oleObject" Target="embeddings/oleObject22.bin"/><Relationship Id="rId63" Type="http://schemas.openxmlformats.org/officeDocument/2006/relationships/image" Target="media/image25.wmf"/><Relationship Id="rId68" Type="http://schemas.openxmlformats.org/officeDocument/2006/relationships/oleObject" Target="embeddings/oleObject35.bin"/><Relationship Id="rId84" Type="http://schemas.openxmlformats.org/officeDocument/2006/relationships/image" Target="media/image33.wmf"/><Relationship Id="rId89" Type="http://schemas.openxmlformats.org/officeDocument/2006/relationships/oleObject" Target="embeddings/oleObject47.bin"/><Relationship Id="rId112" Type="http://schemas.openxmlformats.org/officeDocument/2006/relationships/image" Target="media/image48.png"/><Relationship Id="rId16" Type="http://schemas.openxmlformats.org/officeDocument/2006/relationships/image" Target="media/image6.wmf"/><Relationship Id="rId107" Type="http://schemas.openxmlformats.org/officeDocument/2006/relationships/image" Target="media/image44.png"/><Relationship Id="rId11" Type="http://schemas.openxmlformats.org/officeDocument/2006/relationships/image" Target="media/image4.wmf"/><Relationship Id="rId32" Type="http://schemas.openxmlformats.org/officeDocument/2006/relationships/oleObject" Target="embeddings/oleObject14.bin"/><Relationship Id="rId37" Type="http://schemas.openxmlformats.org/officeDocument/2006/relationships/oleObject" Target="embeddings/oleObject17.bin"/><Relationship Id="rId53" Type="http://schemas.openxmlformats.org/officeDocument/2006/relationships/oleObject" Target="embeddings/oleObject26.bin"/><Relationship Id="rId58" Type="http://schemas.openxmlformats.org/officeDocument/2006/relationships/oleObject" Target="embeddings/oleObject29.bin"/><Relationship Id="rId74" Type="http://schemas.openxmlformats.org/officeDocument/2006/relationships/image" Target="media/image29.wmf"/><Relationship Id="rId79" Type="http://schemas.openxmlformats.org/officeDocument/2006/relationships/oleObject" Target="embeddings/oleObject41.bin"/><Relationship Id="rId102" Type="http://schemas.openxmlformats.org/officeDocument/2006/relationships/oleObject" Target="embeddings/oleObject55.bin"/><Relationship Id="rId123" Type="http://schemas.openxmlformats.org/officeDocument/2006/relationships/image" Target="media/image55.wmf"/><Relationship Id="rId128" Type="http://schemas.openxmlformats.org/officeDocument/2006/relationships/footer" Target="footer2.xml"/><Relationship Id="rId5" Type="http://schemas.openxmlformats.org/officeDocument/2006/relationships/webSettings" Target="webSettings.xml"/><Relationship Id="rId90" Type="http://schemas.openxmlformats.org/officeDocument/2006/relationships/image" Target="media/image36.wmf"/><Relationship Id="rId95" Type="http://schemas.openxmlformats.org/officeDocument/2006/relationships/oleObject" Target="embeddings/oleObject51.bin"/><Relationship Id="rId22" Type="http://schemas.openxmlformats.org/officeDocument/2006/relationships/oleObject" Target="embeddings/oleObject7.bin"/><Relationship Id="rId27" Type="http://schemas.openxmlformats.org/officeDocument/2006/relationships/image" Target="media/image9.wmf"/><Relationship Id="rId43" Type="http://schemas.openxmlformats.org/officeDocument/2006/relationships/oleObject" Target="embeddings/oleObject20.bin"/><Relationship Id="rId48" Type="http://schemas.openxmlformats.org/officeDocument/2006/relationships/image" Target="media/image19.wmf"/><Relationship Id="rId64" Type="http://schemas.openxmlformats.org/officeDocument/2006/relationships/oleObject" Target="embeddings/oleObject32.bin"/><Relationship Id="rId69" Type="http://schemas.openxmlformats.org/officeDocument/2006/relationships/image" Target="media/image27.wmf"/><Relationship Id="rId113" Type="http://schemas.openxmlformats.org/officeDocument/2006/relationships/oleObject" Target="embeddings/oleObject58.bin"/><Relationship Id="rId118" Type="http://schemas.openxmlformats.org/officeDocument/2006/relationships/oleObject" Target="embeddings/oleObject59.bin"/><Relationship Id="rId80" Type="http://schemas.openxmlformats.org/officeDocument/2006/relationships/oleObject" Target="embeddings/oleObject42.bin"/><Relationship Id="rId85" Type="http://schemas.openxmlformats.org/officeDocument/2006/relationships/oleObject" Target="embeddings/oleObject45.bin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4.bin"/><Relationship Id="rId33" Type="http://schemas.openxmlformats.org/officeDocument/2006/relationships/image" Target="media/image12.wmf"/><Relationship Id="rId38" Type="http://schemas.openxmlformats.org/officeDocument/2006/relationships/image" Target="media/image14.wmf"/><Relationship Id="rId59" Type="http://schemas.openxmlformats.org/officeDocument/2006/relationships/image" Target="media/image23.wmf"/><Relationship Id="rId103" Type="http://schemas.openxmlformats.org/officeDocument/2006/relationships/oleObject" Target="embeddings/oleObject56.bin"/><Relationship Id="rId108" Type="http://schemas.openxmlformats.org/officeDocument/2006/relationships/oleObject" Target="embeddings/oleObject57.bin"/><Relationship Id="rId124" Type="http://schemas.openxmlformats.org/officeDocument/2006/relationships/oleObject" Target="embeddings/oleObject62.bin"/><Relationship Id="rId129" Type="http://schemas.openxmlformats.org/officeDocument/2006/relationships/header" Target="header3.xml"/><Relationship Id="rId54" Type="http://schemas.openxmlformats.org/officeDocument/2006/relationships/oleObject" Target="embeddings/oleObject27.bin"/><Relationship Id="rId70" Type="http://schemas.openxmlformats.org/officeDocument/2006/relationships/oleObject" Target="embeddings/oleObject36.bin"/><Relationship Id="rId75" Type="http://schemas.openxmlformats.org/officeDocument/2006/relationships/oleObject" Target="embeddings/oleObject39.bin"/><Relationship Id="rId91" Type="http://schemas.openxmlformats.org/officeDocument/2006/relationships/oleObject" Target="embeddings/oleObject48.bin"/><Relationship Id="rId96" Type="http://schemas.openxmlformats.org/officeDocument/2006/relationships/image" Target="media/image38.wmf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2.bin"/><Relationship Id="rId49" Type="http://schemas.openxmlformats.org/officeDocument/2006/relationships/oleObject" Target="embeddings/oleObject23.bin"/><Relationship Id="rId114" Type="http://schemas.openxmlformats.org/officeDocument/2006/relationships/image" Target="media/image49.png"/><Relationship Id="rId119" Type="http://schemas.openxmlformats.org/officeDocument/2006/relationships/image" Target="media/image53.wmf"/><Relationship Id="rId44" Type="http://schemas.openxmlformats.org/officeDocument/2006/relationships/image" Target="media/image17.wmf"/><Relationship Id="rId60" Type="http://schemas.openxmlformats.org/officeDocument/2006/relationships/oleObject" Target="embeddings/oleObject30.bin"/><Relationship Id="rId65" Type="http://schemas.openxmlformats.org/officeDocument/2006/relationships/image" Target="media/image26.wmf"/><Relationship Id="rId81" Type="http://schemas.openxmlformats.org/officeDocument/2006/relationships/oleObject" Target="embeddings/oleObject43.bin"/><Relationship Id="rId86" Type="http://schemas.openxmlformats.org/officeDocument/2006/relationships/image" Target="media/image34.wmf"/><Relationship Id="rId130" Type="http://schemas.openxmlformats.org/officeDocument/2006/relationships/footer" Target="footer3.xml"/><Relationship Id="rId13" Type="http://schemas.openxmlformats.org/officeDocument/2006/relationships/image" Target="media/image5.wmf"/><Relationship Id="rId18" Type="http://schemas.openxmlformats.org/officeDocument/2006/relationships/image" Target="media/image7.wmf"/><Relationship Id="rId39" Type="http://schemas.openxmlformats.org/officeDocument/2006/relationships/oleObject" Target="embeddings/oleObject18.bin"/><Relationship Id="rId109" Type="http://schemas.openxmlformats.org/officeDocument/2006/relationships/image" Target="media/image45.png"/><Relationship Id="rId34" Type="http://schemas.openxmlformats.org/officeDocument/2006/relationships/oleObject" Target="embeddings/oleObject15.bin"/><Relationship Id="rId50" Type="http://schemas.openxmlformats.org/officeDocument/2006/relationships/oleObject" Target="embeddings/oleObject24.bin"/><Relationship Id="rId55" Type="http://schemas.openxmlformats.org/officeDocument/2006/relationships/image" Target="media/image21.wmf"/><Relationship Id="rId76" Type="http://schemas.openxmlformats.org/officeDocument/2006/relationships/image" Target="media/image30.wmf"/><Relationship Id="rId97" Type="http://schemas.openxmlformats.org/officeDocument/2006/relationships/oleObject" Target="embeddings/oleObject52.bin"/><Relationship Id="rId104" Type="http://schemas.openxmlformats.org/officeDocument/2006/relationships/image" Target="media/image41.png"/><Relationship Id="rId120" Type="http://schemas.openxmlformats.org/officeDocument/2006/relationships/oleObject" Target="embeddings/oleObject60.bin"/><Relationship Id="rId125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oleObject" Target="embeddings/oleObject37.bin"/><Relationship Id="rId92" Type="http://schemas.openxmlformats.org/officeDocument/2006/relationships/image" Target="media/image37.wmf"/><Relationship Id="rId2" Type="http://schemas.openxmlformats.org/officeDocument/2006/relationships/numbering" Target="numbering.xml"/><Relationship Id="rId29" Type="http://schemas.openxmlformats.org/officeDocument/2006/relationships/image" Target="media/image10.wmf"/><Relationship Id="rId24" Type="http://schemas.openxmlformats.org/officeDocument/2006/relationships/oleObject" Target="embeddings/oleObject9.bin"/><Relationship Id="rId40" Type="http://schemas.openxmlformats.org/officeDocument/2006/relationships/image" Target="media/image15.wmf"/><Relationship Id="rId45" Type="http://schemas.openxmlformats.org/officeDocument/2006/relationships/oleObject" Target="embeddings/oleObject21.bin"/><Relationship Id="rId66" Type="http://schemas.openxmlformats.org/officeDocument/2006/relationships/oleObject" Target="embeddings/oleObject33.bin"/><Relationship Id="rId87" Type="http://schemas.openxmlformats.org/officeDocument/2006/relationships/oleObject" Target="embeddings/oleObject46.bin"/><Relationship Id="rId110" Type="http://schemas.openxmlformats.org/officeDocument/2006/relationships/image" Target="media/image46.png"/><Relationship Id="rId115" Type="http://schemas.openxmlformats.org/officeDocument/2006/relationships/image" Target="media/image50.png"/><Relationship Id="rId131" Type="http://schemas.openxmlformats.org/officeDocument/2006/relationships/fontTable" Target="fontTable.xml"/><Relationship Id="rId61" Type="http://schemas.openxmlformats.org/officeDocument/2006/relationships/image" Target="media/image24.wmf"/><Relationship Id="rId82" Type="http://schemas.openxmlformats.org/officeDocument/2006/relationships/image" Target="media/image32.wmf"/><Relationship Id="rId19" Type="http://schemas.openxmlformats.org/officeDocument/2006/relationships/oleObject" Target="embeddings/oleObject5.bin"/><Relationship Id="rId14" Type="http://schemas.openxmlformats.org/officeDocument/2006/relationships/oleObject" Target="embeddings/oleObject2.bin"/><Relationship Id="rId30" Type="http://schemas.openxmlformats.org/officeDocument/2006/relationships/oleObject" Target="embeddings/oleObject13.bin"/><Relationship Id="rId35" Type="http://schemas.openxmlformats.org/officeDocument/2006/relationships/image" Target="media/image13.wmf"/><Relationship Id="rId56" Type="http://schemas.openxmlformats.org/officeDocument/2006/relationships/oleObject" Target="embeddings/oleObject28.bin"/><Relationship Id="rId77" Type="http://schemas.openxmlformats.org/officeDocument/2006/relationships/oleObject" Target="embeddings/oleObject40.bin"/><Relationship Id="rId100" Type="http://schemas.openxmlformats.org/officeDocument/2006/relationships/oleObject" Target="embeddings/oleObject54.bin"/><Relationship Id="rId105" Type="http://schemas.openxmlformats.org/officeDocument/2006/relationships/image" Target="media/image42.png"/><Relationship Id="rId126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oleObject" Target="embeddings/oleObject25.bin"/><Relationship Id="rId72" Type="http://schemas.openxmlformats.org/officeDocument/2006/relationships/image" Target="media/image28.wmf"/><Relationship Id="rId93" Type="http://schemas.openxmlformats.org/officeDocument/2006/relationships/oleObject" Target="embeddings/oleObject49.bin"/><Relationship Id="rId98" Type="http://schemas.openxmlformats.org/officeDocument/2006/relationships/oleObject" Target="embeddings/oleObject53.bin"/><Relationship Id="rId121" Type="http://schemas.openxmlformats.org/officeDocument/2006/relationships/image" Target="media/image54.wmf"/><Relationship Id="rId3" Type="http://schemas.openxmlformats.org/officeDocument/2006/relationships/styles" Target="styles.xml"/><Relationship Id="rId25" Type="http://schemas.openxmlformats.org/officeDocument/2006/relationships/oleObject" Target="embeddings/oleObject10.bin"/><Relationship Id="rId46" Type="http://schemas.openxmlformats.org/officeDocument/2006/relationships/image" Target="media/image18.wmf"/><Relationship Id="rId67" Type="http://schemas.openxmlformats.org/officeDocument/2006/relationships/oleObject" Target="embeddings/oleObject34.bin"/><Relationship Id="rId116" Type="http://schemas.openxmlformats.org/officeDocument/2006/relationships/image" Target="media/image51.png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9.bin"/><Relationship Id="rId62" Type="http://schemas.openxmlformats.org/officeDocument/2006/relationships/oleObject" Target="embeddings/oleObject31.bin"/><Relationship Id="rId83" Type="http://schemas.openxmlformats.org/officeDocument/2006/relationships/oleObject" Target="embeddings/oleObject44.bin"/><Relationship Id="rId88" Type="http://schemas.openxmlformats.org/officeDocument/2006/relationships/image" Target="media/image35.wmf"/><Relationship Id="rId111" Type="http://schemas.openxmlformats.org/officeDocument/2006/relationships/image" Target="media/image47.png"/><Relationship Id="rId132" Type="http://schemas.openxmlformats.org/officeDocument/2006/relationships/theme" Target="theme/theme1.xml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6.bin"/><Relationship Id="rId57" Type="http://schemas.openxmlformats.org/officeDocument/2006/relationships/image" Target="media/image22.wmf"/><Relationship Id="rId106" Type="http://schemas.openxmlformats.org/officeDocument/2006/relationships/image" Target="media/image43.png"/><Relationship Id="rId12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11.wmf"/><Relationship Id="rId52" Type="http://schemas.openxmlformats.org/officeDocument/2006/relationships/image" Target="media/image20.wmf"/><Relationship Id="rId73" Type="http://schemas.openxmlformats.org/officeDocument/2006/relationships/oleObject" Target="embeddings/oleObject38.bin"/><Relationship Id="rId78" Type="http://schemas.openxmlformats.org/officeDocument/2006/relationships/image" Target="media/image31.wmf"/><Relationship Id="rId94" Type="http://schemas.openxmlformats.org/officeDocument/2006/relationships/oleObject" Target="embeddings/oleObject50.bin"/><Relationship Id="rId99" Type="http://schemas.openxmlformats.org/officeDocument/2006/relationships/image" Target="media/image39.wmf"/><Relationship Id="rId101" Type="http://schemas.openxmlformats.org/officeDocument/2006/relationships/image" Target="media/image40.wmf"/><Relationship Id="rId122" Type="http://schemas.openxmlformats.org/officeDocument/2006/relationships/oleObject" Target="embeddings/oleObject6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7</Pages>
  <Words>1725</Words>
  <Characters>2010</Characters>
  <Application>Microsoft Office Word</Application>
  <DocSecurity>0</DocSecurity>
  <Lines>204</Lines>
  <Paragraphs>115</Paragraphs>
  <ScaleCrop>false</ScaleCrop>
  <Company/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李 怡霏</dc:creator>
  <cp:lastModifiedBy>晓宇 张</cp:lastModifiedBy>
  <cp:revision>8</cp:revision>
  <cp:lastPrinted>2024-04-07T16:19:00Z</cp:lastPrinted>
  <dcterms:created xsi:type="dcterms:W3CDTF">2024-03-15T04:04:00Z</dcterms:created>
  <dcterms:modified xsi:type="dcterms:W3CDTF">2024-04-07T16:19:00Z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2052-11.8.2.11734</vt:lpwstr>
  </property>
  <property fmtid="{D5CDD505-2E9C-101B-9397-08002B2CF9AE}" pid="3" name="ICV">
    <vt:lpwstr>2BE34FAAFD834394BC82FFC0D651ED66</vt:lpwstr>
  </property>
  <property fmtid="{D5CDD505-2E9C-101B-9397-08002B2CF9AE}" pid="4" name="AMWinEqns">
    <vt:bool>true</vt:bool>
  </property>
</Properties>
</file>