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证书</w:t>
      </w:r>
    </w:p>
    <w:p>
      <w:pPr>
        <w:pStyle w:val="2"/>
      </w:pPr>
      <w:r>
        <w:rPr>
          <w:rFonts w:hint="eastAsia"/>
        </w:rPr>
        <w:t>1.应用场景</w:t>
      </w:r>
    </w:p>
    <w:p>
      <w:pPr>
        <w:pStyle w:val="3"/>
      </w:pPr>
      <w:r>
        <w:rPr>
          <w:rFonts w:hint="eastAsia"/>
        </w:rPr>
        <w:t>1.1置于HTTP服务器</w:t>
      </w:r>
    </w:p>
    <w:p>
      <w:r>
        <w:t>用于客户端与</w:t>
      </w:r>
      <w:r>
        <w:rPr>
          <w:rFonts w:hint="eastAsia"/>
        </w:rPr>
        <w:t>HTTP服务器之间通信数据加密，确保HTTP服务器为合法服务器</w:t>
      </w:r>
    </w:p>
    <w:p>
      <w:pPr>
        <w:jc w:val="center"/>
      </w:pPr>
      <w:r>
        <w:object>
          <v:shape id="_x0000_i1025" o:spt="75" type="#_x0000_t75" style="height:257.25pt;width:23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3"/>
      </w:pPr>
      <w:r>
        <w:rPr>
          <w:rFonts w:hint="eastAsia"/>
        </w:rPr>
        <w:t>1.2</w:t>
      </w:r>
      <w:r>
        <w:t>置于</w:t>
      </w:r>
      <w:r>
        <w:rPr>
          <w:rFonts w:hint="eastAsia"/>
        </w:rPr>
        <w:t>设备与MQTT服务器</w:t>
      </w:r>
    </w:p>
    <w:p>
      <w:pPr>
        <w:pStyle w:val="7"/>
        <w:ind w:left="360" w:firstLine="0" w:firstLineChars="0"/>
      </w:pPr>
      <w:r>
        <w:rPr>
          <w:rFonts w:hint="eastAsia"/>
        </w:rPr>
        <w:t>证书放置于MQTT服务器上，用于设备验证</w:t>
      </w:r>
      <w:r>
        <w:t>MQTT服务器合法性，证书放置于设备中，用于MQTT服务器验证设备合法性。</w:t>
      </w:r>
    </w:p>
    <w:p>
      <w:pPr>
        <w:pStyle w:val="7"/>
        <w:ind w:left="360" w:firstLine="0" w:firstLineChars="0"/>
        <w:jc w:val="center"/>
      </w:pPr>
      <w:r>
        <w:object>
          <v:shape id="_x0000_i1026" o:spt="75" type="#_x0000_t75" style="height:314.25pt;width:287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>2.证书制作介绍</w:t>
      </w:r>
    </w:p>
    <w:p>
      <w:pPr>
        <w:pStyle w:val="3"/>
      </w:pPr>
      <w:r>
        <w:rPr>
          <w:rFonts w:hint="eastAsia"/>
        </w:rPr>
        <w:t>2.1证书制作信息</w:t>
      </w:r>
    </w:p>
    <w:p>
      <w:r>
        <w:t>证书公私密钥对生成算法：</w:t>
      </w:r>
      <w:r>
        <w:rPr>
          <w:rFonts w:hint="eastAsia"/>
        </w:rPr>
        <w:t>RSA</w:t>
      </w:r>
    </w:p>
    <w:p>
      <w:r>
        <w:t>密钥大小：</w:t>
      </w:r>
      <w:r>
        <w:rPr>
          <w:rFonts w:hint="eastAsia"/>
        </w:rPr>
        <w:t>1024</w:t>
      </w:r>
    </w:p>
    <w:p>
      <w:r>
        <w:t>证书格式：x509</w:t>
      </w:r>
    </w:p>
    <w:p>
      <w:r>
        <w:rPr>
          <w:rFonts w:hint="eastAsia"/>
        </w:rPr>
        <w:t>证书版本：3</w:t>
      </w:r>
    </w:p>
    <w:p>
      <w:r>
        <w:t>证书主题信息：可配置</w:t>
      </w:r>
    </w:p>
    <w:p>
      <w:r>
        <w:t>证书有效期：</w:t>
      </w:r>
      <w:r>
        <w:rPr>
          <w:rFonts w:hint="eastAsia"/>
        </w:rPr>
        <w:t>3650天（可配置）</w:t>
      </w:r>
    </w:p>
    <w:p>
      <w:r>
        <w:t>证书签名算法：</w:t>
      </w:r>
      <w:r>
        <w:rPr>
          <w:rFonts w:hint="eastAsia"/>
        </w:rPr>
        <w:t>SHA1</w:t>
      </w:r>
      <w:r>
        <w:t>withRSA</w:t>
      </w:r>
    </w:p>
    <w:p>
      <w:pPr>
        <w:pStyle w:val="3"/>
      </w:pPr>
      <w:r>
        <w:t>2.2服务器证书制作流程与配置</w:t>
      </w:r>
    </w:p>
    <w:p>
      <w:pPr>
        <w:rPr>
          <w:b/>
        </w:rPr>
      </w:pPr>
      <w:r>
        <w:rPr>
          <w:b/>
        </w:rPr>
        <w:t>流程：</w:t>
      </w:r>
    </w:p>
    <w:p>
      <w:pPr>
        <w:pStyle w:val="7"/>
        <w:numPr>
          <w:ilvl w:val="0"/>
          <w:numId w:val="1"/>
        </w:numPr>
        <w:ind w:firstLineChars="0"/>
      </w:pPr>
      <w:r>
        <w:t>生成公私密钥对root_public_key，</w:t>
      </w:r>
      <w:r>
        <w:rPr>
          <w:rFonts w:hint="eastAsia"/>
        </w:rPr>
        <w:t>root_private</w:t>
      </w:r>
      <w:r>
        <w:t>_key</w:t>
      </w:r>
    </w:p>
    <w:p>
      <w:pPr>
        <w:pStyle w:val="7"/>
        <w:numPr>
          <w:ilvl w:val="0"/>
          <w:numId w:val="1"/>
        </w:numPr>
        <w:ind w:firstLineChars="0"/>
      </w:pPr>
      <w:r>
        <w:t>生成自签名证书</w:t>
      </w:r>
      <w:r>
        <w:rPr>
          <w:rFonts w:hint="eastAsia"/>
        </w:rPr>
        <w:t xml:space="preserve"> root_cert</w:t>
      </w:r>
    </w:p>
    <w:p>
      <w:pPr>
        <w:pStyle w:val="7"/>
        <w:numPr>
          <w:ilvl w:val="0"/>
          <w:numId w:val="1"/>
        </w:numPr>
        <w:ind w:firstLineChars="0"/>
      </w:pPr>
      <w:r>
        <w:t>生成服务器公私密钥对server_public_key, server_private_key</w:t>
      </w:r>
    </w:p>
    <w:p>
      <w:pPr>
        <w:pStyle w:val="7"/>
        <w:numPr>
          <w:ilvl w:val="0"/>
          <w:numId w:val="1"/>
        </w:numPr>
        <w:ind w:firstLineChars="0"/>
      </w:pPr>
      <w:r>
        <w:t>生成服务器证书</w:t>
      </w:r>
      <w:r>
        <w:rPr>
          <w:rFonts w:hint="eastAsia"/>
        </w:rPr>
        <w:t xml:space="preserve"> </w:t>
      </w:r>
      <w:r>
        <w:t>server_cert，并用</w:t>
      </w:r>
      <w:r>
        <w:rPr>
          <w:rFonts w:hint="eastAsia"/>
        </w:rPr>
        <w:t>root_private_key对服务器证书公钥</w:t>
      </w:r>
      <w:r>
        <w:t>server_public_key进行签名</w:t>
      </w:r>
      <w:r>
        <w:rPr>
          <w:rFonts w:hint="eastAsia"/>
          <w:lang w:val="en-US" w:eastAsia="zh-CN"/>
        </w:rPr>
        <w:t xml:space="preserve"> </w:t>
      </w:r>
    </w:p>
    <w:p>
      <w:pPr>
        <w:rPr>
          <w:b/>
        </w:rPr>
      </w:pPr>
      <w:r>
        <w:rPr>
          <w:b/>
        </w:rPr>
        <w:t>配置：</w:t>
      </w:r>
    </w:p>
    <w:p>
      <w:pPr>
        <w:rPr>
          <w:rFonts w:hint="eastAsia" w:eastAsiaTheme="minorEastAsia"/>
          <w:lang w:eastAsia="zh-CN"/>
        </w:rPr>
      </w:pPr>
      <w:r>
        <w:t>服务端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EMQ</w:t>
      </w:r>
      <w:r>
        <w:rPr>
          <w:rFonts w:hint="eastAsia"/>
          <w:lang w:eastAsia="zh-CN"/>
        </w:rPr>
        <w:t>）</w:t>
      </w:r>
      <w:r>
        <w:t>放置服务端证书server_cert和服务端私钥server_private_key，并将根证书root_cert安装于设备中。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让设备验证服务器的合法性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t>2.3设备证书制作流程与配置</w:t>
      </w:r>
    </w:p>
    <w:p>
      <w:pPr>
        <w:rPr>
          <w:b/>
        </w:rPr>
      </w:pPr>
      <w:r>
        <w:rPr>
          <w:b/>
        </w:rPr>
        <w:t>流程：</w:t>
      </w:r>
    </w:p>
    <w:p>
      <w:pPr>
        <w:pStyle w:val="7"/>
        <w:numPr>
          <w:ilvl w:val="0"/>
          <w:numId w:val="2"/>
        </w:numPr>
        <w:ind w:firstLineChars="0"/>
      </w:pPr>
      <w:r>
        <w:t>生成公私密钥对device_root_public_key，</w:t>
      </w:r>
      <w:r>
        <w:rPr>
          <w:rFonts w:hint="eastAsia"/>
        </w:rPr>
        <w:t>device_root_private</w:t>
      </w:r>
      <w:r>
        <w:t>_key</w:t>
      </w:r>
    </w:p>
    <w:p>
      <w:pPr>
        <w:pStyle w:val="7"/>
        <w:numPr>
          <w:ilvl w:val="0"/>
          <w:numId w:val="2"/>
        </w:numPr>
        <w:ind w:firstLineChars="0"/>
      </w:pPr>
      <w:r>
        <w:t>生成自签名证书</w:t>
      </w:r>
      <w:r>
        <w:rPr>
          <w:rFonts w:hint="eastAsia"/>
        </w:rPr>
        <w:t xml:space="preserve"> </w:t>
      </w:r>
      <w:r>
        <w:t>device_</w:t>
      </w:r>
      <w:r>
        <w:rPr>
          <w:rFonts w:hint="eastAsia"/>
        </w:rPr>
        <w:t>root_cert</w:t>
      </w:r>
    </w:p>
    <w:p>
      <w:pPr>
        <w:pStyle w:val="7"/>
        <w:numPr>
          <w:ilvl w:val="0"/>
          <w:numId w:val="2"/>
        </w:numPr>
        <w:ind w:firstLineChars="0"/>
      </w:pPr>
      <w:r>
        <w:t>生成中间证书公私密钥对device_immediate_public_key, device_immediate_private_key</w:t>
      </w:r>
    </w:p>
    <w:p>
      <w:pPr>
        <w:pStyle w:val="7"/>
        <w:numPr>
          <w:ilvl w:val="0"/>
          <w:numId w:val="2"/>
        </w:numPr>
        <w:ind w:firstLineChars="0"/>
      </w:pPr>
      <w:r>
        <w:t>生成中间证书</w:t>
      </w:r>
      <w:r>
        <w:rPr>
          <w:rFonts w:hint="eastAsia"/>
        </w:rPr>
        <w:t xml:space="preserve"> </w:t>
      </w:r>
      <w:r>
        <w:t>device_ immediate _cert，并用</w:t>
      </w:r>
      <w:r>
        <w:rPr>
          <w:rFonts w:hint="eastAsia"/>
        </w:rPr>
        <w:t>device_root_private</w:t>
      </w:r>
      <w:r>
        <w:t>_key</w:t>
      </w:r>
      <w:r>
        <w:rPr>
          <w:rFonts w:hint="eastAsia"/>
        </w:rPr>
        <w:t>对中间证书公钥</w:t>
      </w:r>
      <w:r>
        <w:t>device_immediate_public_key进行签名。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生成设备公私密钥对</w:t>
      </w:r>
      <w:r>
        <w:t>device_public_key，device_private_key</w:t>
      </w:r>
    </w:p>
    <w:p>
      <w:pPr>
        <w:pStyle w:val="7"/>
        <w:numPr>
          <w:ilvl w:val="0"/>
          <w:numId w:val="2"/>
        </w:numPr>
        <w:ind w:firstLineChars="0"/>
      </w:pPr>
      <w:r>
        <w:t>生成设备证书device_cert，并用device_immediate_private_key对设备证书公钥device_public_key进行签名。</w:t>
      </w:r>
    </w:p>
    <w:p>
      <w:pPr>
        <w:rPr>
          <w:b/>
        </w:rPr>
      </w:pPr>
      <w:r>
        <w:rPr>
          <w:b/>
        </w:rPr>
        <w:t>配置：</w:t>
      </w:r>
    </w:p>
    <w:p>
      <w:r>
        <w:t>服务端</w:t>
      </w:r>
      <w:r>
        <w:rPr>
          <w:rFonts w:hint="eastAsia"/>
          <w:lang w:val="en-US" w:eastAsia="zh-CN"/>
        </w:rPr>
        <w:t>(EMQ)放置</w:t>
      </w:r>
      <w:r>
        <w:t>证书device_</w:t>
      </w:r>
      <w:r>
        <w:rPr>
          <w:rFonts w:hint="eastAsia"/>
        </w:rPr>
        <w:t>root_cert</w:t>
      </w:r>
      <w:r>
        <w:rPr>
          <w:rFonts w:hint="eastAsia"/>
          <w:lang w:val="en-US" w:eastAsia="zh-CN"/>
        </w:rPr>
        <w:t>(服务器</w:t>
      </w:r>
      <w:r>
        <w:t>用于验证设备证书</w:t>
      </w:r>
      <w:r>
        <w:rPr>
          <w:rFonts w:hint="eastAsia"/>
          <w:lang w:val="en-US" w:eastAsia="zh-CN"/>
        </w:rPr>
        <w:t>)</w:t>
      </w:r>
      <w:r>
        <w:t>，</w:t>
      </w:r>
      <w:r>
        <w:rPr>
          <w:rFonts w:hint="eastAsia"/>
          <w:lang w:val="en-US" w:eastAsia="zh-CN"/>
        </w:rPr>
        <w:t xml:space="preserve"> WEB服务端放置root_cert，</w:t>
      </w:r>
      <w:r>
        <w:t>中间证书device_ immediate _cert与中间证书私钥device_immediate_private_key，用于签发设备证书。将生成的设备私钥device_private_key以及设备证书device_cert，</w:t>
      </w:r>
      <w:r>
        <w:rPr>
          <w:rFonts w:hint="eastAsia"/>
        </w:rPr>
        <w:t>下发至设备并</w:t>
      </w:r>
      <w:r>
        <w:t>安装于设备中。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3.设备证书安装</w:t>
      </w:r>
    </w:p>
    <w:p>
      <w:r>
        <w:rPr>
          <w:rFonts w:hint="eastAsia"/>
        </w:rPr>
        <w:t>设备生产上电后，会通过http请求下载证书文件，安装证书，证书文件结构如下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038725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918" cy="29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设备证书安装完成后，即可与</w:t>
      </w:r>
      <w:r>
        <w:t>MQTT服务器进行通信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D82"/>
    <w:multiLevelType w:val="multilevel"/>
    <w:tmpl w:val="10A12D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AB6091"/>
    <w:multiLevelType w:val="multilevel"/>
    <w:tmpl w:val="79AB609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37"/>
    <w:rsid w:val="00277637"/>
    <w:rsid w:val="00325F6F"/>
    <w:rsid w:val="003308AD"/>
    <w:rsid w:val="0038417C"/>
    <w:rsid w:val="00470523"/>
    <w:rsid w:val="00632C65"/>
    <w:rsid w:val="006C01DB"/>
    <w:rsid w:val="0072184A"/>
    <w:rsid w:val="00873B75"/>
    <w:rsid w:val="009108AD"/>
    <w:rsid w:val="009B27B0"/>
    <w:rsid w:val="00AC5CCA"/>
    <w:rsid w:val="00CE5BF2"/>
    <w:rsid w:val="00E3139B"/>
    <w:rsid w:val="00E36990"/>
    <w:rsid w:val="00F62ED7"/>
    <w:rsid w:val="1E7D2AB2"/>
    <w:rsid w:val="24524CF5"/>
    <w:rsid w:val="27F9561B"/>
    <w:rsid w:val="2D5A0B7B"/>
    <w:rsid w:val="2E472737"/>
    <w:rsid w:val="4B2B01AC"/>
    <w:rsid w:val="4D2E592C"/>
    <w:rsid w:val="60266105"/>
    <w:rsid w:val="7183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</Words>
  <Characters>1023</Characters>
  <Lines>8</Lines>
  <Paragraphs>2</Paragraphs>
  <TotalTime>272</TotalTime>
  <ScaleCrop>false</ScaleCrop>
  <LinksUpToDate>false</LinksUpToDate>
  <CharactersWithSpaces>1200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2019-02-15T06:46:00Z</dcterms:created>
  <dc:creator>Kyle</dc:creator>
  <cp:lastModifiedBy>admin</cp:lastModifiedBy>
  <dcterms:modified xsi:type="dcterms:W3CDTF">2019-04-03T09:51:47Z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