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2880" cy="93789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 de 21</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4.08264160156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Protocolo de Curaciones Complejas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7177734375" w:line="459.64539527893066" w:lineRule="auto"/>
        <w:ind w:left="1837.49755859375" w:right="255.84716796875"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Unidad de Calidad y Seguridad de Usuario, CESFAM Dr. Orlando  Leyton A. Peralillo</w:t>
      </w:r>
    </w:p>
    <w:tbl>
      <w:tblPr>
        <w:tblStyle w:val="Table2"/>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1452880" cy="937895"/>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2 de 21</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INTRODUCCIÓN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74536895751953" w:lineRule="auto"/>
        <w:ind w:left="1702.0799255371094" w:right="195.162353515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heridas constituyen un problema de salud que afecta tanto al usuario como a  su entorno, produce altos costos hospitalarios y aumenta los días de hospitalización. Estos procesos de recuperación de la piel pueden ocurrir de  manera tórpida y dolorosa aumentando la incomodidad y estrés en el usuario. Desde los últimos 50 años han ocurrido múltiples cambios en las técnicas curativas, los avances tecnológicos han permitido el estudio de nuevos apósitos que permiten favorecer el proceso de cicatrización así como también disminuir las infecciones y complicaciones. Ante esto, dentro del manejo de distintos tipos de lesiones, se contemplan en especial el de úlcera por presión, que se puede evidenciar con  mayor frecuencia en los usuarios con cierto grado de dependencia o con  comorbilidad clínica, siendo estos mayormente manejados en atención primaria,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4755859375" w:line="344.8619270324707" w:lineRule="auto"/>
        <w:ind w:left="1702.0799255371094" w:right="198.8012695312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generando repercusiones económicas a la familia y a nuestro sistema de salud.  El propósito del presente protocolo recae en optimizar la intervención del equipo  disciplinario en función de un mejor abordaje del manejo clínico de heridas complejas con el fin de entregar continuidad en la atención y ser una herramienta de apoyo para el personal de salud.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816650390625" w:line="240" w:lineRule="auto"/>
        <w:ind w:left="171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 OBJETIVOS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2430.6399536132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Objetivo General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10498046875" w:line="343.86240005493164" w:lineRule="auto"/>
        <w:ind w:left="1710.2398681640625" w:right="147.16186523437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el Procedimiento de Curaciones Complejas, para la pronta  recuperación del usuario, disminuyendo factores de riesgo que retrasen el proceso  de cicatrización. </w:t>
      </w:r>
    </w:p>
    <w:tbl>
      <w:tblPr>
        <w:tblStyle w:val="Table3"/>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3 de 21</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8399658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Objetivos específicos.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9482421875" w:line="368.35235595703125" w:lineRule="auto"/>
        <w:ind w:left="1714.5599365234375" w:right="762.8820800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características de los diferentes tipos de heridas y úlceras.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criterios de técnica aséptica en el manejo de heridas complejas.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67333984375" w:line="359.8556613922119" w:lineRule="auto"/>
        <w:ind w:left="1714.5599365234375" w:right="141.8408203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patrones de conducta de acuerdo a la valoración de la herida y úlceras.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y aplicar el apósito correcto para los diferentes tipos de heridas y  úlceras.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645751953125" w:line="240" w:lineRule="auto"/>
        <w:ind w:left="171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 ALCANCE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96044921875" w:line="344.52884674072266" w:lineRule="auto"/>
        <w:ind w:left="1710.7199096679688" w:right="191.041259765625" w:hanging="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Ámbito de la aplicación: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Dirigido a profesionales de enfermería que realizan  curaciones avanzadas en el CESFAM Dr. Orlando Leyton Astorga Peralillo.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Población de la aplicación: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todo usuario que requiera algún tipo de  curación compleja en el CESFAM Dr. Orlando Leyton Astorga Peralillo.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111328125" w:line="240" w:lineRule="auto"/>
        <w:ind w:left="171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 DESIGNACIÓN DE RESPONSABILIDADES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06.87718391418457" w:lineRule="auto"/>
        <w:ind w:left="2074.47998046875" w:right="1240.20080566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la indicación: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Médicos y enfermeras del establecimiento.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la ejecución: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Enfermeras y TENS en función delegada con aprobación de curso de manejo avanzado de heridas.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30908203125" w:line="344.8619270324707" w:lineRule="auto"/>
        <w:ind w:left="2429.4400024414062" w:right="148.60107421875" w:hanging="354.96002197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la supervisión: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de enfermería: Enfermera de cabecera  sector urbano, Urgencia: Enfermera referente administrativa SUR, Postas de  Salud Rurales: Enfermeras de Postas de Salud Rurales.</w:t>
      </w:r>
    </w:p>
    <w:tbl>
      <w:tblPr>
        <w:tblStyle w:val="Table4"/>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4 de 21</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 DEFINICIONES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344.36193466186523" w:lineRule="auto"/>
        <w:ind w:left="1717.919921875" w:right="144.361572265625" w:firstLine="35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Úlcera: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Lesión espontánea o accidental, cuya etiología puede referirse a un  proceso patológico sistémico que no cicatriza en el intervalo temporal esperado.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80810546875" w:line="344.9175453186035" w:lineRule="auto"/>
        <w:ind w:left="1709.5199584960938" w:right="142.320556640625" w:firstLine="364.96002197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Úlcera Pie Diabético: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Ulceración, infección y/o gangrena del pie, asociados  a neuropatía diabética y diferentes grados de enfermedad arterial periférica. Es la  consecuencia de una descompensación sostenida de los valores de glicemia, que  desencadenan alteraciones neuropatías (70% de las úlceras diabéticas), isquemia  (15% de los casos), neuroisquémicas (15% de los casos) y propensión especial a  sufrir infecciones, y alteraciones que las llevan a presentar riesgo de lesiones y  amputaciones.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025634765625" w:line="344.3621635437012" w:lineRule="auto"/>
        <w:ind w:left="1709.5199584960938" w:right="141.8408203125" w:firstLine="364.96002197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Quemaduras: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lesiones producidas en los tejidos vivos debido a la acción de  diversos agentes físicos, químicos o eventualmente biológicos que provocan  alteraciones que varían desde un simple enrojecimiento hasta la destrucción total  de las estructuras afectadas. En algunos casos puede provocar alteraciones  sistémicas. Se utilizará clasificación según Benaim.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5767822265625" w:line="344.3621635437012" w:lineRule="auto"/>
        <w:ind w:left="1717.919921875" w:right="148.121337890625" w:firstLine="27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Ambiente fisiológico: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Condiciones que permiten mantener un ambiente  húmedo que impide la desecación y la maceración favoreciendo la cicatrización.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80810546875" w:line="345.1951789855957" w:lineRule="auto"/>
        <w:ind w:left="1710.2398681640625" w:right="143.641357421875" w:firstLine="36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Curación Avanzada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Corresponde a la curación No Tradicional que se  efectúa limpiando la herida o úlcera con solución fisiológica, dejando como  cobertura un apósito interactivo, bioactivo o mixto. La frecuencia de la curación depende de las condiciones de la lesión y el apósito elegido. </w:t>
      </w:r>
    </w:p>
    <w:tbl>
      <w:tblPr>
        <w:tblStyle w:val="Table5"/>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5 de 21</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710.2398681640625" w:right="141.600341796875" w:firstLine="36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Valoración de la úlcera venosa: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refiere a la identificación y descripción de parámetros establecidos que permiten la clasificación según diferentes variables.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58544921875" w:line="344.52884674072266" w:lineRule="auto"/>
        <w:ind w:left="1710.7199096679688" w:right="144.361572265625" w:firstLine="430.960083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Valoración de úlcera de pie diabético: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Valoración integral que se realiza  al usuario diabético con presencia de ulceración con el fin de describir e identificar  las características de la lesión, permitiendo tipificarla y llevar un buen control de su  evolución.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91357421875" w:line="240" w:lineRule="auto"/>
        <w:ind w:left="0" w:right="838.920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Aspecto: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Evalúa el color que predomina en la lesión. Este puede ser: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29.90829944610596" w:lineRule="auto"/>
        <w:ind w:left="2145.0399780273438" w:right="142.08129882812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Eritematoso o epitelial: Aspecto rosado pálido, frágil, sin pérdida de la  integridad cutánea.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3037109375" w:line="462.8148078918457" w:lineRule="auto"/>
        <w:ind w:left="2136.8800354003906" w:right="1041.2402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Enrojecido: Tejido de color rojo brillante con pérdida de la epidermis.  - Amarillo pálido /esfacelado: color blanco o amarillo pálido, húmedo.  - Necrótico: tejido muerto, seco, duro y de color negro.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50537109375" w:line="344.86207008361816" w:lineRule="auto"/>
        <w:ind w:left="1709.5199584960938" w:right="142.56103515625" w:firstLine="43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Extensión: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Diámetro de borde a borde de la lesión. Si existen dos lesiones  separadas por más de 3 cm se miden independientemente, si están separadas por  menos de 3 cm. se miden como una sola.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80810546875" w:line="343.86240005493164" w:lineRule="auto"/>
        <w:ind w:left="1710.2398681640625" w:right="142.56103515625" w:firstLine="431.440124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Profundidad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la úlcera tiene tejido esfacelado o necrótico, se debe  desbridar previamente. Si esto no es posible, se asigna máximo puntaje. Si hay  compromiso de hueso, igualmente se asigna máximo puntaje.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5755615234375" w:line="229.87468242645264" w:lineRule="auto"/>
        <w:ind w:left="1710.2398681640625" w:right="142.80029296875" w:firstLine="431.440124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Exudado: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forma en la superficie como resultado de la pérdida de líquido de los vasos sanguíneos pequeños, disminuye con la cicatrización y desaparece  con la epitelización. Según la cantidad, se clasifica en: </w:t>
      </w:r>
    </w:p>
    <w:tbl>
      <w:tblPr>
        <w:tblStyle w:val="Table6"/>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2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6 de 21</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88003540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Escaso: apósito primario seco al retirarlo.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2124.88006591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Moderado: apósito primario hasta 50% humedecido.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29.90779876708984" w:lineRule="auto"/>
        <w:ind w:left="2137.8399658203125" w:right="147.882080078125" w:hanging="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Abundante: apósito primario totalmente humedecido, traspasando el exudado  al apósito secundario en 50-75%.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779876708984" w:lineRule="auto"/>
        <w:ind w:left="2144.5599365234375" w:right="148.121337890625" w:hanging="7.6799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Muy abundante: apósito primario y secundario totalmente empapados,  llegando a la maceración de la piel.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17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Según la calidad, se clasifica en: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0" w:right="1845.52124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Seroso: Líquido claro, transparente, o de color amarillo claro.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30.07482528686523" w:lineRule="auto"/>
        <w:ind w:left="2136.8800354003906" w:right="142.320556640625" w:hanging="0.47988891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Turbio o hemático: Líquido más espeso formado por la mezcla del exudado  del proceso de cicatrización de la herida y detritus producto del desbridamiento.  Puede ser de color blanco o rojo.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48974609375" w:line="229.90779876708984" w:lineRule="auto"/>
        <w:ind w:left="2137.3599243164062" w:right="149.3212890625" w:hanging="0.4798889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Purulento: Líquido espeso cremoso, formado por una mezcla de bacterias y  de macrófagos muertos o desvitalizados. Puede ser de color amarillo-verdoso.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829944610596" w:lineRule="auto"/>
        <w:ind w:left="2133.520050048828" w:right="141.840820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Purulento gangrenoso: líquido espeso, cremoso, de color verde o café́, con  trozos de tejido necrótico (valoración ulcera pie diabético).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115478515625" w:line="345.86194038391113" w:lineRule="auto"/>
        <w:ind w:left="1717.919921875" w:right="143.040771484375" w:firstLine="423.76007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Tejido granulatorio: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Tejido conectivo rojizo, húmedo y frágil que llena la  herida durante la fase proliferativa de la curación. Se mide en porcentaje.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5811767578125" w:line="343.86240005493164" w:lineRule="auto"/>
        <w:ind w:left="1717.919921875" w:right="295.482177734375" w:firstLine="423.76007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Edema: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exceso de líquido en los tejidos subyacentes a la herida y se  mide a través de la presión dactilar.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240" w:lineRule="auto"/>
        <w:ind w:left="1721.03988647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Edema + = Alrededor de la úlcera.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21.03988647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Edema ++ = El 50% de la extremidad inferior está edematosa.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21.03988647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Edema +++ = el 100% del pie está edematoso.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007568359375" w:line="345.86151123046875" w:lineRule="auto"/>
        <w:ind w:left="1717.919921875" w:right="152.24121093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Edema ++++ = el pie está totalmente edematoso afectando también la extremidad  inferior.</w:t>
      </w:r>
    </w:p>
    <w:tbl>
      <w:tblPr>
        <w:tblStyle w:val="Table7"/>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7 de 21</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1710.9599304199219" w:right="141.600341796875" w:firstLine="430.720062255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Dolor: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medición del dolor se puede realizar en distintas escalas como por  ejemplo de uno a diez (ENA) o utilizando la Escala Visual Análoga (EVA).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587890625" w:line="344.52884674072266" w:lineRule="auto"/>
        <w:ind w:left="1994.1600036621094" w:right="142.68066406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Piel circundante: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piel cercana a la herida puede sufrir alteraciones de la  integridad cutánea por efectos mecánicos o relacionados con el proceso  inflamatorio, los que pueden extender la lesión o dejar secuelas. Esta se clasifica  en: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909912109375" w:line="240" w:lineRule="auto"/>
        <w:ind w:left="1998.719940185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Piel sana: Piel indemne.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9.90804195404053" w:lineRule="auto"/>
        <w:ind w:left="1989.1200256347656" w:right="142.561035156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Descamación: Exfoliación de células queratinizadas de tamaño variable, color  plateado, blanco o tostado que indica sequedad de la piel y propensión a grietas  y fisuras.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5244140625" w:line="229.90779876708984" w:lineRule="auto"/>
        <w:ind w:left="1992.7200317382812" w:right="145.08056640625" w:firstLine="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Piel eritematosa: Enrojecida, irritada. Si se acompaña de calor local puede ser  signo de infección.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9.90804195404053" w:lineRule="auto"/>
        <w:ind w:left="1992.7200317382812" w:right="143.880615234375" w:firstLine="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Piel macerada: La piel se observa blanca, húmeda, frágil, con epidermis que  se elimina espontáneamente. Se produce al estar en contacto con un medio  húmedo.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792751312256" w:lineRule="auto"/>
        <w:ind w:left="2137.1200561523438" w:right="149.19921875" w:hanging="144.774475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Piel gangrenada: Piel inflamada. Con calor local, enrojecida, y a veces de color  oscuro (morada o café) frágil y dolorosa que puede presentar crépitos a la  palpación.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1234130859375" w:line="344.36222076416016" w:lineRule="auto"/>
        <w:ind w:left="1717.4398803710938" w:right="141.8408203125" w:firstLine="424.2401123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Arrastre Mecánico: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Lavado o irrigación de la herida o úlcera para eliminar  los agentes contaminantes que pueden actuar como fuentes de infección. Este  procedimiento es ideal para heridas infectadas o zonas de difícil acceso. Se  recomienda: Solución Ringer Lactato, Solución NaCl 0,9% (suero fisiológico) y Agua  bidestilada. Se realizará con duchoterapia a través de un matraz de solución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779541015625" w:line="343.86240005493164" w:lineRule="auto"/>
        <w:ind w:left="1710.9599304199219" w:right="146.0424804687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fisiológica al que se le realizarán 20 a 30 orificios con aguja N° 19 o 21, esta técnica es ideal para ulceras grado III, IV y V. También se puede realizar con jeringa de 20 </w:t>
      </w:r>
    </w:p>
    <w:tbl>
      <w:tblPr>
        <w:tblStyle w:val="Table8"/>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8 de 21</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0876865386963" w:lineRule="auto"/>
        <w:ind w:left="1709.7599792480469" w:right="146.922607421875" w:firstLine="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35 cc con aguja N° 19, siendo ideal para ulceras grado I y II. Estas dos técnicas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generan presiones entre 1-4kg/cm</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cuales son efectivas y seguras para no  destruir tejido granulatorio.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06396484375" w:line="344.52884674072266" w:lineRule="auto"/>
        <w:ind w:left="1710.2398681640625" w:right="142.320556640625" w:firstLine="431.440124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Desbridamiento: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Desbridamiento médico-autolítico, consiste en colocar  un apósito bioactivo (hidrogel) sobre la úlcera, previo lavado por arrastre mecánico con suero fisiológico. El desbridamiento quirúrgico consiste en retirar el tejido  desvitalizado con uso de bisturí.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908447265625" w:line="344.9453544616699" w:lineRule="auto"/>
        <w:ind w:left="1709.5199584960938" w:right="141.600341796875" w:firstLine="43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Coberturas y Apósitos: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material de curación que se aplica  directamente sobre la herida o úlcera. La herida puede ser cubierta con uno o más apósitos, ya sean del mismo o de distintos tipos. El apósito que va en contacto con  la herida será́ considerado un apósito primario. Si se deja otro apósito sobre éste,  será́ considerado apósito secundario.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74755859375" w:line="344.8622131347656" w:lineRule="auto"/>
        <w:ind w:left="1711.4399719238281" w:right="146.28173828125" w:firstLine="430.240020751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Disminución carga bacteriana: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de productos sobre la herida o  ulcera que permiten disminuir el número de bacterias, esto se puede realizar con  clorhexidina jabonosa 2% o con polihexanida con betaína (Prontosan).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578369140625"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 DESARROLLO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9462890625" w:line="240" w:lineRule="auto"/>
        <w:ind w:left="1710.71990966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a.- CONCEPTOS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1952934265137" w:lineRule="auto"/>
        <w:ind w:left="1710.7199096679688" w:right="147.16186523437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concepto de herida hace referencia a la presencia de disrupción de la anatomía de la piel, que evoluciona en lesiones abiertas donde se pierde la  continuidad del tejido, desencadenando un proceso fisiológico de reparación. Se  puede diferenciar entre herida aguda y crónica.</w:t>
      </w:r>
    </w:p>
    <w:tbl>
      <w:tblPr>
        <w:tblStyle w:val="Table9"/>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9 de 21</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22531890869" w:lineRule="auto"/>
        <w:ind w:left="1704.2399597167969" w:right="141.8408203125" w:firstLine="437.4400329589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Herida Aguda: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Herida de corta duración y de rápida transformación, que  fluctúa entre 3 y 6 semanas dependiendo de las condiciones en las que esta se  encuentre.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343.86240005493164" w:lineRule="auto"/>
        <w:ind w:left="1710" w:right="142.080078125" w:firstLine="43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Herida crónica: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aquella disrupción que no se cura en un conjunto  ordenado de etapas y en tiempo predecible, aquellas donde su proceso curativo  asciende de los 3 meses y más.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65754699707" w:lineRule="auto"/>
        <w:ind w:left="1717.919921875" w:right="189.840087890625" w:hanging="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importante considerar el tiempo de evolución desde la aparición de la herida  para comprender el grado de contaminación, que se diferencia en: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56640625" w:line="343.86265754699707" w:lineRule="auto"/>
        <w:ind w:left="1717.919921875" w:right="206.881103515625" w:firstLine="423.76007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Limpias: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Menos de 6 horas de evolución, con mínimo daño tisular y no penetrante.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703125" w:line="240" w:lineRule="auto"/>
        <w:ind w:left="0" w:right="213.601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Sucias: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Más de 6 horas de evolución, penetrantes o con mayor daño tisular.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20361328125" w:line="240" w:lineRule="auto"/>
        <w:ind w:left="1717.9199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VALORACIÓN DE LAS HERIDAS.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4529724121094" w:lineRule="auto"/>
        <w:ind w:left="1702.0799255371094" w:right="191.640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valoración es considerada como la etapa de preparación, donde ocurre la  recolección de información mediante la visualización de las características clínicas presentes en el usuario, en este caso son los signos y síntomas que puedan estar asociados a la presencia de una herida. De esta forma se identifican las  necesidades de cada usuario para la elección adecuada de insumos a utilizar. Esta  fase entregará las directrices para una atención individualizada, atingente y sólida que permitirá la planificación de los cuidados.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4658203125" w:line="345.17300605773926" w:lineRule="auto"/>
        <w:ind w:left="1710.4798889160156" w:right="189.84130859375" w:hanging="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Parte de la valoración del usuario considera la presencia de patologías crónicas,  que pueden ser las desencadenantes de este problema, es fundamental la  compensación de estas patologías para lograr los mejores resultados en los procesos curativos.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69970703125" w:line="240" w:lineRule="auto"/>
        <w:ind w:left="0" w:right="200.0012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Durante este proceso de valoración es posible identificar el estadio de la herida </w:t>
      </w:r>
    </w:p>
    <w:tbl>
      <w:tblPr>
        <w:tblStyle w:val="Table10"/>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4"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10 de 21</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920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los cuales se pueden clasificar según las características que presente.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19580078125" w:line="344.69544410705566" w:lineRule="auto"/>
        <w:ind w:left="1710.9599304199219" w:right="254.88037109375" w:hanging="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Valorar e identificar el estadio de la herida inicialmente es fundamental para iniciar un plan de cuidados, sin embargo la valoración constante permitirá evaluar la evolución de ésta para ir adaptando los cuidados a las nuevas necesidades del usuario.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24560546875" w:line="240" w:lineRule="auto"/>
        <w:ind w:left="1719.3598937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ÚLCERAS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453544616699" w:lineRule="auto"/>
        <w:ind w:left="1709.5199584960938" w:right="146.9213867187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manejo de las ulceras se realiza de igual manera que el manejo de las heridas,  utilizando la misma técnica de curación avanzada y eligiendo los insumos a utilizar según las necesidades del usuario. Existen también diferentes tipos de ulceras  asociadas a la disminución del riego sanguíneo, tanto arterial como venoso, o de  insuficiencia mixta.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75341796875" w:line="240" w:lineRule="auto"/>
        <w:ind w:left="0" w:right="1202.20153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Úlceras arteriales: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Poseen características específicas tales como: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Bordes definidos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Tamaño pequeño y de aspecto redondeado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51123046875" w:lineRule="auto"/>
        <w:ind w:left="2069.0655517578125" w:right="1046.5606689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Piel circundante pálida, fría al tacto, sin presencia de vello y delgada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Dolor intenso, profundo hasta invalidante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49609375" w:line="345.8617401123047" w:lineRule="auto"/>
        <w:ind w:left="2437.8399658203125" w:right="150.401611328125" w:hanging="368.77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Alteración de pulsos según nivel de obstrucción (afecta pulso pedio, tibial  posterior, poplíteo y femoral).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580810546875" w:line="240" w:lineRule="auto"/>
        <w:ind w:left="0" w:right="130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Ulceras venosas: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Poseen características específicas tales como: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Pulsos presentes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4013061523438"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Tamaños variables y de bordes indefinidos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Únicas o múltiples</w:t>
      </w:r>
    </w:p>
    <w:tbl>
      <w:tblPr>
        <w:tblStyle w:val="Table11"/>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11 de 21</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069.0655517578125" w:right="732.000732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Bordes de coloración roja, con la cronicidad pasa a ser pálido y oscuro.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Pueden ser moderadamente dolorosas o incluso indoloras.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57568359375" w:line="345.86073875427246" w:lineRule="auto"/>
        <w:ind w:left="1710.2398681640625" w:right="147.40234375" w:firstLine="431.6801452636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Úlceras de pie diabético: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clasificar este tipo de úlceras se ocupa el  diagrama de Meggit – Wagner y san Elian.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593017578125" w:line="240" w:lineRule="auto"/>
        <w:ind w:left="1712.15988159179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CURACIÓN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702.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proceso de curación: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Remover tejido necrótico y cuerpos extraños.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y eliminar la infección.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Absorber exceso de exudado.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ambiente húmedo en las heridas.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069.065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un ambiente térmico.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806.80114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Proteger el tejido de regeneración, del trauma y la invasión bacteriana.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1713.359985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CLASIFICACIÓN DE LAS CURACIONES: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25144958496" w:lineRule="auto"/>
        <w:ind w:left="1706.3999938964844" w:right="146.441650390625" w:firstLine="368.07998657226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Curación simple o tradicional: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Curación en ambiente seco, se utilizan  apósitos pasivos tipo gasa, se realiza la limpieza de la zona y se cubre con apósito  tradicional.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72265625" w:line="343.86240005493164" w:lineRule="auto"/>
        <w:ind w:left="1704.2399597167969" w:right="148.602294921875" w:firstLine="437.4400329589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Curación avanzada: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Aquella donde se mantiene el ambiente húmedo  fisiológico, se utilizan apósitos activos y la frecuencia de curaciones según  evolución.</w:t>
      </w:r>
    </w:p>
    <w:tbl>
      <w:tblPr>
        <w:tblStyle w:val="Table12"/>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12 de 21</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198608398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TÉCNICA DE LA CURACIÓN COMPLEJA.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04296875" w:line="240" w:lineRule="auto"/>
        <w:ind w:left="2141.67999267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Limpieza e irrigación.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344.5290184020996" w:lineRule="auto"/>
        <w:ind w:left="1710.9599304199219" w:right="198.160400390625" w:hanging="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aseo de heridas es fundamental para el proceso de recuperación, permite eliminar los residuos y materia inorgánica presentes en la herida que entorpecen  la cicatrización correcta, así como también permite mantener un ambiente ideal para favorecer la granulación y disminuye la carga bacteriana.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4.8622131347656" w:lineRule="auto"/>
        <w:ind w:left="1710.7199096679688" w:right="250.321044921875" w:firstLine="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arrastre mecánico: es la técnica que permite limpiar la herida, con pinza y tórula estéril empapada en solución salina, con esto es posible disminuir y eliminar agentes contaminantes.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74462890625" w:line="345.8617401123047" w:lineRule="auto"/>
        <w:ind w:left="1753.43994140625" w:right="1173.6004638671875" w:hanging="3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 de otros tipos de arrastre mecánico se encuentra: Duchoterapia, la  limpieza con matraz de suero directo y el lavado con jeringa.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580078125" w:line="240" w:lineRule="auto"/>
        <w:ind w:left="2074.479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Soluciones utilizadas para aseo de heridas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205078125" w:line="343.8621139526367" w:lineRule="auto"/>
        <w:ind w:left="1704.2399597167969" w:right="149.200439453125" w:firstLine="432.0256042480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Suero Fisiológico: Solución de elección y de bajo costo, mantiene el ambiente  fisiológico sin aportar oligoelementos o nutrientes.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4.1122531890869" w:lineRule="auto"/>
        <w:ind w:left="1709.7599792480469" w:right="151.6015625" w:firstLine="426.50558471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Suero Ringer lactato: Esta solución aporta oligoelementos que favorecen la  granulación, es la solución ideal a utilizar pero de mayor costo monetario.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Agua bidestilada: Se utiliza a falta de las soluciones anteriores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07861328125" w:line="344.5287609100342" w:lineRule="auto"/>
        <w:ind w:left="1710.2398681640625" w:right="149.3627929687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importante tener en consideración la temperatura de las soluciones, de  preferencia usar soluciones tibias. La solución fría produce vasoconstricción  disminuyendo la llegada de nutrientes a la zona y la solución a alta temperatura  produce vasodilatación favoreciendo la hemorragia y retardando la cicatrización.</w:t>
      </w:r>
    </w:p>
    <w:tbl>
      <w:tblPr>
        <w:tblStyle w:val="Table13"/>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13 de 21</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479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Desbridamiento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4.94524002075195" w:lineRule="auto"/>
        <w:ind w:left="1702.0799255371094" w:right="144.6008300781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técnica que permite eliminar el tejido desvitalizado o necrótico, con la  finalidad de exponer el tejido vivo en recuperación. Puede realizarse bajo técnica  quirúrgica o con apósitos interactivos. El tejido desvitalizado actúa como barrera  mecánica retardando la granulación, impide la aproximación de los bordes y se  considera un ambiente propicio para la proliferación de microorganismos  favoreciendo la sobre infección de las heridas. Se debe desbridar cuando existe  abundante cantidad de tejido esfacelado o necrótico.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752685546875" w:line="240" w:lineRule="auto"/>
        <w:ind w:left="2074.479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Protección de heridas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9775390625" w:line="344.86207008361816" w:lineRule="auto"/>
        <w:ind w:left="1710" w:right="143.64013671875" w:hanging="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mecanismo de acción consiste en formar una barrera protectora sobre la piel,  que la protege de la humedad de los fluidos corporales. Esto evita las lesiones  perilesionales de las heridas muy exudativas, en sitios de inserción de drenajes u  ostomías. Se pueden encontrar comúnmente como crema o aerosol. Se recomienda  la utilización de ácidos grasos hiperoxigenados como cavilón o linovera.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57666015625" w:line="240" w:lineRule="auto"/>
        <w:ind w:left="2074.479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de Apósitos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201416015625" w:line="341.8630313873291" w:lineRule="auto"/>
        <w:ind w:left="1711.4399719238281" w:right="200" w:hanging="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apósitos o coberturas permiten aislar, proteger y optimizar el proceso de  cicatrización.</w:t>
      </w:r>
    </w:p>
    <w:tbl>
      <w:tblPr>
        <w:tblStyle w:val="Table14"/>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2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14 de 21</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TIPOS DE APÓSITOS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344.1122531890869" w:lineRule="auto"/>
        <w:ind w:left="2426.320037841797" w:right="147.6416015625" w:hanging="351.840057373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Apósitos Pasivos: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apósitos simples y de bajo costo, que sirven  principalmente para proteger, aislar, taponar y absorber (gasas, apósito  tradicional y espumas).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344.8619270324707" w:lineRule="auto"/>
        <w:ind w:left="2426.320037841797" w:right="141.8408203125" w:hanging="351.840057373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Apósitos Interactivos: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más complejos que los apósitos pasivos,  presentan excelentes resultados en el manejo de las heridas, son de más  alto costo que los anteriores, sirven para mantener un ambiente fisiológico  húmedo en la herida o ulcera. (tull, espumas hidrofílicas, apósitos  transparentes adhesivos y no adhesivos).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8203125" w:line="345.0284671783447" w:lineRule="auto"/>
        <w:ind w:left="2430.6399536132812" w:right="145.08056640625" w:hanging="356.15997314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Apósitos Bioactivos: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Utilizan una tecnología más elaborada que los  anteriores, están diseñados para mantener una humedad fisiológica en la  herida o úlcera y permitir la oxigenación (hidrocoloides, hidrogel y alginatos).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15771484375" w:line="344.8619270324707" w:lineRule="auto"/>
        <w:ind w:left="2431.3600158691406" w:right="143.641357421875" w:hanging="356.88003540039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Apósitos Mixtos: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apósitos con diferentes niveles de permeabilidad que  combinan las características de distintos tipos de apósitos: pasivos,  interactivos, bioactivos y otros componentes. De acuerdo a su función o  característica principal estos apósitos se clasifican en: Antimicrobianos,  Hiperosmóticos y Regeneradores.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811767578125" w:line="240" w:lineRule="auto"/>
        <w:ind w:left="170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PROCEDIMIENTOS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1719.1198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2020263671875"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Carro de curación o mesa mayo.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de curación estéril (bandeja, pinzas, tijeras)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3992309570312"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Guantes de procedimientos.</w:t>
      </w:r>
    </w:p>
    <w:tbl>
      <w:tblPr>
        <w:tblStyle w:val="Table15"/>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1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15 de 21</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Suero fisiológico o Ringer Lactato.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Jeringa según necesidad.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Agujas optativo para irrigación.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Tela adhesiva.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Gasas.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0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Apósitos.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2823486328" w:lineRule="auto"/>
        <w:ind w:left="2136.6400146484375" w:right="142.56103515625" w:hanging="427.4945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Bolsa de desechos o basurero (residuos doméstico o residuos especiales  según normativa REAS)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593017578125" w:line="240" w:lineRule="auto"/>
        <w:ind w:left="1704.95986938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 DETALLE DEL PROCEDIMIENTO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19677734375" w:line="240" w:lineRule="auto"/>
        <w:ind w:left="1728.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Lavado de manos clínico.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65754699707" w:lineRule="auto"/>
        <w:ind w:left="1712.1598815917969" w:right="204.0002441406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Reunir material y llevarlo a la sala de curaciones o lugar donde se realizará esta. 3. Informarle el procedimiento al usuario.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1705.1998901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Colocarse guantes de procedimiento.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1710.2398681640625" w:right="149.20043945312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Retirar cuidadosamente la cinta quirúrgica siguiendo la dirección del vello.  Mientras más lento es la remoción de la cinta, menos es el daño y la incomodidad  del paciente.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87353515625" w:line="344.3621635437012" w:lineRule="auto"/>
        <w:ind w:left="1711.4399719238281" w:right="142.561035156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Retirar el apósito y eliminarlo en basurero de residuos especiales, observando  contenido (color, olor, cantidad).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8056640625" w:line="240" w:lineRule="auto"/>
        <w:ind w:left="171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Retirarse los guantes de procedimiento.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11.91986083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Lavado de manos clínico.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712.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Colocarse guantes de procedimiento.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728.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Ordenar material preservando su esterilidad.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0" w:right="228.762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Delimitar áreas (limpia y sucia), tanto en la herida, como en equipo de curación.</w:t>
      </w:r>
    </w:p>
    <w:tbl>
      <w:tblPr>
        <w:tblStyle w:val="Table16"/>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16 de 21</w:t>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8701095581055" w:lineRule="auto"/>
        <w:ind w:left="1691.2799072265625" w:right="145.5615234375" w:firstLine="3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Observar características de la herida, valorar signos de infección o zonas  induradas, presionar si es necesario y cuidando de mantener la esterilidad. 13. Realizar arrastre mecánico, con gasas o irrigando con suero, ya sea a través de  jeringa o matraz. El arrastre siempre debe ser de la zona más limpia hasta la más  sucia de la herida y utilizando una gasa por vez.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5439453125" w:line="240" w:lineRule="auto"/>
        <w:ind w:left="1728.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Eliminar gasas utilizadas.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2823486328" w:lineRule="auto"/>
        <w:ind w:left="1710.7199096679688" w:right="151.35986328125" w:firstLine="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Desbridar el tejido susceptible de ser retirado y de acuerdo al grado de  adherencia que esté presente.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8617401123047" w:lineRule="auto"/>
        <w:ind w:left="1714.0798950195312" w:right="148.96118164062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Colocar apósitos según características de la herida y disponibilidad del servicio.  Cubrir con apósito secundario en caso necesario.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1728.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Colocar cinta quirúrgica sobre la piel limpia y seca.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728.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Dejar cómodo al paciente.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2823486328" w:lineRule="auto"/>
        <w:ind w:left="1710.2398681640625" w:right="147.880859375" w:firstLine="18.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Retirar material, eliminar residuos domiciliarios u orgánicos y depositar la caja  de curación en agua con detergente enzimático.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709.039916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Sacar y eliminar guantes de procedimiento.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709.039916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Lavado de manos clínico.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1711.4399719238281" w:right="143.64135742187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0" w:top="1224.000244140625" w:left="0" w:right="1491.2792968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Registrar el procedimiento: Las curaciones complejas serán registradas en ficha  clínica.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3997802734375" w:line="240" w:lineRule="auto"/>
        <w:ind w:left="0" w:right="16.8420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8681640625" w:line="240" w:lineRule="auto"/>
        <w:ind w:left="0" w:right="17.08129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406982421875" w:line="240" w:lineRule="auto"/>
        <w:ind w:left="0" w:right="7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8681640625" w:line="240" w:lineRule="auto"/>
        <w:ind w:left="0" w:right="12.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0" w:right="11.2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8681640625" w:line="240" w:lineRule="auto"/>
        <w:ind w:left="0" w:right="13.44116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974609375" w:line="240" w:lineRule="auto"/>
        <w:ind w:left="0" w:right="16.600341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7"/>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17 de 21</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880065917968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 INDICADOR.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344.69515800476074" w:lineRule="auto"/>
        <w:ind w:left="1714.0798950195312" w:right="0"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procedimiento especificado será evaluado en los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puntos de verificación: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Procedimientos de enfermería, Urgencia, Postas de Salud Rurales (Se exceptúa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Calleuque ya que en esta posta no se realizan procedimientos de enfermería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ningún tipo).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8"/>
        <w:tblW w:w="8982.3194885253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8.1199645996094"/>
        <w:gridCol w:w="6464.199523925781"/>
        <w:tblGridChange w:id="0">
          <w:tblGrid>
            <w:gridCol w:w="2518.1199645996094"/>
            <w:gridCol w:w="6464.199523925781"/>
          </w:tblGrid>
        </w:tblGridChange>
      </w:tblGrid>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125.76019287109375" w:right="200.15869140625" w:firstLine="10.319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Porcentaje de cumplimiento procedimiento de curación  herida compleja según protocolo vigente en las Unidades  de: Procedimientos de enfermería, Urgencia, Postas de  Salud Rurales en el semestre. (Anexo 1)</w:t>
            </w:r>
          </w:p>
        </w:tc>
      </w:tr>
      <w:tr>
        <w:trPr>
          <w:cantSplit w:val="0"/>
          <w:trHeight w:val="12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26.240234375" w:right="-58.759765625" w:firstLine="10.319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la correcta ejecución de curaciones de heridas complejas según protocolo para prevenir eventos adversos asociados.</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w:t>
            </w:r>
          </w:p>
        </w:tc>
      </w:tr>
      <w:tr>
        <w:trPr>
          <w:cantSplit w:val="0"/>
          <w:trHeight w:val="2906.9985961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7690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Fórmula de cálculo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4529724121094" w:lineRule="auto"/>
              <w:ind w:left="125.03997802734375" w:right="-64.321289062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de características aprobadas según pauta de cotejo encuración de heridas complejas unidades: Procedimientos de enfermería, Urgencia, Postas de Salud Rurales en el semestre/N° de características evaluadas según pauta de cotejo en curación de heridas complejas unidades: Procedimientos de enfermería, Urgencia, Postas de Salud Rurales en el semestre)*100.</w:t>
            </w:r>
          </w:p>
        </w:tc>
      </w:tr>
      <w:tr>
        <w:trPr>
          <w:cantSplit w:val="0"/>
          <w:trHeight w:val="83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76904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Fuente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800170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Primaria: Pauta de cotejo.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2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Secundaria: Registro ficha clínica.</w:t>
            </w:r>
          </w:p>
        </w:tc>
      </w:tr>
      <w:tr>
        <w:trPr>
          <w:cantSplit w:val="0"/>
          <w:trHeight w:val="700.72128295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Mayor igual a 88%.</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224.000244140625" w:left="0" w:right="1491.279296875" w:header="0" w:footer="720"/>
          <w:cols w:equalWidth="0" w:num="2">
            <w:col w:space="0" w:w="5380"/>
            <w:col w:space="0" w:w="5380"/>
          </w:cols>
        </w:sect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2880" cy="93789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18 de 21</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8982.3194885253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8.1199645996094"/>
        <w:gridCol w:w="6464.199523925781"/>
        <w:tblGridChange w:id="0">
          <w:tblGrid>
            <w:gridCol w:w="2518.1199645996094"/>
            <w:gridCol w:w="6464.199523925781"/>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7.280120849609375" w:right="-64.75982666015625" w:firstLine="9.8399353027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Periodicidad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Semestral</w:t>
            </w:r>
          </w:p>
        </w:tc>
      </w:tr>
      <w:tr>
        <w:trPr>
          <w:cantSplit w:val="0"/>
          <w:trHeight w:val="332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selección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9.440002441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casos.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7.04010009765625" w:right="-61.80053710937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Población: Corresponde a una muestra por conveniencia según como se indica: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302947998047" w:lineRule="auto"/>
              <w:ind w:left="24.9603271484375" w:right="-64.320068359375" w:hanging="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-Puntos de verificación procedimientos de enfermería y urgencia: 15 por semestre en cada punto.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17.04010009765625" w:right="-60.1196289062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 de verificación Postas de Salud Rurales: 5 por semestre en cada Posta.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25.44036865234375" w:right="-62.6403808593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supervisión se hará según pauta directa por oportunidad hasta cumplir con la muestra requerida.</w:t>
            </w:r>
          </w:p>
        </w:tc>
      </w:tr>
      <w:tr>
        <w:trPr>
          <w:cantSplit w:val="0"/>
          <w:trHeight w:val="91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28.5601806640625" w:right="-61.5600585937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de enfermería, Urgencia y Postas de Salud Rurales: Enfermeras CESFAM y Postas.</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75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40673828125" w:line="240" w:lineRule="auto"/>
        <w:ind w:left="0" w:right="0.0012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400634765625" w:line="240" w:lineRule="auto"/>
        <w:ind w:left="0" w:right="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400634765625" w:line="240" w:lineRule="auto"/>
        <w:ind w:left="0" w:right="1.680908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740478515625"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VIII. DISTRIBUCIÓN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2012939453125" w:line="240" w:lineRule="auto"/>
        <w:ind w:left="2141.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 de Urgencia Rural CESFAM Peralillo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40" w:lineRule="auto"/>
        <w:ind w:left="2141.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Postas de salud rurales.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202392578125" w:line="240" w:lineRule="auto"/>
        <w:ind w:left="2141.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Enfermeras Sector Urbano y Rural.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40" w:lineRule="auto"/>
        <w:ind w:left="0" w:right="1839.281616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 curaciones Sector Urbano, SUR y TENS de Postas.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200561523438" w:line="240" w:lineRule="auto"/>
        <w:ind w:left="171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IX. BIBLIOGRAFÍA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3.79576683044434" w:lineRule="auto"/>
        <w:ind w:left="2433.9999389648438" w:right="211.002197265625" w:firstLine="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(2005) Curación avanzada de las ulceras de pie diabético. Chile.  </w:t>
      </w:r>
    </w:p>
    <w:tbl>
      <w:tblPr>
        <w:tblStyle w:val="Table21"/>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52880" cy="93789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19 de 21</w:t>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431.3600158691406" w:right="146.201171875" w:firstLine="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Hospital Clínico San Francisco-Pucón (2021), protocolo manejo de  curaciones en heridas y úlceras, Chile.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57421875"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 AUTORES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0185546875" w:line="240" w:lineRule="auto"/>
        <w:ind w:left="2428.47991943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Joselyn Castro Cornejo, Enfermera CESFAM Peralillo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María Carolina Cornejo Z, Enfermera CESFAM Peralillo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432.799987792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Sandy Guajardo Padilla, Enfermera CESFAM Peralillo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439.759979248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María José Solís L., Enfermera CESFAM Peralillo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433.99993896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Catherine Soto Farías, Enfermera CESFAM Peralillo.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 CONTROL DE CAMBIOS</w:t>
      </w:r>
    </w:p>
    <w:tbl>
      <w:tblPr>
        <w:tblStyle w:val="Table22"/>
        <w:tblW w:w="8108.799591064453" w:type="dxa"/>
        <w:jc w:val="left"/>
        <w:tblInd w:w="242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6.9999694824219"/>
        <w:gridCol w:w="1999.5999145507812"/>
        <w:gridCol w:w="2085.5999755859375"/>
        <w:gridCol w:w="2016.5997314453125"/>
        <w:tblGridChange w:id="0">
          <w:tblGrid>
            <w:gridCol w:w="2006.9999694824219"/>
            <w:gridCol w:w="1999.5999145507812"/>
            <w:gridCol w:w="2085.5999755859375"/>
            <w:gridCol w:w="2016.5997314453125"/>
          </w:tblGrid>
        </w:tblGridChange>
      </w:tblGrid>
      <w:tr>
        <w:trPr>
          <w:cantSplit w:val="0"/>
          <w:trHeight w:val="7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322998046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099121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Fecha de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49422454834" w:lineRule="auto"/>
              <w:ind w:left="121.1669921875" w:right="47.95166015625" w:firstLine="6.1749267578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Responsable del  cambio (Firma)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49422454834" w:lineRule="auto"/>
              <w:ind w:left="123.1585693359375" w:right="49.5068359375" w:hanging="10.35827636718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Autoriza el cambio  (Firma)</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2880" cy="93789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20 de 21</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XII. ANEXOS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345.11183738708496" w:lineRule="auto"/>
        <w:ind w:left="1713.3599853515625" w:right="149.6826171875" w:hanging="11.2800598144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 1: Pauta de cotejo Procedimiento de curación avanzada de heridas Unidades: Procedimientos enfermería, urgencia, Postas de salud rurales  CESFAM Dr. Orlando Leyton A.</w:t>
      </w:r>
    </w:p>
    <w:tbl>
      <w:tblPr>
        <w:tblStyle w:val="Table24"/>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3.319854736328"/>
        <w:gridCol w:w="883.2000732421875"/>
        <w:gridCol w:w="828.599853515625"/>
        <w:gridCol w:w="933.599853515625"/>
        <w:tblGridChange w:id="0">
          <w:tblGrid>
            <w:gridCol w:w="6183.319854736328"/>
            <w:gridCol w:w="883.2000732421875"/>
            <w:gridCol w:w="828.599853515625"/>
            <w:gridCol w:w="933.599853515625"/>
          </w:tblGrid>
        </w:tblGridChange>
      </w:tblGrid>
      <w:tr>
        <w:trPr>
          <w:cantSplit w:val="0"/>
          <w:trHeight w:val="38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Características a evaluar.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8901367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4042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4042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N/A</w:t>
            </w:r>
          </w:p>
        </w:tc>
      </w:tr>
      <w:tr>
        <w:trPr>
          <w:cantSplit w:val="0"/>
          <w:trHeight w:val="4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 lavado de manos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informa sobre el procedimiento al usuario/a.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colocarse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0.9600830078125" w:right="42.040405273437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Retira cuidadosamente la cinta quirúrgica siguiendo la  dirección del vello.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21.68014526367188" w:right="40"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Retira el apósito y elimina en basurero de residuos  especiales, observando contenido (color, olor,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retira los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 lavado de manos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coloca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88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Ordena el material preservando su esterilidad.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21.68014526367188" w:right="38.56018066406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Delimitar áreas (limpia y sucia), tanto en la herida, como  en equipo de curación.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6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20.24017333984375" w:right="36.71936035156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 arrastre mecánico, con gasas o irrigando con  suero, ya sea a través de jeringa o matraz desde la zona  más limpia hasta la más sucia de la herida y utilizando  una gasa por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101318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 las gasas utilizadas.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889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4.920196533203"/>
        <w:gridCol w:w="3444.4000244140625"/>
        <w:gridCol w:w="960"/>
        <w:gridCol w:w="1959.000244140625"/>
        <w:tblGridChange w:id="0">
          <w:tblGrid>
            <w:gridCol w:w="2534.920196533203"/>
            <w:gridCol w:w="3444.4000244140625"/>
            <w:gridCol w:w="960"/>
            <w:gridCol w:w="1959.000244140625"/>
          </w:tblGrid>
        </w:tblGridChange>
      </w:tblGrid>
      <w:tr>
        <w:trPr>
          <w:cantSplit w:val="0"/>
          <w:trHeight w:val="37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2880" cy="93789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52880" cy="937895"/>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119999885559082"/>
                <w:szCs w:val="15.11999988555908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119999885559082"/>
                <w:szCs w:val="15.119999885559082"/>
                <w:u w:val="none"/>
                <w:shd w:fill="auto" w:val="clear"/>
                <w:vertAlign w:val="baseline"/>
                <w:rtl w:val="0"/>
              </w:rPr>
              <w:t xml:space="preserve">PROTOCOLO CURACIONES COMPLEJAS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153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188476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GCL 1.3</w:t>
            </w:r>
          </w:p>
        </w:tc>
      </w:tr>
      <w:tr>
        <w:trPr>
          <w:cantSplit w:val="0"/>
          <w:trHeight w:val="37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991943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2024</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2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1.0</w:t>
            </w:r>
          </w:p>
        </w:tc>
      </w:tr>
      <w:tr>
        <w:trPr>
          <w:cantSplit w:val="0"/>
          <w:trHeight w:val="38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Marzo de 2029</w:t>
            </w:r>
          </w:p>
        </w:tc>
      </w:tr>
      <w:tr>
        <w:trPr>
          <w:cantSplit w:val="0"/>
          <w:trHeight w:val="56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061523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2744140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Página 21 de 21</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3.319854736328"/>
        <w:gridCol w:w="883.2000732421875"/>
        <w:gridCol w:w="828.599853515625"/>
        <w:gridCol w:w="933.599853515625"/>
        <w:tblGridChange w:id="0">
          <w:tblGrid>
            <w:gridCol w:w="6183.319854736328"/>
            <w:gridCol w:w="883.2000732421875"/>
            <w:gridCol w:w="828.599853515625"/>
            <w:gridCol w:w="933.59985351562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1.44012451171875" w:right="42.040405273437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Desbrida el tejido susceptible de ser retirado y de  acuerdo al grado de adherencia que esté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0.9600830078125" w:right="41.801147460937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Coloca apósitos según características de la herida y  disponibilidad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Coloca cinta quirúrgica sobre la piel limpia y seca.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20.72021484375" w:right="41.95983886718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Retira material, elimina residuos domiciliarios u  orgánicos. Deposita la caja de curación en agua con  detergente enzimático.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retira y elimina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101318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 lavado de manos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101318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 el procedimiento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22.16018676757812" w:right="43.400268554687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Porcentaje de cumplimiento de la pauta (Sobre 85% se  considera aprobada)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83.20068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Observaciones finales: </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8922.3194885253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1202087402344"/>
        <w:gridCol w:w="6380.199279785156"/>
        <w:tblGridChange w:id="0">
          <w:tblGrid>
            <w:gridCol w:w="2542.1202087402344"/>
            <w:gridCol w:w="6380.199279785156"/>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201721191406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EVALUADA: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5.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601928710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3.7063026428223" w:lineRule="auto"/>
              <w:ind w:left="95.76019287109375" w:right="81.879882812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PERSONA QUE EVALÚA: 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1224.000244140625" w:left="0" w:right="1491.279296875" w:header="0" w:footer="720"/>
      <w:cols w:equalWidth="0" w:num="1">
        <w:col w:space="0" w:w="10748.7207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