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22D8E" w14:textId="156C2E76" w:rsidR="00C00C1B" w:rsidRPr="004C1338" w:rsidRDefault="000023BE" w:rsidP="00170E79">
      <w:pPr>
        <w:jc w:val="center"/>
        <w:rPr>
          <w:b/>
          <w:bCs/>
          <w:lang w:val="uk-UA"/>
        </w:rPr>
      </w:pPr>
      <w:r w:rsidRPr="004C1338">
        <w:rPr>
          <w:b/>
          <w:bCs/>
          <w:lang w:val="uk-UA"/>
        </w:rPr>
        <w:t>Інд</w:t>
      </w:r>
      <w:r w:rsidR="00170E79" w:rsidRPr="004C1338">
        <w:rPr>
          <w:b/>
          <w:bCs/>
          <w:lang w:val="uk-UA"/>
        </w:rPr>
        <w:t xml:space="preserve">ивідуальна </w:t>
      </w:r>
      <w:r w:rsidRPr="004C1338">
        <w:rPr>
          <w:b/>
          <w:bCs/>
          <w:lang w:val="uk-UA"/>
        </w:rPr>
        <w:t>робота</w:t>
      </w:r>
      <w:r w:rsidR="00170E79" w:rsidRPr="004C1338">
        <w:rPr>
          <w:b/>
          <w:bCs/>
          <w:lang w:val="uk-UA"/>
        </w:rPr>
        <w:t>. Теми</w:t>
      </w:r>
    </w:p>
    <w:p w14:paraId="483A965F" w14:textId="77777777" w:rsidR="00C00C1B" w:rsidRPr="004C1338" w:rsidRDefault="00C00C1B" w:rsidP="006A0E5D">
      <w:pPr>
        <w:jc w:val="both"/>
        <w:rPr>
          <w:lang w:val="uk-UA"/>
        </w:rPr>
      </w:pPr>
    </w:p>
    <w:p w14:paraId="40FEA35C" w14:textId="2DD7C00F" w:rsidR="00C00C1B" w:rsidRPr="004C1338" w:rsidRDefault="00B51FFC" w:rsidP="000A5072">
      <w:pPr>
        <w:pStyle w:val="a4"/>
        <w:numPr>
          <w:ilvl w:val="0"/>
          <w:numId w:val="11"/>
        </w:numPr>
        <w:jc w:val="both"/>
        <w:rPr>
          <w:lang w:val="uk-UA"/>
        </w:rPr>
      </w:pPr>
      <w:r w:rsidRPr="004C1338">
        <w:rPr>
          <w:lang w:val="uk-UA"/>
        </w:rPr>
        <w:t>Основні поняття філософсько-антропологічн</w:t>
      </w:r>
      <w:r w:rsidR="0004304B" w:rsidRPr="004C1338">
        <w:rPr>
          <w:lang w:val="uk-UA"/>
        </w:rPr>
        <w:t>ої</w:t>
      </w:r>
      <w:r w:rsidRPr="004C1338">
        <w:rPr>
          <w:lang w:val="uk-UA"/>
        </w:rPr>
        <w:t xml:space="preserve"> концепції </w:t>
      </w:r>
      <w:r w:rsidR="0004304B" w:rsidRPr="004C1338">
        <w:rPr>
          <w:lang w:val="uk-UA"/>
        </w:rPr>
        <w:t>М. </w:t>
      </w:r>
      <w:r w:rsidRPr="004C1338">
        <w:rPr>
          <w:lang w:val="uk-UA"/>
        </w:rPr>
        <w:t>Шелера: відкритість світу, ексцентричність, «дефектність» людини. Еволюція ідей Шелера</w:t>
      </w:r>
      <w:r w:rsidR="00C00C1B" w:rsidRPr="004C1338">
        <w:rPr>
          <w:lang w:val="uk-UA"/>
        </w:rPr>
        <w:t>.</w:t>
      </w:r>
    </w:p>
    <w:p w14:paraId="5E659A32" w14:textId="4B3802AF" w:rsidR="00B51FFC" w:rsidRPr="004C1338" w:rsidRDefault="00B51FFC" w:rsidP="000A5072">
      <w:pPr>
        <w:pStyle w:val="a4"/>
        <w:numPr>
          <w:ilvl w:val="0"/>
          <w:numId w:val="11"/>
        </w:numPr>
        <w:jc w:val="both"/>
        <w:rPr>
          <w:lang w:val="uk-UA"/>
        </w:rPr>
      </w:pPr>
      <w:r w:rsidRPr="004C1338">
        <w:rPr>
          <w:lang w:val="uk-UA"/>
        </w:rPr>
        <w:t>Продовження та інтерпретація антропології Шелера. Г. Плеснер: «Ступені органічного і людина». Проблема взаємодії організму і середовища.</w:t>
      </w:r>
    </w:p>
    <w:p w14:paraId="3ECBC6E5" w14:textId="43A14E47" w:rsidR="00B51FFC" w:rsidRPr="004C1338" w:rsidRDefault="00B51FFC" w:rsidP="000A5072">
      <w:pPr>
        <w:pStyle w:val="a4"/>
        <w:numPr>
          <w:ilvl w:val="0"/>
          <w:numId w:val="11"/>
        </w:numPr>
        <w:jc w:val="both"/>
        <w:rPr>
          <w:lang w:val="uk-UA"/>
        </w:rPr>
      </w:pPr>
      <w:r w:rsidRPr="004C1338">
        <w:rPr>
          <w:lang w:val="uk-UA"/>
        </w:rPr>
        <w:t xml:space="preserve">Біоантропологічні ідеї А. Гелена. Людина як неспеціалізована істота. Плюралістична етика </w:t>
      </w:r>
      <w:r w:rsidR="004D5203" w:rsidRPr="004C1338">
        <w:rPr>
          <w:lang w:val="uk-UA"/>
        </w:rPr>
        <w:t>Г</w:t>
      </w:r>
      <w:r w:rsidRPr="004C1338">
        <w:rPr>
          <w:lang w:val="uk-UA"/>
        </w:rPr>
        <w:t>елен</w:t>
      </w:r>
      <w:r w:rsidR="004D5203" w:rsidRPr="004C1338">
        <w:rPr>
          <w:lang w:val="uk-UA"/>
        </w:rPr>
        <w:t>а.</w:t>
      </w:r>
    </w:p>
    <w:p w14:paraId="17BB03AB" w14:textId="77777777" w:rsidR="0011668A" w:rsidRPr="004C1338" w:rsidRDefault="004D5203" w:rsidP="00F1430B">
      <w:pPr>
        <w:pStyle w:val="a4"/>
        <w:numPr>
          <w:ilvl w:val="0"/>
          <w:numId w:val="11"/>
        </w:numPr>
        <w:jc w:val="both"/>
        <w:rPr>
          <w:lang w:val="uk-UA"/>
        </w:rPr>
      </w:pPr>
      <w:r w:rsidRPr="004C1338">
        <w:rPr>
          <w:lang w:val="uk-UA"/>
        </w:rPr>
        <w:t xml:space="preserve">Культура як «середовище» існування людини. Вчення Е. Ротхаккера про «спосіб життя», його вчення про людину як творця і носія культури. </w:t>
      </w:r>
    </w:p>
    <w:p w14:paraId="03CDE953" w14:textId="5939C157" w:rsidR="00C00C1B" w:rsidRPr="004C1338" w:rsidRDefault="004D5203" w:rsidP="00F1430B">
      <w:pPr>
        <w:pStyle w:val="a4"/>
        <w:numPr>
          <w:ilvl w:val="0"/>
          <w:numId w:val="11"/>
        </w:numPr>
        <w:jc w:val="both"/>
        <w:rPr>
          <w:lang w:val="uk-UA"/>
        </w:rPr>
      </w:pPr>
      <w:r w:rsidRPr="004C1338">
        <w:rPr>
          <w:lang w:val="uk-UA"/>
        </w:rPr>
        <w:t>Критика М. Ландманом «генетичної спорідненості» людини і тварини</w:t>
      </w:r>
      <w:r w:rsidR="00C00C1B" w:rsidRPr="004C1338">
        <w:rPr>
          <w:lang w:val="uk-UA"/>
        </w:rPr>
        <w:t>.</w:t>
      </w:r>
    </w:p>
    <w:p w14:paraId="288BEB28" w14:textId="244B9135" w:rsidR="004D5203" w:rsidRPr="004C1338" w:rsidRDefault="004D5203" w:rsidP="00F1430B">
      <w:pPr>
        <w:pStyle w:val="a4"/>
        <w:numPr>
          <w:ilvl w:val="0"/>
          <w:numId w:val="11"/>
        </w:numPr>
        <w:jc w:val="both"/>
        <w:rPr>
          <w:lang w:val="uk-UA"/>
        </w:rPr>
      </w:pPr>
      <w:r w:rsidRPr="004C1338">
        <w:rPr>
          <w:lang w:val="uk-UA"/>
        </w:rPr>
        <w:t xml:space="preserve">Філософія </w:t>
      </w:r>
      <w:r w:rsidR="00000837">
        <w:rPr>
          <w:lang w:val="uk-UA"/>
        </w:rPr>
        <w:t xml:space="preserve">Ганса-Едуарда </w:t>
      </w:r>
      <w:r w:rsidRPr="004C1338">
        <w:rPr>
          <w:lang w:val="uk-UA"/>
        </w:rPr>
        <w:t>Хенґстенберга</w:t>
      </w:r>
      <w:r w:rsidR="00E138E3">
        <w:rPr>
          <w:lang w:val="uk-UA"/>
        </w:rPr>
        <w:t xml:space="preserve"> (</w:t>
      </w:r>
      <w:r w:rsidR="009302C8">
        <w:rPr>
          <w:lang w:val="uk-UA"/>
        </w:rPr>
        <w:t>1904-1998</w:t>
      </w:r>
      <w:r w:rsidR="00E138E3">
        <w:rPr>
          <w:lang w:val="uk-UA"/>
        </w:rPr>
        <w:t>)</w:t>
      </w:r>
      <w:r w:rsidRPr="004C1338">
        <w:rPr>
          <w:lang w:val="uk-UA"/>
        </w:rPr>
        <w:t>, принцип об’єктивності та природа людини.</w:t>
      </w:r>
    </w:p>
    <w:p w14:paraId="0D7CD405" w14:textId="28067A29" w:rsidR="00C00C1B" w:rsidRPr="004C1338" w:rsidRDefault="00C00C1B" w:rsidP="000A5072">
      <w:pPr>
        <w:pStyle w:val="a4"/>
        <w:numPr>
          <w:ilvl w:val="0"/>
          <w:numId w:val="11"/>
        </w:numPr>
        <w:jc w:val="both"/>
        <w:rPr>
          <w:lang w:val="uk-UA"/>
        </w:rPr>
      </w:pPr>
      <w:r w:rsidRPr="004C1338">
        <w:rPr>
          <w:lang w:val="uk-UA"/>
        </w:rPr>
        <w:t>Екзистенційна модель людини у філософії та культурі.</w:t>
      </w:r>
    </w:p>
    <w:p w14:paraId="1B893E01" w14:textId="2D845CA2" w:rsidR="0011668A" w:rsidRPr="004C1338" w:rsidRDefault="0011668A" w:rsidP="000A5072">
      <w:pPr>
        <w:pStyle w:val="a4"/>
        <w:numPr>
          <w:ilvl w:val="0"/>
          <w:numId w:val="11"/>
        </w:numPr>
        <w:jc w:val="both"/>
        <w:rPr>
          <w:lang w:val="uk-UA"/>
        </w:rPr>
      </w:pPr>
      <w:r w:rsidRPr="004C1338">
        <w:rPr>
          <w:lang w:val="uk-UA"/>
        </w:rPr>
        <w:t>Проблема відчуження та футурологічні ідеали у концепціях постмарксизму (М. Горкгаймер, Т. Адорно, Г. Маркузе, Ю. Габермас).</w:t>
      </w:r>
    </w:p>
    <w:p w14:paraId="49E285F2" w14:textId="42E176B0" w:rsidR="004C1338" w:rsidRPr="004C1338" w:rsidRDefault="004C1338" w:rsidP="000A5072">
      <w:pPr>
        <w:pStyle w:val="a4"/>
        <w:numPr>
          <w:ilvl w:val="0"/>
          <w:numId w:val="11"/>
        </w:numPr>
        <w:jc w:val="both"/>
        <w:rPr>
          <w:lang w:val="uk-UA"/>
        </w:rPr>
      </w:pPr>
      <w:r w:rsidRPr="004C1338">
        <w:rPr>
          <w:lang w:val="uk-UA"/>
        </w:rPr>
        <w:t>Комунікативна антропологічна концепція М. Бубера. «Я», «Ти» та «Воно» як основні типи відношення людини до світу. Зустріч як основа людського існування.</w:t>
      </w:r>
    </w:p>
    <w:p w14:paraId="08DE8682" w14:textId="77777777" w:rsidR="00C00C1B" w:rsidRPr="004C1338" w:rsidRDefault="00C00C1B" w:rsidP="000A5072">
      <w:pPr>
        <w:pStyle w:val="a4"/>
        <w:numPr>
          <w:ilvl w:val="0"/>
          <w:numId w:val="11"/>
        </w:numPr>
        <w:jc w:val="both"/>
        <w:rPr>
          <w:lang w:val="uk-UA"/>
        </w:rPr>
      </w:pPr>
      <w:r w:rsidRPr="004C1338">
        <w:rPr>
          <w:lang w:val="uk-UA"/>
        </w:rPr>
        <w:t>Структуралістська антропологія: людина у дискурсах культури та влади (К. Леві-Строс, Ж. Лакан, М. Фуко).</w:t>
      </w:r>
    </w:p>
    <w:p w14:paraId="5BDACFAA" w14:textId="1E6E6CA8" w:rsidR="006A0E5D" w:rsidRPr="004C1338" w:rsidRDefault="00C00C1B" w:rsidP="000A5072">
      <w:pPr>
        <w:pStyle w:val="a4"/>
        <w:numPr>
          <w:ilvl w:val="0"/>
          <w:numId w:val="11"/>
        </w:numPr>
        <w:jc w:val="both"/>
        <w:rPr>
          <w:lang w:val="uk-UA"/>
        </w:rPr>
      </w:pPr>
      <w:r w:rsidRPr="004C1338">
        <w:rPr>
          <w:lang w:val="uk-UA"/>
        </w:rPr>
        <w:t xml:space="preserve">Критика людської суб’єктивності та феномен «смерті автора» у постструктуралізмі та постмодернізмі (Р. Барт, Ж. Деріда, Ж. Дельоз, Ж. Бодрійяр). </w:t>
      </w:r>
    </w:p>
    <w:p w14:paraId="0D4B26B3" w14:textId="1E402A14" w:rsidR="004C1338" w:rsidRPr="004C1338" w:rsidRDefault="004C1338" w:rsidP="000A5072">
      <w:pPr>
        <w:pStyle w:val="a4"/>
        <w:numPr>
          <w:ilvl w:val="0"/>
          <w:numId w:val="11"/>
        </w:numPr>
        <w:jc w:val="both"/>
        <w:rPr>
          <w:lang w:val="uk-UA"/>
        </w:rPr>
      </w:pPr>
      <w:r w:rsidRPr="004C1338">
        <w:rPr>
          <w:lang w:val="uk-UA"/>
        </w:rPr>
        <w:t>«Християнський еволюціонізм» Тейяра де Шардена. «Антропний принцип» як аргумент сучасного креаціонізму.</w:t>
      </w:r>
    </w:p>
    <w:p w14:paraId="5CD56E00" w14:textId="02E9CD7C" w:rsidR="0011668A" w:rsidRPr="004C1338" w:rsidRDefault="0011668A" w:rsidP="000A5072">
      <w:pPr>
        <w:pStyle w:val="a4"/>
        <w:numPr>
          <w:ilvl w:val="0"/>
          <w:numId w:val="11"/>
        </w:numPr>
        <w:jc w:val="both"/>
        <w:rPr>
          <w:lang w:val="uk-UA"/>
        </w:rPr>
      </w:pPr>
      <w:r w:rsidRPr="004C1338">
        <w:rPr>
          <w:lang w:val="uk-UA"/>
        </w:rPr>
        <w:t>Культурогенез як антропосоціогенез. Моделі культурогенезу: ігрова (Й. Гьойзинга), психоаналітична (З. Фройд, К.Г. Юнг), семіотична (К. Леві-Строс, Ж. Деріда).</w:t>
      </w:r>
    </w:p>
    <w:p w14:paraId="745D8D90" w14:textId="77777777" w:rsidR="00C00C1B" w:rsidRPr="004C1338" w:rsidRDefault="00C00C1B" w:rsidP="000A5072">
      <w:pPr>
        <w:pStyle w:val="a4"/>
        <w:numPr>
          <w:ilvl w:val="0"/>
          <w:numId w:val="11"/>
        </w:numPr>
        <w:jc w:val="both"/>
        <w:rPr>
          <w:lang w:val="uk-UA"/>
        </w:rPr>
      </w:pPr>
      <w:r w:rsidRPr="004C1338">
        <w:rPr>
          <w:lang w:val="uk-UA"/>
        </w:rPr>
        <w:t>Проблема життя та смерті у філософії та культурі. Смерть як онтологічна межа.</w:t>
      </w:r>
    </w:p>
    <w:p w14:paraId="440CC13A" w14:textId="1E863731" w:rsidR="00C00C1B" w:rsidRPr="004C1338" w:rsidRDefault="00C00C1B" w:rsidP="000A5072">
      <w:pPr>
        <w:pStyle w:val="a4"/>
        <w:numPr>
          <w:ilvl w:val="0"/>
          <w:numId w:val="11"/>
        </w:numPr>
        <w:jc w:val="both"/>
        <w:rPr>
          <w:lang w:val="uk-UA"/>
        </w:rPr>
      </w:pPr>
      <w:r w:rsidRPr="004C1338">
        <w:rPr>
          <w:lang w:val="uk-UA"/>
        </w:rPr>
        <w:t>Сенс життя як інтегральна характеристика людського буття.</w:t>
      </w:r>
      <w:r w:rsidR="00AF2FF3" w:rsidRPr="004C1338">
        <w:rPr>
          <w:lang w:val="uk-UA"/>
        </w:rPr>
        <w:t xml:space="preserve"> Сутність людини в умовах удосконаленні науково-технічного виміру світу.</w:t>
      </w:r>
    </w:p>
    <w:p w14:paraId="385DA7E9" w14:textId="6528F878" w:rsidR="00C00C1B" w:rsidRPr="004C1338" w:rsidRDefault="00C00C1B" w:rsidP="000A5072">
      <w:pPr>
        <w:pStyle w:val="a4"/>
        <w:numPr>
          <w:ilvl w:val="0"/>
          <w:numId w:val="11"/>
        </w:numPr>
        <w:jc w:val="both"/>
        <w:rPr>
          <w:lang w:val="uk-UA"/>
        </w:rPr>
      </w:pPr>
      <w:r w:rsidRPr="004C1338">
        <w:rPr>
          <w:lang w:val="uk-UA"/>
        </w:rPr>
        <w:t>Проблема свободи у культурі та філософії. Людина як свобода (Ж.П. Сартр). Питання про співвідношення свободи та відповідальності.</w:t>
      </w:r>
    </w:p>
    <w:p w14:paraId="3F7912BE" w14:textId="42C40FCD" w:rsidR="007B7C69" w:rsidRPr="004C1338" w:rsidRDefault="007B7C69" w:rsidP="007B7C69">
      <w:pPr>
        <w:pStyle w:val="a4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lang w:val="uk-UA"/>
        </w:rPr>
      </w:pPr>
      <w:r w:rsidRPr="004C1338">
        <w:rPr>
          <w:lang w:val="uk-UA"/>
        </w:rPr>
        <w:t>Концепція «свободи від…» та «свободи для…» Е. Фромма.</w:t>
      </w:r>
    </w:p>
    <w:p w14:paraId="4CFAA6FA" w14:textId="77777777" w:rsidR="007B7C69" w:rsidRPr="004C1338" w:rsidRDefault="007B7C69" w:rsidP="007B7C69">
      <w:pPr>
        <w:pStyle w:val="a4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lang w:val="uk-UA"/>
        </w:rPr>
      </w:pPr>
      <w:r w:rsidRPr="004C1338">
        <w:rPr>
          <w:lang w:val="uk-UA"/>
        </w:rPr>
        <w:t>«Людина маси» та проблема самотності.</w:t>
      </w:r>
    </w:p>
    <w:p w14:paraId="7BFF6750" w14:textId="2EA88C21" w:rsidR="00C00C1B" w:rsidRPr="004C1338" w:rsidRDefault="00C00C1B" w:rsidP="000A5072">
      <w:pPr>
        <w:pStyle w:val="a4"/>
        <w:numPr>
          <w:ilvl w:val="0"/>
          <w:numId w:val="11"/>
        </w:numPr>
        <w:jc w:val="both"/>
        <w:rPr>
          <w:lang w:val="uk-UA"/>
        </w:rPr>
      </w:pPr>
      <w:r w:rsidRPr="004C1338">
        <w:rPr>
          <w:lang w:val="uk-UA"/>
        </w:rPr>
        <w:t>Біологічний бік феномену людини як передумова людської екзистенції. Прояви людської тілесності (страх, сором, агресія, сміх, плач).</w:t>
      </w:r>
    </w:p>
    <w:p w14:paraId="13149DB7" w14:textId="18F33326" w:rsidR="007B7C69" w:rsidRPr="004C1338" w:rsidRDefault="007B7C69" w:rsidP="000A5072">
      <w:pPr>
        <w:pStyle w:val="a4"/>
        <w:numPr>
          <w:ilvl w:val="0"/>
          <w:numId w:val="11"/>
        </w:numPr>
        <w:jc w:val="both"/>
        <w:rPr>
          <w:lang w:val="uk-UA"/>
        </w:rPr>
      </w:pPr>
      <w:r w:rsidRPr="004C1338">
        <w:rPr>
          <w:lang w:val="uk-UA"/>
        </w:rPr>
        <w:t>Метафізика статі в історії культури. Чоловіче, жіноче, любов, сексуальність.</w:t>
      </w:r>
    </w:p>
    <w:p w14:paraId="2CB31953" w14:textId="78B39DC2" w:rsidR="00AF2FF3" w:rsidRPr="004C1338" w:rsidRDefault="00AF2FF3" w:rsidP="000A5072">
      <w:pPr>
        <w:pStyle w:val="a4"/>
        <w:numPr>
          <w:ilvl w:val="0"/>
          <w:numId w:val="11"/>
        </w:numPr>
        <w:jc w:val="both"/>
        <w:rPr>
          <w:lang w:val="uk-UA"/>
        </w:rPr>
      </w:pPr>
      <w:r w:rsidRPr="004C1338">
        <w:rPr>
          <w:lang w:val="uk-UA"/>
        </w:rPr>
        <w:t>Раціоналістична модель людини. Людина як «розумна тварина». Людський інтелект і штучний інтелект.</w:t>
      </w:r>
    </w:p>
    <w:p w14:paraId="102B67D2" w14:textId="77777777" w:rsidR="00C00C1B" w:rsidRPr="004C1338" w:rsidRDefault="00C00C1B" w:rsidP="000A5072">
      <w:pPr>
        <w:pStyle w:val="a4"/>
        <w:numPr>
          <w:ilvl w:val="0"/>
          <w:numId w:val="11"/>
        </w:numPr>
        <w:jc w:val="both"/>
        <w:rPr>
          <w:lang w:val="uk-UA"/>
        </w:rPr>
      </w:pPr>
      <w:r w:rsidRPr="004C1338">
        <w:rPr>
          <w:lang w:val="uk-UA"/>
        </w:rPr>
        <w:t>Особливості сучасної соціокультурної ситуації та її вплив на процес соціалізації. Вплив ЗМІ та комп’ютерних технологій.</w:t>
      </w:r>
    </w:p>
    <w:p w14:paraId="6C3A8B39" w14:textId="77777777" w:rsidR="00C00C1B" w:rsidRPr="004C1338" w:rsidRDefault="00C00C1B" w:rsidP="000A5072">
      <w:pPr>
        <w:pStyle w:val="a4"/>
        <w:numPr>
          <w:ilvl w:val="0"/>
          <w:numId w:val="11"/>
        </w:numPr>
        <w:jc w:val="both"/>
        <w:rPr>
          <w:lang w:val="uk-UA"/>
        </w:rPr>
      </w:pPr>
      <w:r w:rsidRPr="004C1338">
        <w:rPr>
          <w:lang w:val="uk-UA"/>
        </w:rPr>
        <w:t>Освіта як фактор соціалізації, основні історичні стратегії та її особливості на сучасному етапі.</w:t>
      </w:r>
    </w:p>
    <w:p w14:paraId="1CFC02CB" w14:textId="6AE5BBE6" w:rsidR="00C00C1B" w:rsidRPr="004C1338" w:rsidRDefault="00C00C1B" w:rsidP="000A5072">
      <w:pPr>
        <w:pStyle w:val="a4"/>
        <w:numPr>
          <w:ilvl w:val="0"/>
          <w:numId w:val="11"/>
        </w:numPr>
        <w:jc w:val="both"/>
        <w:rPr>
          <w:lang w:val="uk-UA"/>
        </w:rPr>
      </w:pPr>
      <w:r w:rsidRPr="004C1338">
        <w:rPr>
          <w:lang w:val="uk-UA"/>
        </w:rPr>
        <w:t>Спілкування як основа комунікативної культури. Інтерсуб’єктивність, віртуалізація людського «Я». Проблеми віртуальної комунікації.</w:t>
      </w:r>
    </w:p>
    <w:p w14:paraId="0A66571A" w14:textId="13282D55" w:rsidR="007B7C69" w:rsidRPr="004C1338" w:rsidRDefault="007B7C69" w:rsidP="000A5072">
      <w:pPr>
        <w:pStyle w:val="a4"/>
        <w:numPr>
          <w:ilvl w:val="0"/>
          <w:numId w:val="11"/>
        </w:numPr>
        <w:jc w:val="both"/>
        <w:rPr>
          <w:lang w:val="uk-UA"/>
        </w:rPr>
      </w:pPr>
      <w:r w:rsidRPr="004C1338">
        <w:rPr>
          <w:lang w:val="uk-UA"/>
        </w:rPr>
        <w:t>Проблема інтерсуб’єктивності та механізми самоідентифікації особистості.</w:t>
      </w:r>
    </w:p>
    <w:p w14:paraId="0B03ED9B" w14:textId="77777777" w:rsidR="00C00C1B" w:rsidRPr="004C1338" w:rsidRDefault="00C00C1B" w:rsidP="000A5072">
      <w:pPr>
        <w:pStyle w:val="a4"/>
        <w:numPr>
          <w:ilvl w:val="0"/>
          <w:numId w:val="11"/>
        </w:numPr>
        <w:jc w:val="both"/>
        <w:rPr>
          <w:lang w:val="uk-UA"/>
        </w:rPr>
      </w:pPr>
      <w:r w:rsidRPr="004C1338">
        <w:rPr>
          <w:lang w:val="uk-UA"/>
        </w:rPr>
        <w:t>Діяльність як сутнісна характеристика людини. Типи діяльності. Засоби праці як продовження людської тілесності.</w:t>
      </w:r>
    </w:p>
    <w:p w14:paraId="56F3616F" w14:textId="77777777" w:rsidR="000A5072" w:rsidRPr="004C1338" w:rsidRDefault="006A0E5D" w:rsidP="000A5072">
      <w:pPr>
        <w:pStyle w:val="a4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lang w:val="uk-UA"/>
        </w:rPr>
      </w:pPr>
      <w:r w:rsidRPr="004C1338">
        <w:rPr>
          <w:lang w:val="uk-UA"/>
        </w:rPr>
        <w:t>Техніка як атрибут людського життя.</w:t>
      </w:r>
      <w:r w:rsidR="00C00C1B" w:rsidRPr="004C1338">
        <w:rPr>
          <w:lang w:val="uk-UA"/>
        </w:rPr>
        <w:t xml:space="preserve"> Людина в умовах технічної цивілізації. Техніка та процес глобалізації.</w:t>
      </w:r>
    </w:p>
    <w:p w14:paraId="674A5A98" w14:textId="77777777" w:rsidR="000A5072" w:rsidRPr="004C1338" w:rsidRDefault="000A5072" w:rsidP="000A5072">
      <w:pPr>
        <w:pStyle w:val="a4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lang w:val="uk-UA"/>
        </w:rPr>
      </w:pPr>
      <w:r w:rsidRPr="004C1338">
        <w:rPr>
          <w:lang w:val="uk-UA"/>
        </w:rPr>
        <w:t xml:space="preserve">Раціонально-логічні основи природи та мислення в логічному позитивізмі (Г. Фреге, Б. Расел, Л. Вітгенштейн). </w:t>
      </w:r>
    </w:p>
    <w:p w14:paraId="41089F37" w14:textId="204CE18B" w:rsidR="000A5072" w:rsidRPr="004C1338" w:rsidRDefault="000A5072" w:rsidP="000A5072">
      <w:pPr>
        <w:pStyle w:val="a4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lang w:val="uk-UA"/>
        </w:rPr>
      </w:pPr>
      <w:r w:rsidRPr="004C1338">
        <w:rPr>
          <w:lang w:val="uk-UA"/>
        </w:rPr>
        <w:lastRenderedPageBreak/>
        <w:t>Людський розум та штучний інтелект у постаналітичній традиції (Х. Патнем, Д. Денет).</w:t>
      </w:r>
    </w:p>
    <w:p w14:paraId="70425AD7" w14:textId="60B5FCA3" w:rsidR="00B51FFC" w:rsidRPr="004C1338" w:rsidRDefault="00AF2FF3" w:rsidP="00B51FFC">
      <w:pPr>
        <w:pStyle w:val="a4"/>
        <w:numPr>
          <w:ilvl w:val="0"/>
          <w:numId w:val="11"/>
        </w:numPr>
        <w:rPr>
          <w:lang w:val="uk-UA"/>
        </w:rPr>
      </w:pPr>
      <w:r w:rsidRPr="004C1338">
        <w:rPr>
          <w:lang w:val="uk-UA"/>
        </w:rPr>
        <w:t>Трансгуманізм і проблема «постлюдини» в сучасній філософії та культурі. Проблеми сучасної біоетики.</w:t>
      </w:r>
    </w:p>
    <w:p w14:paraId="0E20EC20" w14:textId="49660BF6" w:rsidR="000A5072" w:rsidRPr="004C1338" w:rsidRDefault="000A5072" w:rsidP="007B7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jc w:val="both"/>
        <w:rPr>
          <w:lang w:val="uk-UA"/>
        </w:rPr>
      </w:pPr>
    </w:p>
    <w:p w14:paraId="2C90B1E4" w14:textId="77777777" w:rsidR="000023BE" w:rsidRPr="004C1338" w:rsidRDefault="000023BE" w:rsidP="006A0E5D">
      <w:pPr>
        <w:rPr>
          <w:lang w:val="uk-UA"/>
        </w:rPr>
      </w:pPr>
    </w:p>
    <w:p w14:paraId="460538DE" w14:textId="3A05AFA5" w:rsidR="000023BE" w:rsidRPr="004C1338" w:rsidRDefault="000023BE" w:rsidP="000023BE">
      <w:pPr>
        <w:jc w:val="both"/>
        <w:rPr>
          <w:szCs w:val="28"/>
          <w:lang w:val="uk-UA"/>
        </w:rPr>
      </w:pPr>
      <w:r w:rsidRPr="004C1338">
        <w:rPr>
          <w:szCs w:val="28"/>
          <w:lang w:val="uk-UA"/>
        </w:rPr>
        <w:t xml:space="preserve">Обов’язкова структура </w:t>
      </w:r>
      <w:r w:rsidR="00383B3A" w:rsidRPr="004C1338">
        <w:rPr>
          <w:szCs w:val="28"/>
          <w:lang w:val="uk-UA"/>
        </w:rPr>
        <w:t>есе</w:t>
      </w:r>
      <w:r w:rsidRPr="004C1338">
        <w:rPr>
          <w:szCs w:val="28"/>
          <w:lang w:val="uk-UA"/>
        </w:rPr>
        <w:t xml:space="preserve"> (</w:t>
      </w:r>
      <w:r w:rsidR="00CF69EE" w:rsidRPr="004C1338">
        <w:rPr>
          <w:szCs w:val="28"/>
          <w:lang w:val="uk-UA"/>
        </w:rPr>
        <w:t xml:space="preserve">титульний, </w:t>
      </w:r>
      <w:r w:rsidRPr="004C1338">
        <w:rPr>
          <w:szCs w:val="28"/>
          <w:lang w:val="uk-UA"/>
        </w:rPr>
        <w:t xml:space="preserve">план, вступ, розділи 1-2 </w:t>
      </w:r>
      <w:r w:rsidR="007B7C69" w:rsidRPr="004C1338">
        <w:rPr>
          <w:szCs w:val="28"/>
          <w:lang w:val="uk-UA"/>
        </w:rPr>
        <w:t>(</w:t>
      </w:r>
      <w:r w:rsidRPr="004C1338">
        <w:rPr>
          <w:szCs w:val="28"/>
          <w:lang w:val="uk-UA"/>
        </w:rPr>
        <w:t>пункти необов’язкові</w:t>
      </w:r>
      <w:r w:rsidR="007B7C69" w:rsidRPr="004C1338">
        <w:rPr>
          <w:szCs w:val="28"/>
          <w:lang w:val="uk-UA"/>
        </w:rPr>
        <w:t>),</w:t>
      </w:r>
      <w:r w:rsidRPr="004C1338">
        <w:rPr>
          <w:szCs w:val="28"/>
          <w:lang w:val="uk-UA"/>
        </w:rPr>
        <w:t xml:space="preserve"> висновки, список літератури – </w:t>
      </w:r>
      <w:r w:rsidR="00383B3A" w:rsidRPr="004C1338">
        <w:rPr>
          <w:szCs w:val="28"/>
          <w:lang w:val="uk-UA"/>
        </w:rPr>
        <w:t>7</w:t>
      </w:r>
      <w:r w:rsidRPr="004C1338">
        <w:rPr>
          <w:szCs w:val="28"/>
          <w:lang w:val="uk-UA"/>
        </w:rPr>
        <w:t>-</w:t>
      </w:r>
      <w:r w:rsidR="00383B3A" w:rsidRPr="004C1338">
        <w:rPr>
          <w:szCs w:val="28"/>
          <w:lang w:val="uk-UA"/>
        </w:rPr>
        <w:t>10</w:t>
      </w:r>
      <w:r w:rsidRPr="004C1338">
        <w:rPr>
          <w:szCs w:val="28"/>
          <w:lang w:val="uk-UA"/>
        </w:rPr>
        <w:t xml:space="preserve"> джерел інформації), шрифт 14, інтервал 1,5, усі поля 2 см. Об’єм реферату 1</w:t>
      </w:r>
      <w:r w:rsidR="00383B3A" w:rsidRPr="004C1338">
        <w:rPr>
          <w:szCs w:val="28"/>
          <w:lang w:val="uk-UA"/>
        </w:rPr>
        <w:t>2</w:t>
      </w:r>
      <w:r w:rsidRPr="004C1338">
        <w:rPr>
          <w:szCs w:val="28"/>
          <w:lang w:val="uk-UA"/>
        </w:rPr>
        <w:t>-1</w:t>
      </w:r>
      <w:r w:rsidR="00383B3A" w:rsidRPr="004C1338">
        <w:rPr>
          <w:szCs w:val="28"/>
          <w:lang w:val="uk-UA"/>
        </w:rPr>
        <w:t>5</w:t>
      </w:r>
      <w:r w:rsidRPr="004C1338">
        <w:rPr>
          <w:szCs w:val="28"/>
          <w:lang w:val="uk-UA"/>
        </w:rPr>
        <w:t xml:space="preserve"> таких сторінок, не більше. Використовуємо рекомендовану літературу </w:t>
      </w:r>
      <w:r w:rsidR="007B7C69" w:rsidRPr="004C1338">
        <w:rPr>
          <w:szCs w:val="28"/>
          <w:lang w:val="uk-UA"/>
        </w:rPr>
        <w:t>і</w:t>
      </w:r>
      <w:r w:rsidRPr="004C1338">
        <w:rPr>
          <w:szCs w:val="28"/>
          <w:lang w:val="uk-UA"/>
        </w:rPr>
        <w:t xml:space="preserve">з </w:t>
      </w:r>
      <w:r w:rsidR="007B7C69" w:rsidRPr="004C1338">
        <w:rPr>
          <w:szCs w:val="28"/>
          <w:lang w:val="uk-UA"/>
        </w:rPr>
        <w:t>запропонованого списку,</w:t>
      </w:r>
      <w:r w:rsidR="009A642F" w:rsidRPr="004C1338">
        <w:rPr>
          <w:szCs w:val="28"/>
          <w:lang w:val="uk-UA"/>
        </w:rPr>
        <w:t xml:space="preserve"> також списку до семінарських занять,</w:t>
      </w:r>
      <w:r w:rsidR="007B7C69" w:rsidRPr="004C1338">
        <w:rPr>
          <w:szCs w:val="28"/>
          <w:lang w:val="uk-UA"/>
        </w:rPr>
        <w:t xml:space="preserve"> залежно від теми</w:t>
      </w:r>
      <w:r w:rsidRPr="004C1338">
        <w:rPr>
          <w:szCs w:val="28"/>
          <w:lang w:val="uk-UA"/>
        </w:rPr>
        <w:t xml:space="preserve"> – посібники, тексти лекції</w:t>
      </w:r>
      <w:r w:rsidR="00D04C4E" w:rsidRPr="004C1338">
        <w:rPr>
          <w:szCs w:val="28"/>
          <w:lang w:val="uk-UA"/>
        </w:rPr>
        <w:t>, статті, переклади тощо</w:t>
      </w:r>
      <w:r w:rsidRPr="004C1338">
        <w:rPr>
          <w:szCs w:val="28"/>
          <w:lang w:val="uk-UA"/>
        </w:rPr>
        <w:t xml:space="preserve">. </w:t>
      </w:r>
      <w:r w:rsidR="00383B3A" w:rsidRPr="004C1338">
        <w:rPr>
          <w:szCs w:val="28"/>
          <w:lang w:val="uk-UA"/>
        </w:rPr>
        <w:t>Звичайно можливе використання додаткових джерел, але на всі необхідно посилатися, якщо потрібно цитування.</w:t>
      </w:r>
    </w:p>
    <w:p w14:paraId="51636999" w14:textId="77777777" w:rsidR="000023BE" w:rsidRPr="004C1338" w:rsidRDefault="000023BE" w:rsidP="006A0E5D">
      <w:pPr>
        <w:rPr>
          <w:lang w:val="uk-UA"/>
        </w:rPr>
      </w:pPr>
    </w:p>
    <w:p w14:paraId="6DD70153" w14:textId="7C8262D3" w:rsidR="000023BE" w:rsidRPr="004C1338" w:rsidRDefault="000023BE" w:rsidP="000023BE">
      <w:pPr>
        <w:jc w:val="both"/>
        <w:rPr>
          <w:b/>
          <w:szCs w:val="28"/>
          <w:lang w:val="uk-UA"/>
        </w:rPr>
      </w:pPr>
      <w:r w:rsidRPr="004C1338">
        <w:rPr>
          <w:b/>
          <w:szCs w:val="28"/>
          <w:lang w:val="uk-UA"/>
        </w:rPr>
        <w:t>ЖОДНИХ БІОГРАФІЙ ФІЛОСОФІВ У Р</w:t>
      </w:r>
      <w:r w:rsidR="00383B3A" w:rsidRPr="004C1338">
        <w:rPr>
          <w:b/>
          <w:szCs w:val="28"/>
          <w:lang w:val="uk-UA"/>
        </w:rPr>
        <w:t>ОБОТ</w:t>
      </w:r>
      <w:r w:rsidRPr="004C1338">
        <w:rPr>
          <w:b/>
          <w:szCs w:val="28"/>
          <w:lang w:val="uk-UA"/>
        </w:rPr>
        <w:t>І НЕ МАЄ БУТИ! ЛИШЕ ФІЛОСОФІЯ! ЧІТКО РОЗКРИВАЄМО ТЕМУ!</w:t>
      </w:r>
    </w:p>
    <w:p w14:paraId="5FC0E80C" w14:textId="77777777" w:rsidR="00BE5645" w:rsidRPr="004C1338" w:rsidRDefault="00BE5645" w:rsidP="000023BE">
      <w:pPr>
        <w:jc w:val="both"/>
        <w:rPr>
          <w:b/>
          <w:szCs w:val="28"/>
          <w:lang w:val="uk-UA"/>
        </w:rPr>
      </w:pPr>
    </w:p>
    <w:p w14:paraId="3116260D" w14:textId="4C6F2A91" w:rsidR="00BE5645" w:rsidRPr="004C1338" w:rsidRDefault="00BE5645" w:rsidP="000023BE">
      <w:pPr>
        <w:jc w:val="both"/>
        <w:rPr>
          <w:b/>
          <w:szCs w:val="28"/>
          <w:lang w:val="uk-UA"/>
        </w:rPr>
      </w:pPr>
      <w:r w:rsidRPr="004C1338">
        <w:rPr>
          <w:b/>
          <w:szCs w:val="28"/>
          <w:lang w:val="uk-UA"/>
        </w:rPr>
        <w:t>Література нижче – лише рекомендації, обирайте доступну або доцільну на Вашу думку.</w:t>
      </w:r>
    </w:p>
    <w:p w14:paraId="6C5AB8D2" w14:textId="77777777" w:rsidR="000023BE" w:rsidRPr="004C1338" w:rsidRDefault="000023BE" w:rsidP="006A0E5D">
      <w:pPr>
        <w:rPr>
          <w:lang w:val="uk-UA"/>
        </w:rPr>
      </w:pPr>
    </w:p>
    <w:p w14:paraId="12CBA646" w14:textId="5627B59D" w:rsidR="003B4A51" w:rsidRPr="004C1338" w:rsidRDefault="00BE5645" w:rsidP="003B4A51">
      <w:pPr>
        <w:shd w:val="clear" w:color="auto" w:fill="FFFFFF"/>
        <w:spacing w:after="150"/>
        <w:jc w:val="center"/>
        <w:rPr>
          <w:b/>
          <w:sz w:val="28"/>
          <w:lang w:val="uk-UA"/>
        </w:rPr>
      </w:pPr>
      <w:r w:rsidRPr="004C1338">
        <w:rPr>
          <w:b/>
          <w:sz w:val="28"/>
          <w:lang w:val="uk-UA"/>
        </w:rPr>
        <w:t>Рекомендована література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3"/>
        <w:gridCol w:w="8926"/>
      </w:tblGrid>
      <w:tr w:rsidR="003B4A51" w:rsidRPr="004C1338" w14:paraId="5B546340" w14:textId="77777777" w:rsidTr="002C47D3">
        <w:trPr>
          <w:jc w:val="center"/>
        </w:trPr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68D38" w14:textId="6DEFB8C2" w:rsidR="003B4A51" w:rsidRPr="004C1338" w:rsidRDefault="00C453EB" w:rsidP="002C47D3">
            <w:pPr>
              <w:widowControl w:val="0"/>
              <w:spacing w:before="80" w:after="80"/>
              <w:jc w:val="center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lang w:val="uk-UA"/>
              </w:rPr>
              <w:t>Першоджерела</w:t>
            </w:r>
          </w:p>
        </w:tc>
      </w:tr>
      <w:tr w:rsidR="003B4A51" w:rsidRPr="004C1338" w14:paraId="1E61F196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07A25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ACCDD" w14:textId="77777777" w:rsidR="003B4A51" w:rsidRPr="004C1338" w:rsidRDefault="003B4A51" w:rsidP="002C47D3">
            <w:pPr>
              <w:widowControl w:val="0"/>
              <w:ind w:left="31" w:hanging="31"/>
              <w:rPr>
                <w:lang w:val="uk-UA"/>
              </w:rPr>
            </w:pPr>
            <w:r w:rsidRPr="004C1338">
              <w:rPr>
                <w:lang w:val="uk-UA"/>
              </w:rPr>
              <w:t>Арьес Ф</w:t>
            </w:r>
            <w:r w:rsidRPr="004C1338">
              <w:rPr>
                <w:b/>
                <w:lang w:val="uk-UA"/>
              </w:rPr>
              <w:t xml:space="preserve">. </w:t>
            </w:r>
            <w:r w:rsidRPr="004C1338">
              <w:rPr>
                <w:lang w:val="uk-UA"/>
              </w:rPr>
              <w:t>Человек перед лицом смерти. –</w:t>
            </w:r>
            <w:r w:rsidRPr="004C1338">
              <w:rPr>
                <w:b/>
                <w:lang w:val="uk-UA"/>
              </w:rPr>
              <w:t xml:space="preserve"> </w:t>
            </w:r>
            <w:r w:rsidRPr="004C1338">
              <w:rPr>
                <w:lang w:val="uk-UA"/>
              </w:rPr>
              <w:t>М.,</w:t>
            </w:r>
            <w:r w:rsidRPr="004C1338">
              <w:rPr>
                <w:b/>
                <w:lang w:val="uk-UA"/>
              </w:rPr>
              <w:t xml:space="preserve"> </w:t>
            </w:r>
            <w:r w:rsidRPr="004C1338">
              <w:rPr>
                <w:lang w:val="uk-UA"/>
              </w:rPr>
              <w:t>1992 .</w:t>
            </w:r>
          </w:p>
        </w:tc>
      </w:tr>
      <w:tr w:rsidR="003B4A51" w:rsidRPr="004C1338" w14:paraId="33C432C0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DBCEB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54A68" w14:textId="77777777" w:rsidR="003B4A51" w:rsidRPr="004C1338" w:rsidRDefault="003B4A51" w:rsidP="002C47D3">
            <w:pPr>
              <w:ind w:left="31" w:hanging="31"/>
              <w:jc w:val="both"/>
              <w:rPr>
                <w:noProof/>
                <w:lang w:val="uk-UA"/>
              </w:rPr>
            </w:pPr>
            <w:r w:rsidRPr="004C1338">
              <w:rPr>
                <w:lang w:val="uk-UA"/>
              </w:rPr>
              <w:t>Бердяев Н.А. О назначении человека. – М., 1993.</w:t>
            </w:r>
          </w:p>
        </w:tc>
      </w:tr>
      <w:tr w:rsidR="003B4A51" w:rsidRPr="004C1338" w14:paraId="2402F82B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BC7B8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99AC2" w14:textId="77777777" w:rsidR="003B4A51" w:rsidRPr="004C1338" w:rsidRDefault="003B4A51" w:rsidP="002C47D3">
            <w:pPr>
              <w:ind w:left="31" w:hanging="31"/>
              <w:jc w:val="both"/>
              <w:rPr>
                <w:noProof/>
                <w:lang w:val="uk-UA"/>
              </w:rPr>
            </w:pPr>
            <w:r w:rsidRPr="004C1338">
              <w:rPr>
                <w:lang w:val="uk-UA"/>
              </w:rPr>
              <w:t xml:space="preserve">Бубер М. </w:t>
            </w:r>
            <w:r w:rsidRPr="004C1338">
              <w:rPr>
                <w:iCs/>
                <w:color w:val="202122"/>
                <w:shd w:val="clear" w:color="auto" w:fill="FFFFFF"/>
                <w:lang w:val="uk-UA"/>
              </w:rPr>
              <w:t>Я і ти. Шлях людини за хасидським вченням</w:t>
            </w:r>
            <w:r w:rsidRPr="004C1338">
              <w:rPr>
                <w:color w:val="202122"/>
                <w:shd w:val="clear" w:color="auto" w:fill="FFFFFF"/>
                <w:lang w:val="uk-UA"/>
              </w:rPr>
              <w:t> / Пер. з нім. — Київ, 2012</w:t>
            </w:r>
          </w:p>
        </w:tc>
      </w:tr>
      <w:tr w:rsidR="003B4A51" w:rsidRPr="004C1338" w14:paraId="4285F123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74E7B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9BC0" w14:textId="77777777" w:rsidR="003B4A51" w:rsidRPr="004C1338" w:rsidRDefault="003B4A51" w:rsidP="002C47D3">
            <w:pPr>
              <w:ind w:left="31" w:hanging="31"/>
              <w:jc w:val="both"/>
              <w:rPr>
                <w:lang w:val="uk-UA"/>
              </w:rPr>
            </w:pPr>
            <w:r w:rsidRPr="004C1338">
              <w:rPr>
                <w:lang w:val="uk-UA"/>
              </w:rPr>
              <w:t>Гелен А. О систематике антропологии // Проблема человека в западной философии. – М., 1988. – С. 152-201.</w:t>
            </w:r>
          </w:p>
        </w:tc>
      </w:tr>
      <w:tr w:rsidR="003B4A51" w:rsidRPr="004C1338" w14:paraId="6FC88371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0A422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56CB8" w14:textId="77777777" w:rsidR="003B4A51" w:rsidRPr="004C1338" w:rsidRDefault="003B4A51" w:rsidP="002C47D3">
            <w:pPr>
              <w:ind w:left="31" w:hanging="31"/>
              <w:jc w:val="both"/>
              <w:rPr>
                <w:lang w:val="uk-UA"/>
              </w:rPr>
            </w:pPr>
            <w:r w:rsidRPr="004C1338">
              <w:rPr>
                <w:rFonts w:eastAsia="TimesNewRomanPSMT"/>
                <w:lang w:val="uk-UA"/>
              </w:rPr>
              <w:t>Гидденс Э. Трансформация интимности. Сексуальность, любовь и эротизм в современных обществах ; пер. с англ. В. Анурина.– СПб.: Питер, 2004</w:t>
            </w:r>
          </w:p>
        </w:tc>
      </w:tr>
      <w:tr w:rsidR="003B4A51" w:rsidRPr="004C1338" w14:paraId="1DF96A31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77385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79DB0" w14:textId="77777777" w:rsidR="003B4A51" w:rsidRPr="004C1338" w:rsidRDefault="003B4A51" w:rsidP="002C47D3">
            <w:pPr>
              <w:ind w:left="31" w:hanging="31"/>
              <w:jc w:val="both"/>
              <w:rPr>
                <w:lang w:val="uk-UA"/>
              </w:rPr>
            </w:pPr>
            <w:r w:rsidRPr="004C1338">
              <w:rPr>
                <w:color w:val="202122"/>
                <w:lang w:val="uk-UA"/>
              </w:rPr>
              <w:t>Камю А. Вибрані твори у трьох томах. 3-й том. - Харків: Фоліо, 1997.</w:t>
            </w:r>
          </w:p>
        </w:tc>
      </w:tr>
      <w:tr w:rsidR="003B4A51" w:rsidRPr="004C1338" w14:paraId="3B4F3609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B9A05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0587B" w14:textId="77777777" w:rsidR="003B4A51" w:rsidRPr="004C1338" w:rsidRDefault="003B4A51" w:rsidP="002C47D3">
            <w:pPr>
              <w:pStyle w:val="Default"/>
              <w:ind w:left="31" w:hanging="31"/>
              <w:rPr>
                <w:rFonts w:eastAsia="Times New Roman"/>
              </w:rPr>
            </w:pPr>
            <w:r w:rsidRPr="004C1338">
              <w:t>Кассирер Э. Опыт о человеке: введение в философия человеческой культуры // Проблема человека в западной философии. – М., 1988. – С. 3-30.</w:t>
            </w:r>
          </w:p>
        </w:tc>
      </w:tr>
      <w:tr w:rsidR="003B4A51" w:rsidRPr="004C1338" w14:paraId="11D851D5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8B874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93B64" w14:textId="77777777" w:rsidR="003B4A51" w:rsidRPr="004C1338" w:rsidRDefault="003B4A51" w:rsidP="002C47D3">
            <w:pPr>
              <w:autoSpaceDE w:val="0"/>
              <w:autoSpaceDN w:val="0"/>
              <w:adjustRightInd w:val="0"/>
              <w:ind w:left="31" w:hanging="31"/>
              <w:jc w:val="both"/>
              <w:rPr>
                <w:lang w:val="uk-UA"/>
              </w:rPr>
            </w:pPr>
            <w:r w:rsidRPr="004C1338">
              <w:rPr>
                <w:lang w:val="uk-UA"/>
              </w:rPr>
              <w:t>Къеркегор С. Страх и трепет. – М., 1993</w:t>
            </w:r>
          </w:p>
        </w:tc>
      </w:tr>
      <w:tr w:rsidR="003B4A51" w:rsidRPr="004C1338" w14:paraId="59421FB5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81E70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48228" w14:textId="77777777" w:rsidR="003B4A51" w:rsidRPr="004C1338" w:rsidRDefault="003B4A51" w:rsidP="002C47D3">
            <w:pPr>
              <w:autoSpaceDE w:val="0"/>
              <w:autoSpaceDN w:val="0"/>
              <w:adjustRightInd w:val="0"/>
              <w:ind w:left="31" w:hanging="31"/>
              <w:jc w:val="both"/>
              <w:rPr>
                <w:lang w:val="uk-UA"/>
              </w:rPr>
            </w:pPr>
            <w:r w:rsidRPr="004C1338">
              <w:rPr>
                <w:color w:val="202122"/>
                <w:shd w:val="clear" w:color="auto" w:fill="FFFFFF"/>
                <w:lang w:val="uk-UA"/>
              </w:rPr>
              <w:t>Леві-Строс К. Структурна антропологія. Пер. з фр. – К.: Вид-во Соломії Павличко «Основи», 1997.</w:t>
            </w:r>
          </w:p>
        </w:tc>
      </w:tr>
      <w:tr w:rsidR="003B4A51" w:rsidRPr="004C1338" w14:paraId="162E938D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7412A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BBD00" w14:textId="77777777" w:rsidR="003B4A51" w:rsidRPr="004C1338" w:rsidRDefault="003B4A51" w:rsidP="002C47D3">
            <w:pPr>
              <w:ind w:left="31" w:hanging="31"/>
              <w:jc w:val="both"/>
              <w:rPr>
                <w:lang w:val="uk-UA"/>
              </w:rPr>
            </w:pPr>
            <w:r w:rsidRPr="004C1338">
              <w:rPr>
                <w:color w:val="202122"/>
                <w:shd w:val="clear" w:color="auto" w:fill="FFFFFF"/>
                <w:lang w:val="uk-UA"/>
              </w:rPr>
              <w:t>Левінас</w:t>
            </w:r>
            <w:r w:rsidRPr="004C1338">
              <w:rPr>
                <w:color w:val="202122"/>
                <w:lang w:val="uk-UA"/>
              </w:rPr>
              <w:t xml:space="preserve"> Е. Права людини і добра воля — Київ: «Дух і Літера» Нац. ун-т «Києво-Могилянська академія», 1997.</w:t>
            </w:r>
          </w:p>
        </w:tc>
      </w:tr>
      <w:tr w:rsidR="003B4A51" w:rsidRPr="004C1338" w14:paraId="428972CC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F4717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000A" w14:textId="77777777" w:rsidR="003B4A51" w:rsidRPr="004C1338" w:rsidRDefault="003B4A51" w:rsidP="002C47D3">
            <w:pPr>
              <w:ind w:left="31" w:hanging="31"/>
              <w:jc w:val="both"/>
              <w:rPr>
                <w:lang w:val="uk-UA"/>
              </w:rPr>
            </w:pPr>
            <w:r w:rsidRPr="004C1338">
              <w:rPr>
                <w:color w:val="202122"/>
                <w:shd w:val="clear" w:color="auto" w:fill="FFFFFF"/>
                <w:lang w:val="uk-UA"/>
              </w:rPr>
              <w:t>Левінас</w:t>
            </w:r>
            <w:r w:rsidRPr="004C1338">
              <w:rPr>
                <w:color w:val="202122"/>
                <w:lang w:val="uk-UA"/>
              </w:rPr>
              <w:t xml:space="preserve"> Е. </w:t>
            </w:r>
            <w:r w:rsidRPr="004C1338">
              <w:rPr>
                <w:color w:val="202122"/>
                <w:shd w:val="clear" w:color="auto" w:fill="FFFFFF"/>
                <w:lang w:val="uk-UA"/>
              </w:rPr>
              <w:t>Між нами. Дослідження. Думки про іншого; пер. з фр. В. Куринський; ред. М. Погребинський [та ін] ; Національний ун-т «Києво-Могилянська академія». — К. : Дух і Літера: Задруга, 1999.</w:t>
            </w:r>
          </w:p>
        </w:tc>
      </w:tr>
      <w:tr w:rsidR="003B4A51" w:rsidRPr="004C1338" w14:paraId="2485D164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5DCFE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D0CB" w14:textId="77777777" w:rsidR="003B4A51" w:rsidRPr="004C1338" w:rsidRDefault="003B4A51" w:rsidP="002C47D3">
            <w:pPr>
              <w:ind w:left="31" w:hanging="31"/>
              <w:jc w:val="both"/>
              <w:rPr>
                <w:lang w:val="uk-UA"/>
              </w:rPr>
            </w:pPr>
            <w:r w:rsidRPr="004C1338">
              <w:rPr>
                <w:color w:val="202122"/>
                <w:shd w:val="clear" w:color="auto" w:fill="FFFFFF"/>
                <w:lang w:val="uk-UA"/>
              </w:rPr>
              <w:t xml:space="preserve">Мак-Люен М. Галактика Гутенберга: становлення людини друкованої книги / М. Мак-Люен ; пер. з англ. </w:t>
            </w:r>
            <w:r w:rsidRPr="004C1338">
              <w:rPr>
                <w:shd w:val="clear" w:color="auto" w:fill="FFFFFF"/>
                <w:lang w:val="uk-UA"/>
              </w:rPr>
              <w:t>В. І. Постнікова, С. В. Єфремова. — К. : Ніка-Центр, 2001. </w:t>
            </w:r>
          </w:p>
        </w:tc>
      </w:tr>
      <w:tr w:rsidR="003B4A51" w:rsidRPr="004C1338" w14:paraId="75980C2C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EB468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BD3C4" w14:textId="77777777" w:rsidR="003B4A51" w:rsidRPr="004C1338" w:rsidRDefault="003B4A51" w:rsidP="002C47D3">
            <w:pPr>
              <w:tabs>
                <w:tab w:val="left" w:pos="426"/>
              </w:tabs>
              <w:ind w:left="31" w:hanging="31"/>
              <w:jc w:val="both"/>
              <w:rPr>
                <w:lang w:val="uk-UA"/>
              </w:rPr>
            </w:pPr>
            <w:r w:rsidRPr="004C1338">
              <w:rPr>
                <w:noProof/>
                <w:lang w:val="uk-UA"/>
              </w:rPr>
              <w:t>Мамфорд Л. Миф машины. Техника и развитие человечества. – М., 2001.</w:t>
            </w:r>
          </w:p>
        </w:tc>
      </w:tr>
      <w:tr w:rsidR="003B4A51" w:rsidRPr="004C1338" w14:paraId="0CD59B1E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7EB7E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2362F" w14:textId="77777777" w:rsidR="003B4A51" w:rsidRPr="004C1338" w:rsidRDefault="003B4A51" w:rsidP="002C47D3">
            <w:pPr>
              <w:tabs>
                <w:tab w:val="left" w:pos="426"/>
              </w:tabs>
              <w:ind w:left="31" w:hanging="31"/>
              <w:jc w:val="both"/>
              <w:rPr>
                <w:lang w:val="uk-UA"/>
              </w:rPr>
            </w:pPr>
            <w:r w:rsidRPr="004C1338">
              <w:rPr>
                <w:lang w:val="uk-UA"/>
              </w:rPr>
              <w:t>Маритен Ж. Краткий очерк о существовании и существующем // Проблема человека в западной философии. – М., 1988. – С. 229-260.</w:t>
            </w:r>
          </w:p>
        </w:tc>
      </w:tr>
      <w:tr w:rsidR="003B4A51" w:rsidRPr="004C1338" w14:paraId="6CC6CBA9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C92E7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CB348" w14:textId="77777777" w:rsidR="003B4A51" w:rsidRPr="004C1338" w:rsidRDefault="00D83FB5" w:rsidP="002C47D3">
            <w:pPr>
              <w:ind w:left="31" w:hanging="31"/>
              <w:rPr>
                <w:lang w:val="uk-UA"/>
              </w:rPr>
            </w:pPr>
            <w:hyperlink r:id="rId5" w:history="1">
              <w:r w:rsidR="003B4A51" w:rsidRPr="004C1338">
                <w:rPr>
                  <w:rStyle w:val="a6"/>
                  <w:color w:val="auto"/>
                  <w:u w:val="none"/>
                  <w:shd w:val="clear" w:color="auto" w:fill="FFFFFF"/>
                  <w:lang w:val="uk-UA"/>
                </w:rPr>
                <w:t>Маркузе Г. Одновимірна людина. Дослідження ідеології розвинутого індустріального суспільства (глави з книги) / пер. В.Курганський. // Сучасна зарубіжна соціальна філософія: Хрестоматія. — Київ: «Либідь», 1996. — С. 87-134</w:t>
              </w:r>
            </w:hyperlink>
            <w:r w:rsidR="003B4A51" w:rsidRPr="004C1338">
              <w:rPr>
                <w:lang w:val="uk-UA"/>
              </w:rPr>
              <w:t xml:space="preserve">. </w:t>
            </w:r>
            <w:hyperlink r:id="rId6" w:history="1">
              <w:r w:rsidR="003B4A51" w:rsidRPr="004C1338">
                <w:rPr>
                  <w:rStyle w:val="a6"/>
                  <w:lang w:val="uk-UA"/>
                </w:rPr>
                <w:t>https://vpered.wordpress.com/2010/09/16/marcuse-one-dimensional-man/</w:t>
              </w:r>
            </w:hyperlink>
          </w:p>
        </w:tc>
      </w:tr>
      <w:tr w:rsidR="003B4A51" w:rsidRPr="004C1338" w14:paraId="1C14ACC0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01200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F4A5D" w14:textId="77777777" w:rsidR="003B4A51" w:rsidRPr="004C1338" w:rsidRDefault="003B4A51" w:rsidP="002C47D3">
            <w:pPr>
              <w:ind w:left="31" w:hanging="31"/>
              <w:rPr>
                <w:lang w:val="uk-UA"/>
              </w:rPr>
            </w:pPr>
            <w:r w:rsidRPr="004C1338">
              <w:rPr>
                <w:lang w:val="uk-UA"/>
              </w:rPr>
              <w:t>Ницше Ф. Антихрист. Проклятие христианству // Ницше Ф. Соч.: В 2-х т. – М., 1996. – Т. 2. – С. 631-692.</w:t>
            </w:r>
          </w:p>
        </w:tc>
      </w:tr>
      <w:tr w:rsidR="003B4A51" w:rsidRPr="004C1338" w14:paraId="2F0248C5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408DB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4A1DC" w14:textId="77777777" w:rsidR="003B4A51" w:rsidRPr="004C1338" w:rsidRDefault="003B4A51" w:rsidP="002C47D3">
            <w:pPr>
              <w:ind w:left="31" w:hanging="31"/>
              <w:rPr>
                <w:noProof/>
                <w:lang w:val="uk-UA"/>
              </w:rPr>
            </w:pPr>
            <w:r w:rsidRPr="004C1338">
              <w:rPr>
                <w:iCs/>
                <w:shd w:val="clear" w:color="auto" w:fill="FFFFFF"/>
                <w:lang w:val="uk-UA"/>
              </w:rPr>
              <w:t>Ніцше Ф.</w:t>
            </w:r>
            <w:r w:rsidRPr="004C1338">
              <w:rPr>
                <w:shd w:val="clear" w:color="auto" w:fill="FFFFFF"/>
                <w:lang w:val="uk-UA"/>
              </w:rPr>
              <w:t> </w:t>
            </w:r>
            <w:hyperlink r:id="rId7" w:tooltip="По той бік добра і зла. Прелюдія до філософії майбутнього" w:history="1">
              <w:r w:rsidRPr="004C1338">
                <w:rPr>
                  <w:rStyle w:val="a6"/>
                  <w:shd w:val="clear" w:color="auto" w:fill="FFFFFF"/>
                  <w:lang w:val="uk-UA"/>
                </w:rPr>
                <w:t>По той бік добра і зла</w:t>
              </w:r>
            </w:hyperlink>
            <w:r w:rsidRPr="004C1338">
              <w:rPr>
                <w:shd w:val="clear" w:color="auto" w:fill="FFFFFF"/>
                <w:lang w:val="uk-UA"/>
              </w:rPr>
              <w:t>. </w:t>
            </w:r>
            <w:hyperlink r:id="rId8" w:tooltip="Генеалогія моралі (ще не написана)" w:history="1">
              <w:r w:rsidRPr="004C1338">
                <w:rPr>
                  <w:rStyle w:val="a6"/>
                  <w:shd w:val="clear" w:color="auto" w:fill="FFFFFF"/>
                  <w:lang w:val="uk-UA"/>
                </w:rPr>
                <w:t>Генеалогія моралі</w:t>
              </w:r>
            </w:hyperlink>
            <w:r w:rsidRPr="004C1338">
              <w:rPr>
                <w:shd w:val="clear" w:color="auto" w:fill="FFFFFF"/>
                <w:lang w:val="uk-UA"/>
              </w:rPr>
              <w:t>. Переклад з нім. — Львів: Літопис, 2002.</w:t>
            </w:r>
          </w:p>
        </w:tc>
      </w:tr>
      <w:tr w:rsidR="003B4A51" w:rsidRPr="004C1338" w14:paraId="15A10D31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E6ADD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643BB" w14:textId="77777777" w:rsidR="003B4A51" w:rsidRPr="004C1338" w:rsidRDefault="003B4A51" w:rsidP="002C47D3">
            <w:pPr>
              <w:ind w:left="31"/>
              <w:jc w:val="both"/>
              <w:rPr>
                <w:noProof/>
                <w:lang w:val="uk-UA"/>
              </w:rPr>
            </w:pPr>
            <w:r w:rsidRPr="004C1338">
              <w:rPr>
                <w:color w:val="202122"/>
                <w:lang w:val="uk-UA"/>
              </w:rPr>
              <w:t>Ортега-і-Гасет Х. Бунт мас / Х. Ортега-і-Гасет // Ортега-і-Гасет Х. «Вибрані твори». — К. : Основи, 1994. — С. 15-139.</w:t>
            </w:r>
          </w:p>
        </w:tc>
      </w:tr>
      <w:tr w:rsidR="003B4A51" w:rsidRPr="004C1338" w14:paraId="7BDE1CEE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3C360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B2B03" w14:textId="77777777" w:rsidR="003B4A51" w:rsidRPr="004C1338" w:rsidRDefault="003B4A51" w:rsidP="002C47D3">
            <w:pPr>
              <w:tabs>
                <w:tab w:val="left" w:pos="426"/>
              </w:tabs>
              <w:ind w:left="31"/>
              <w:jc w:val="both"/>
              <w:rPr>
                <w:lang w:val="uk-UA"/>
              </w:rPr>
            </w:pPr>
            <w:r w:rsidRPr="004C1338">
              <w:rPr>
                <w:lang w:val="uk-UA"/>
              </w:rPr>
              <w:t>Плеснер Х. Ступени органического и человек // Проблема человека в западной философии. – М., 1988. – С. 96-151.</w:t>
            </w:r>
          </w:p>
        </w:tc>
      </w:tr>
      <w:tr w:rsidR="003B4A51" w:rsidRPr="004C1338" w14:paraId="1A3CF59F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8C6A2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8E52E" w14:textId="77777777" w:rsidR="003B4A51" w:rsidRPr="004C1338" w:rsidRDefault="003B4A51" w:rsidP="002C47D3">
            <w:pPr>
              <w:ind w:left="31"/>
              <w:jc w:val="both"/>
              <w:rPr>
                <w:lang w:val="uk-UA"/>
              </w:rPr>
            </w:pPr>
            <w:r w:rsidRPr="004C1338">
              <w:rPr>
                <w:iCs/>
                <w:color w:val="202122"/>
                <w:shd w:val="clear" w:color="auto" w:fill="FFFFFF"/>
                <w:lang w:val="uk-UA"/>
              </w:rPr>
              <w:t>Сартр Ж-П.</w:t>
            </w:r>
            <w:r w:rsidRPr="004C1338">
              <w:rPr>
                <w:color w:val="202122"/>
                <w:shd w:val="clear" w:color="auto" w:fill="FFFFFF"/>
                <w:lang w:val="uk-UA"/>
              </w:rPr>
              <w:t> Буття і ніщо: нарис феноменологічної онтології. — К.: Вид-во Соломії Павличко «Основи», 2001.</w:t>
            </w:r>
          </w:p>
        </w:tc>
      </w:tr>
      <w:tr w:rsidR="003B4A51" w:rsidRPr="009302C8" w14:paraId="0CE071C8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79B6C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23CB9" w14:textId="77777777" w:rsidR="003B4A51" w:rsidRPr="004C1338" w:rsidRDefault="003B4A51" w:rsidP="002C47D3">
            <w:pPr>
              <w:ind w:left="31"/>
              <w:jc w:val="both"/>
              <w:rPr>
                <w:lang w:val="uk-UA"/>
              </w:rPr>
            </w:pPr>
            <w:r w:rsidRPr="004C1338">
              <w:rPr>
                <w:iCs/>
                <w:color w:val="202122"/>
                <w:shd w:val="clear" w:color="auto" w:fill="FFFFFF"/>
                <w:lang w:val="uk-UA"/>
              </w:rPr>
              <w:t>Тейяр де Шарден.</w:t>
            </w:r>
            <w:r w:rsidRPr="004C1338">
              <w:rPr>
                <w:color w:val="202122"/>
                <w:shd w:val="clear" w:color="auto" w:fill="FFFFFF"/>
                <w:lang w:val="uk-UA"/>
              </w:rPr>
              <w:t> Феномен людини : [переклад фрагментів] / пер. з фр. Г. Волинки // Читанка з історії філософії: У 6 книгах. Книга 6. Зарубіжна філософія XX століття. – К. : Фірма «Довіра», 1993. – С. 159–165.</w:t>
            </w:r>
          </w:p>
        </w:tc>
      </w:tr>
      <w:tr w:rsidR="003B4A51" w:rsidRPr="004C1338" w14:paraId="003AC988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9C0B4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271F5" w14:textId="77777777" w:rsidR="003B4A51" w:rsidRPr="004C1338" w:rsidRDefault="003B4A51" w:rsidP="002C47D3">
            <w:pPr>
              <w:ind w:left="31"/>
              <w:rPr>
                <w:lang w:val="uk-UA"/>
              </w:rPr>
            </w:pPr>
            <w:r w:rsidRPr="004C1338">
              <w:rPr>
                <w:rFonts w:eastAsia="TimesNewRomanPSMT"/>
                <w:lang w:val="uk-UA"/>
              </w:rPr>
              <w:t>Финк Э. Основные феномены человеческого бытия // Проблема человека в западной философии. – М., 1988.</w:t>
            </w:r>
          </w:p>
        </w:tc>
      </w:tr>
      <w:tr w:rsidR="003B4A51" w:rsidRPr="004C1338" w14:paraId="3B029933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20DE4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BD977" w14:textId="77777777" w:rsidR="003B4A51" w:rsidRPr="004C1338" w:rsidRDefault="003B4A51" w:rsidP="002C47D3">
            <w:pPr>
              <w:ind w:left="31"/>
              <w:rPr>
                <w:lang w:val="uk-UA"/>
              </w:rPr>
            </w:pPr>
            <w:r w:rsidRPr="004C1338">
              <w:rPr>
                <w:color w:val="202122"/>
                <w:shd w:val="clear" w:color="auto" w:fill="FFFFFF"/>
                <w:lang w:val="uk-UA"/>
              </w:rPr>
              <w:t>Фройд З. </w:t>
            </w:r>
            <w:r w:rsidRPr="004C1338">
              <w:rPr>
                <w:iCs/>
                <w:color w:val="202122"/>
                <w:shd w:val="clear" w:color="auto" w:fill="FFFFFF"/>
                <w:lang w:val="uk-UA"/>
              </w:rPr>
              <w:t>Вступ до психоаналізу</w:t>
            </w:r>
            <w:r w:rsidRPr="004C1338">
              <w:rPr>
                <w:color w:val="202122"/>
                <w:shd w:val="clear" w:color="auto" w:fill="FFFFFF"/>
                <w:lang w:val="uk-UA"/>
              </w:rPr>
              <w:t>. Переклад з німецької: Петро Таращук. Київ: Основи, 1998.</w:t>
            </w:r>
          </w:p>
        </w:tc>
      </w:tr>
      <w:tr w:rsidR="003B4A51" w:rsidRPr="004C1338" w14:paraId="494E3935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C13BD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2E2C" w14:textId="77777777" w:rsidR="003B4A51" w:rsidRPr="004C1338" w:rsidRDefault="003B4A51" w:rsidP="002C47D3">
            <w:pPr>
              <w:tabs>
                <w:tab w:val="left" w:pos="426"/>
              </w:tabs>
              <w:ind w:left="31"/>
              <w:jc w:val="both"/>
              <w:rPr>
                <w:lang w:val="uk-UA"/>
              </w:rPr>
            </w:pPr>
            <w:r w:rsidRPr="004C1338">
              <w:rPr>
                <w:shd w:val="clear" w:color="auto" w:fill="FFFFFF"/>
                <w:lang w:val="uk-UA"/>
              </w:rPr>
              <w:t>Фромм Е. </w:t>
            </w:r>
            <w:hyperlink r:id="rId9" w:tooltip="Мати чи бути?" w:history="1">
              <w:r w:rsidRPr="004C1338">
                <w:rPr>
                  <w:rStyle w:val="a6"/>
                  <w:color w:val="auto"/>
                  <w:u w:val="none"/>
                  <w:shd w:val="clear" w:color="auto" w:fill="FFFFFF"/>
                  <w:lang w:val="uk-UA"/>
                </w:rPr>
                <w:t>Мати чи бути?</w:t>
              </w:r>
            </w:hyperlink>
            <w:r w:rsidRPr="004C1338">
              <w:rPr>
                <w:shd w:val="clear" w:color="auto" w:fill="FFFFFF"/>
                <w:lang w:val="uk-UA"/>
              </w:rPr>
              <w:t> / Пер. з нім. О. Михайлова та А. Буряк. — Київ: </w:t>
            </w:r>
            <w:hyperlink r:id="rId10" w:tooltip="Український письменник" w:history="1">
              <w:r w:rsidRPr="004C1338">
                <w:rPr>
                  <w:rStyle w:val="a6"/>
                  <w:color w:val="auto"/>
                  <w:u w:val="none"/>
                  <w:shd w:val="clear" w:color="auto" w:fill="FFFFFF"/>
                  <w:lang w:val="uk-UA"/>
                </w:rPr>
                <w:t>«Український письменник»</w:t>
              </w:r>
            </w:hyperlink>
            <w:r w:rsidRPr="004C1338">
              <w:rPr>
                <w:shd w:val="clear" w:color="auto" w:fill="FFFFFF"/>
                <w:lang w:val="uk-UA"/>
              </w:rPr>
              <w:t>, 2010.</w:t>
            </w:r>
          </w:p>
        </w:tc>
      </w:tr>
      <w:tr w:rsidR="003B4A51" w:rsidRPr="004C1338" w14:paraId="07E289C4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57D52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58F2D" w14:textId="77777777" w:rsidR="003B4A51" w:rsidRPr="004C1338" w:rsidRDefault="003B4A51" w:rsidP="002C47D3">
            <w:pPr>
              <w:ind w:left="31"/>
              <w:rPr>
                <w:lang w:val="uk-UA"/>
              </w:rPr>
            </w:pPr>
            <w:r w:rsidRPr="004C1338">
              <w:rPr>
                <w:shd w:val="clear" w:color="auto" w:fill="FFFFFF"/>
                <w:lang w:val="uk-UA"/>
              </w:rPr>
              <w:t>Фромм Е. Мистецтво любові / Пер. з англ. В. І. Кучменко. Харків: </w:t>
            </w:r>
            <w:hyperlink r:id="rId11" w:tooltip="Клуб сімейного дозвілля" w:history="1">
              <w:r w:rsidRPr="004C1338">
                <w:rPr>
                  <w:rStyle w:val="a6"/>
                  <w:color w:val="auto"/>
                  <w:u w:val="none"/>
                  <w:shd w:val="clear" w:color="auto" w:fill="FFFFFF"/>
                  <w:lang w:val="uk-UA"/>
                </w:rPr>
                <w:t>«КСД»</w:t>
              </w:r>
            </w:hyperlink>
            <w:r w:rsidRPr="004C1338">
              <w:rPr>
                <w:shd w:val="clear" w:color="auto" w:fill="FFFFFF"/>
                <w:lang w:val="uk-UA"/>
              </w:rPr>
              <w:t>, 2017.</w:t>
            </w:r>
          </w:p>
        </w:tc>
      </w:tr>
      <w:tr w:rsidR="003B4A51" w:rsidRPr="004C1338" w14:paraId="343D7FB0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BE492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69A3" w14:textId="77777777" w:rsidR="003B4A51" w:rsidRPr="004C1338" w:rsidRDefault="003B4A51" w:rsidP="002C47D3">
            <w:pPr>
              <w:ind w:left="31"/>
              <w:rPr>
                <w:lang w:val="uk-UA"/>
              </w:rPr>
            </w:pPr>
            <w:r w:rsidRPr="004C1338">
              <w:rPr>
                <w:shd w:val="clear" w:color="auto" w:fill="FFFFFF"/>
                <w:lang w:val="uk-UA"/>
              </w:rPr>
              <w:t>Фромм. </w:t>
            </w:r>
            <w:hyperlink r:id="rId12" w:tooltip="Втеча від свободи" w:history="1">
              <w:r w:rsidRPr="004C1338">
                <w:rPr>
                  <w:rStyle w:val="a6"/>
                  <w:color w:val="auto"/>
                  <w:u w:val="none"/>
                  <w:shd w:val="clear" w:color="auto" w:fill="FFFFFF"/>
                  <w:lang w:val="uk-UA"/>
                </w:rPr>
                <w:t>Втеча від свободи</w:t>
              </w:r>
            </w:hyperlink>
            <w:r w:rsidRPr="004C1338">
              <w:rPr>
                <w:shd w:val="clear" w:color="auto" w:fill="FFFFFF"/>
                <w:lang w:val="uk-UA"/>
              </w:rPr>
              <w:t> / Пер. з англ. М. Яковлєв. Харків: «КСД», 2019.</w:t>
            </w:r>
          </w:p>
        </w:tc>
      </w:tr>
      <w:tr w:rsidR="003B4A51" w:rsidRPr="004C1338" w14:paraId="6F6F5CFF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844E0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71938" w14:textId="77777777" w:rsidR="003B4A51" w:rsidRPr="004C1338" w:rsidRDefault="003B4A51" w:rsidP="002C47D3">
            <w:pPr>
              <w:ind w:left="31"/>
              <w:rPr>
                <w:lang w:val="uk-UA"/>
              </w:rPr>
            </w:pPr>
            <w:r w:rsidRPr="004C1338">
              <w:rPr>
                <w:shd w:val="clear" w:color="auto" w:fill="FFFFFF"/>
                <w:lang w:val="uk-UA"/>
              </w:rPr>
              <w:t>Фуко М. </w:t>
            </w:r>
            <w:hyperlink r:id="rId13" w:tooltip="Вища нормальна школа" w:history="1">
              <w:r w:rsidRPr="004C1338">
                <w:rPr>
                  <w:rStyle w:val="a6"/>
                  <w:color w:val="auto"/>
                  <w:u w:val="none"/>
                  <w:shd w:val="clear" w:color="auto" w:fill="FFFFFF"/>
                  <w:lang w:val="uk-UA"/>
                </w:rPr>
                <w:t>Наглядати й карати</w:t>
              </w:r>
            </w:hyperlink>
            <w:r w:rsidRPr="004C1338">
              <w:rPr>
                <w:shd w:val="clear" w:color="auto" w:fill="FFFFFF"/>
                <w:lang w:val="uk-UA"/>
              </w:rPr>
              <w:t> / пер. з фр. </w:t>
            </w:r>
            <w:hyperlink r:id="rId14" w:tooltip="Таращук Петро Всеволодович" w:history="1">
              <w:r w:rsidRPr="004C1338">
                <w:rPr>
                  <w:rStyle w:val="a6"/>
                  <w:color w:val="auto"/>
                  <w:u w:val="none"/>
                  <w:shd w:val="clear" w:color="auto" w:fill="FFFFFF"/>
                  <w:lang w:val="uk-UA"/>
                </w:rPr>
                <w:t>Петра Таращука</w:t>
              </w:r>
            </w:hyperlink>
            <w:r w:rsidRPr="004C1338">
              <w:rPr>
                <w:shd w:val="clear" w:color="auto" w:fill="FFFFFF"/>
                <w:lang w:val="uk-UA"/>
              </w:rPr>
              <w:t>. — </w:t>
            </w:r>
            <w:hyperlink r:id="rId15" w:tooltip="Київ" w:history="1">
              <w:r w:rsidRPr="004C1338">
                <w:rPr>
                  <w:rStyle w:val="a6"/>
                  <w:color w:val="auto"/>
                  <w:u w:val="none"/>
                  <w:shd w:val="clear" w:color="auto" w:fill="FFFFFF"/>
                  <w:lang w:val="uk-UA"/>
                </w:rPr>
                <w:t>К.</w:t>
              </w:r>
            </w:hyperlink>
            <w:r w:rsidRPr="004C1338">
              <w:rPr>
                <w:shd w:val="clear" w:color="auto" w:fill="FFFFFF"/>
                <w:lang w:val="uk-UA"/>
              </w:rPr>
              <w:t>: </w:t>
            </w:r>
            <w:hyperlink r:id="rId16" w:history="1">
              <w:r w:rsidRPr="004C1338">
                <w:rPr>
                  <w:rStyle w:val="a6"/>
                  <w:color w:val="auto"/>
                  <w:u w:val="none"/>
                  <w:shd w:val="clear" w:color="auto" w:fill="FFFFFF"/>
                  <w:lang w:val="uk-UA"/>
                </w:rPr>
                <w:t>Основи</w:t>
              </w:r>
            </w:hyperlink>
            <w:r w:rsidRPr="004C1338">
              <w:rPr>
                <w:shd w:val="clear" w:color="auto" w:fill="FFFFFF"/>
                <w:lang w:val="uk-UA"/>
              </w:rPr>
              <w:t>, 1998.</w:t>
            </w:r>
          </w:p>
        </w:tc>
      </w:tr>
      <w:tr w:rsidR="003B4A51" w:rsidRPr="004C1338" w14:paraId="4CB051BB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92F5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57F44" w14:textId="77777777" w:rsidR="003B4A51" w:rsidRPr="004C1338" w:rsidRDefault="003B4A51" w:rsidP="002C47D3">
            <w:pPr>
              <w:ind w:left="31"/>
              <w:rPr>
                <w:lang w:val="uk-UA"/>
              </w:rPr>
            </w:pPr>
            <w:r w:rsidRPr="004C1338">
              <w:rPr>
                <w:shd w:val="clear" w:color="auto" w:fill="FFFFFF"/>
                <w:lang w:val="uk-UA"/>
              </w:rPr>
              <w:t>Фуко М. Історія сексуальності. — Т. 1: Жага пізнання. — Х.: </w:t>
            </w:r>
            <w:hyperlink r:id="rId17" w:tooltip="Око (видавнича група) (ще не написана)" w:history="1">
              <w:r w:rsidRPr="004C1338">
                <w:rPr>
                  <w:rStyle w:val="a6"/>
                  <w:color w:val="auto"/>
                  <w:u w:val="none"/>
                  <w:shd w:val="clear" w:color="auto" w:fill="FFFFFF"/>
                  <w:lang w:val="uk-UA"/>
                </w:rPr>
                <w:t>ОКО</w:t>
              </w:r>
            </w:hyperlink>
            <w:r w:rsidRPr="004C1338">
              <w:rPr>
                <w:shd w:val="clear" w:color="auto" w:fill="FFFFFF"/>
                <w:lang w:val="uk-UA"/>
              </w:rPr>
              <w:t>, 1997.</w:t>
            </w:r>
          </w:p>
        </w:tc>
      </w:tr>
      <w:tr w:rsidR="003B4A51" w:rsidRPr="004C1338" w14:paraId="1C4BDD09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C60DB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C76F1" w14:textId="77777777" w:rsidR="003B4A51" w:rsidRPr="004C1338" w:rsidRDefault="003B4A51" w:rsidP="002C47D3">
            <w:pPr>
              <w:ind w:left="31"/>
              <w:jc w:val="both"/>
              <w:rPr>
                <w:lang w:val="uk-UA"/>
              </w:rPr>
            </w:pPr>
            <w:r w:rsidRPr="004C1338">
              <w:rPr>
                <w:shd w:val="clear" w:color="auto" w:fill="FFFFFF"/>
                <w:lang w:val="uk-UA"/>
              </w:rPr>
              <w:t>Фуко М. Історія сексуальності. — Т. 2: Інструмент насолоди. — Х.: </w:t>
            </w:r>
            <w:hyperlink r:id="rId18" w:tooltip="Око (видавнича група) (ще не написана)" w:history="1">
              <w:r w:rsidRPr="004C1338">
                <w:rPr>
                  <w:rStyle w:val="a6"/>
                  <w:color w:val="auto"/>
                  <w:u w:val="none"/>
                  <w:shd w:val="clear" w:color="auto" w:fill="FFFFFF"/>
                  <w:lang w:val="uk-UA"/>
                </w:rPr>
                <w:t>ОКО</w:t>
              </w:r>
            </w:hyperlink>
            <w:r w:rsidRPr="004C1338">
              <w:rPr>
                <w:shd w:val="clear" w:color="auto" w:fill="FFFFFF"/>
                <w:lang w:val="uk-UA"/>
              </w:rPr>
              <w:t>, 1999.</w:t>
            </w:r>
          </w:p>
        </w:tc>
      </w:tr>
      <w:tr w:rsidR="003B4A51" w:rsidRPr="004C1338" w14:paraId="04327B3D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61D0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41D3D" w14:textId="77777777" w:rsidR="003B4A51" w:rsidRPr="004C1338" w:rsidRDefault="003B4A51" w:rsidP="002C47D3">
            <w:pPr>
              <w:ind w:left="31"/>
              <w:jc w:val="both"/>
              <w:rPr>
                <w:lang w:val="uk-UA"/>
              </w:rPr>
            </w:pPr>
            <w:r w:rsidRPr="004C1338">
              <w:rPr>
                <w:shd w:val="clear" w:color="auto" w:fill="FFFFFF"/>
                <w:lang w:val="uk-UA"/>
              </w:rPr>
              <w:t>Фуко М. Історія сексуальності. — Т. 3: Плекання себе. — Х.: </w:t>
            </w:r>
            <w:hyperlink r:id="rId19" w:tooltip="Око (видавнича група) (ще не написана)" w:history="1">
              <w:r w:rsidRPr="004C1338">
                <w:rPr>
                  <w:rStyle w:val="a6"/>
                  <w:color w:val="auto"/>
                  <w:u w:val="none"/>
                  <w:shd w:val="clear" w:color="auto" w:fill="FFFFFF"/>
                  <w:lang w:val="uk-UA"/>
                </w:rPr>
                <w:t>ОКО</w:t>
              </w:r>
            </w:hyperlink>
            <w:r w:rsidRPr="004C1338">
              <w:rPr>
                <w:shd w:val="clear" w:color="auto" w:fill="FFFFFF"/>
                <w:lang w:val="uk-UA"/>
              </w:rPr>
              <w:t>, 2000.</w:t>
            </w:r>
          </w:p>
        </w:tc>
      </w:tr>
      <w:tr w:rsidR="003B4A51" w:rsidRPr="004C1338" w14:paraId="23D4AEC5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E90FA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C9B0B" w14:textId="77777777" w:rsidR="003B4A51" w:rsidRPr="004C1338" w:rsidRDefault="003B4A51" w:rsidP="002C47D3">
            <w:pPr>
              <w:ind w:left="31"/>
              <w:jc w:val="both"/>
              <w:rPr>
                <w:lang w:val="uk-UA"/>
              </w:rPr>
            </w:pPr>
            <w:r w:rsidRPr="004C1338">
              <w:rPr>
                <w:lang w:val="uk-UA"/>
              </w:rPr>
              <w:t>Фукуяма Ф.</w:t>
            </w:r>
            <w:r w:rsidRPr="004C1338">
              <w:rPr>
                <w:b/>
                <w:lang w:val="uk-UA"/>
              </w:rPr>
              <w:t xml:space="preserve"> </w:t>
            </w:r>
            <w:r w:rsidRPr="004C1338">
              <w:rPr>
                <w:lang w:val="uk-UA"/>
              </w:rPr>
              <w:t>Наше постчеловеческое будуще. –</w:t>
            </w:r>
            <w:r w:rsidRPr="004C1338">
              <w:rPr>
                <w:b/>
                <w:lang w:val="uk-UA"/>
              </w:rPr>
              <w:t xml:space="preserve"> </w:t>
            </w:r>
            <w:r w:rsidRPr="004C1338">
              <w:rPr>
                <w:lang w:val="uk-UA"/>
              </w:rPr>
              <w:t>М., 2004</w:t>
            </w:r>
          </w:p>
        </w:tc>
      </w:tr>
      <w:tr w:rsidR="003B4A51" w:rsidRPr="009302C8" w14:paraId="49B85EFF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170C4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FE7B2" w14:textId="77777777" w:rsidR="003B4A51" w:rsidRPr="004C1338" w:rsidRDefault="003B4A51" w:rsidP="002C47D3">
            <w:pPr>
              <w:tabs>
                <w:tab w:val="left" w:pos="426"/>
              </w:tabs>
              <w:ind w:left="31"/>
              <w:jc w:val="both"/>
              <w:rPr>
                <w:lang w:val="uk-UA"/>
              </w:rPr>
            </w:pPr>
            <w:r w:rsidRPr="004C1338">
              <w:rPr>
                <w:iCs/>
                <w:color w:val="202122"/>
                <w:shd w:val="clear" w:color="auto" w:fill="FFFFFF"/>
                <w:lang w:val="uk-UA"/>
              </w:rPr>
              <w:t>Габермас Ю.</w:t>
            </w:r>
            <w:r w:rsidRPr="004C1338">
              <w:rPr>
                <w:color w:val="202122"/>
                <w:shd w:val="clear" w:color="auto" w:fill="FFFFFF"/>
                <w:lang w:val="uk-UA"/>
              </w:rPr>
              <w:t> Філософський дискурс сучасності. — К.: Український філософський фонд, 1998.</w:t>
            </w:r>
          </w:p>
        </w:tc>
      </w:tr>
      <w:tr w:rsidR="003B4A51" w:rsidRPr="009302C8" w14:paraId="4A25D909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1337B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0BD2B" w14:textId="77777777" w:rsidR="003B4A51" w:rsidRPr="004C1338" w:rsidRDefault="003B4A51" w:rsidP="002C47D3">
            <w:pPr>
              <w:ind w:left="31"/>
              <w:jc w:val="both"/>
              <w:rPr>
                <w:lang w:val="uk-UA"/>
              </w:rPr>
            </w:pPr>
            <w:r w:rsidRPr="004C1338">
              <w:rPr>
                <w:iCs/>
                <w:color w:val="202122"/>
                <w:lang w:val="uk-UA"/>
              </w:rPr>
              <w:t>Хабермас Ю.</w:t>
            </w:r>
            <w:r w:rsidRPr="004C1338">
              <w:rPr>
                <w:color w:val="202122"/>
                <w:lang w:val="uk-UA"/>
              </w:rPr>
              <w:t> Комунікативна дія і дискурс – дві форми повсякденної комунікації // </w:t>
            </w:r>
            <w:r w:rsidRPr="004C1338">
              <w:rPr>
                <w:iCs/>
                <w:color w:val="202122"/>
                <w:lang w:val="uk-UA"/>
              </w:rPr>
              <w:t>Ситниченко Л.</w:t>
            </w:r>
            <w:r w:rsidRPr="004C1338">
              <w:rPr>
                <w:color w:val="202122"/>
                <w:lang w:val="uk-UA"/>
              </w:rPr>
              <w:t> Першоджерела комунікативної філософії. – К.: Либідь, 1996. – С. 84-90.</w:t>
            </w:r>
          </w:p>
        </w:tc>
      </w:tr>
      <w:tr w:rsidR="003B4A51" w:rsidRPr="004C1338" w14:paraId="3E0E87B1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413E0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B378B" w14:textId="77777777" w:rsidR="003B4A51" w:rsidRPr="004C1338" w:rsidRDefault="003B4A51" w:rsidP="002C47D3">
            <w:pPr>
              <w:ind w:left="31"/>
              <w:jc w:val="both"/>
              <w:rPr>
                <w:lang w:val="uk-UA"/>
              </w:rPr>
            </w:pPr>
            <w:r w:rsidRPr="004C1338">
              <w:rPr>
                <w:iCs/>
                <w:color w:val="202122"/>
                <w:shd w:val="clear" w:color="auto" w:fill="FFFFFF"/>
                <w:lang w:val="uk-UA"/>
              </w:rPr>
              <w:t>Габермас Ю.</w:t>
            </w:r>
            <w:r w:rsidRPr="004C1338">
              <w:rPr>
                <w:color w:val="202122"/>
                <w:shd w:val="clear" w:color="auto" w:fill="FFFFFF"/>
                <w:lang w:val="uk-UA"/>
              </w:rPr>
              <w:t> Постметафізичне мислення / Пер. з нім. В. Купліна. — К.: Дух і літера, 2011.</w:t>
            </w:r>
          </w:p>
        </w:tc>
      </w:tr>
      <w:tr w:rsidR="003B4A51" w:rsidRPr="004C1338" w14:paraId="51CB0F3D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873FB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6467C" w14:textId="77777777" w:rsidR="003B4A51" w:rsidRPr="004C1338" w:rsidRDefault="003B4A51" w:rsidP="002C47D3">
            <w:pPr>
              <w:ind w:left="31"/>
              <w:rPr>
                <w:lang w:val="uk-UA"/>
              </w:rPr>
            </w:pPr>
            <w:r w:rsidRPr="004C1338">
              <w:rPr>
                <w:shd w:val="clear" w:color="auto" w:fill="FFFFFF"/>
                <w:lang w:val="uk-UA"/>
              </w:rPr>
              <w:t>Гайдеґґер М. Будувати, проживати, мислити // </w:t>
            </w:r>
            <w:hyperlink r:id="rId20" w:history="1">
              <w:r w:rsidRPr="004C1338">
                <w:rPr>
                  <w:rStyle w:val="a6"/>
                  <w:color w:val="auto"/>
                  <w:u w:val="none"/>
                  <w:shd w:val="clear" w:color="auto" w:fill="FFFFFF"/>
                  <w:lang w:val="uk-UA"/>
                </w:rPr>
                <w:t>Возняк Т. Тексти та переклади.</w:t>
              </w:r>
            </w:hyperlink>
            <w:r w:rsidRPr="004C1338">
              <w:rPr>
                <w:shd w:val="clear" w:color="auto" w:fill="FFFFFF"/>
                <w:lang w:val="uk-UA"/>
              </w:rPr>
              <w:t xml:space="preserve"> — Х.: Фоліо, </w:t>
            </w:r>
            <w:r w:rsidRPr="004C1338">
              <w:rPr>
                <w:color w:val="202122"/>
                <w:shd w:val="clear" w:color="auto" w:fill="FFFFFF"/>
                <w:lang w:val="uk-UA"/>
              </w:rPr>
              <w:t xml:space="preserve">1998.  С. 313—332. </w:t>
            </w:r>
            <w:hyperlink r:id="rId21" w:history="1">
              <w:r w:rsidRPr="004C1338">
                <w:rPr>
                  <w:rStyle w:val="a6"/>
                  <w:shd w:val="clear" w:color="auto" w:fill="FFFFFF"/>
                  <w:lang w:val="uk-UA"/>
                </w:rPr>
                <w:t>http://www.ji.lviv.ua/ji-library/Vozniak/text-i-perekl/kn3-heid1.htm</w:t>
              </w:r>
            </w:hyperlink>
          </w:p>
        </w:tc>
      </w:tr>
      <w:tr w:rsidR="003B4A51" w:rsidRPr="009302C8" w14:paraId="3566D656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46B4D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56881" w14:textId="77777777" w:rsidR="003B4A51" w:rsidRPr="004C1338" w:rsidRDefault="003B4A51" w:rsidP="002C47D3">
            <w:pPr>
              <w:tabs>
                <w:tab w:val="left" w:pos="426"/>
              </w:tabs>
              <w:ind w:left="31"/>
              <w:jc w:val="both"/>
              <w:rPr>
                <w:lang w:val="uk-UA"/>
              </w:rPr>
            </w:pPr>
            <w:r w:rsidRPr="004C1338">
              <w:rPr>
                <w:color w:val="202122"/>
                <w:shd w:val="clear" w:color="auto" w:fill="FFFFFF"/>
                <w:lang w:val="uk-UA"/>
              </w:rPr>
              <w:t xml:space="preserve">Гайдеґґер М. Буття в околі речей // Возняк Т. Тексти та переклади. — Х.: Фоліо, 1998. С. 332—345. </w:t>
            </w:r>
            <w:hyperlink r:id="rId22" w:history="1">
              <w:r w:rsidRPr="004C1338">
                <w:rPr>
                  <w:rStyle w:val="a6"/>
                  <w:shd w:val="clear" w:color="auto" w:fill="FFFFFF"/>
                  <w:lang w:val="uk-UA"/>
                </w:rPr>
                <w:t>http://www.ji.lviv.ua/ji-library/Vozniak/text-i-perekl/kn3-heid2.htm</w:t>
              </w:r>
            </w:hyperlink>
          </w:p>
        </w:tc>
      </w:tr>
      <w:tr w:rsidR="003B4A51" w:rsidRPr="004C1338" w14:paraId="07815586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960EE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8736F" w14:textId="77777777" w:rsidR="003B4A51" w:rsidRPr="004C1338" w:rsidRDefault="003B4A51" w:rsidP="002C47D3">
            <w:pPr>
              <w:pStyle w:val="a"/>
              <w:numPr>
                <w:ilvl w:val="0"/>
                <w:numId w:val="0"/>
              </w:numPr>
              <w:tabs>
                <w:tab w:val="left" w:pos="708"/>
              </w:tabs>
              <w:ind w:left="31"/>
              <w:jc w:val="both"/>
              <w:rPr>
                <w:noProof/>
                <w:lang w:val="uk-UA"/>
              </w:rPr>
            </w:pPr>
            <w:r w:rsidRPr="004C1338">
              <w:rPr>
                <w:color w:val="202122"/>
                <w:shd w:val="clear" w:color="auto" w:fill="FFFFFF"/>
                <w:lang w:val="uk-UA"/>
              </w:rPr>
              <w:t>Гейзинга Й. Homo Ludens. Досвід визначення ігрового елемента культури., Київ: Основи, 1994.</w:t>
            </w:r>
          </w:p>
        </w:tc>
      </w:tr>
      <w:tr w:rsidR="003B4A51" w:rsidRPr="004C1338" w14:paraId="73D31D18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AB440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1A211" w14:textId="77777777" w:rsidR="003B4A51" w:rsidRPr="004C1338" w:rsidRDefault="003B4A51" w:rsidP="002C47D3">
            <w:pPr>
              <w:ind w:left="31"/>
              <w:rPr>
                <w:lang w:val="uk-UA"/>
              </w:rPr>
            </w:pPr>
            <w:r w:rsidRPr="004C1338">
              <w:rPr>
                <w:lang w:val="uk-UA"/>
              </w:rPr>
              <w:t>Шелер М. Положение человека в Космосе // Проблема человека в западной философии. – М., 1988. – С. 31-95.</w:t>
            </w:r>
          </w:p>
        </w:tc>
      </w:tr>
      <w:tr w:rsidR="003B4A51" w:rsidRPr="004C1338" w14:paraId="15B29D31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2765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402F7" w14:textId="77777777" w:rsidR="003B4A51" w:rsidRPr="004C1338" w:rsidRDefault="003B4A51" w:rsidP="002C47D3">
            <w:pPr>
              <w:ind w:left="31"/>
              <w:rPr>
                <w:lang w:val="uk-UA"/>
              </w:rPr>
            </w:pPr>
            <w:r w:rsidRPr="004C1338">
              <w:rPr>
                <w:iCs/>
                <w:color w:val="202122"/>
                <w:lang w:val="uk-UA"/>
              </w:rPr>
              <w:t>Шелер М.</w:t>
            </w:r>
            <w:r w:rsidRPr="004C1338">
              <w:rPr>
                <w:color w:val="202122"/>
                <w:lang w:val="uk-UA"/>
              </w:rPr>
              <w:t> Сутність моральної особистості // Пер. з нім. М. Култаєвої / Сучасна зарубіжна філософія. Течії і напрями. Хрестоматія. — К.: Ваклер, 1996. — С. 9-30.</w:t>
            </w:r>
          </w:p>
        </w:tc>
      </w:tr>
      <w:tr w:rsidR="003B4A51" w:rsidRPr="004C1338" w14:paraId="05C5C0AA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52404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35E4E" w14:textId="77777777" w:rsidR="003B4A51" w:rsidRPr="004C1338" w:rsidRDefault="003B4A51" w:rsidP="002C47D3">
            <w:pPr>
              <w:ind w:left="31"/>
              <w:rPr>
                <w:lang w:val="uk-UA"/>
              </w:rPr>
            </w:pPr>
            <w:r w:rsidRPr="004C1338">
              <w:rPr>
                <w:color w:val="202122"/>
                <w:shd w:val="clear" w:color="auto" w:fill="FFFFFF"/>
                <w:lang w:val="uk-UA"/>
              </w:rPr>
              <w:t xml:space="preserve">Енгельс Ф. </w:t>
            </w:r>
            <w:r w:rsidRPr="004C1338">
              <w:rPr>
                <w:bCs/>
                <w:color w:val="202122"/>
                <w:shd w:val="clear" w:color="auto" w:fill="FFFFFF"/>
                <w:lang w:val="uk-UA"/>
              </w:rPr>
              <w:t>Походження родини, приватної власності та держави. –</w:t>
            </w:r>
            <w:r w:rsidRPr="004C1338">
              <w:rPr>
                <w:color w:val="202122"/>
                <w:shd w:val="clear" w:color="auto" w:fill="FFFFFF"/>
                <w:lang w:val="uk-UA"/>
              </w:rPr>
              <w:t xml:space="preserve"> </w:t>
            </w:r>
            <w:r w:rsidRPr="004C1338">
              <w:rPr>
                <w:color w:val="444444"/>
                <w:shd w:val="clear" w:color="auto" w:fill="FFFFFF"/>
                <w:lang w:val="uk-UA"/>
              </w:rPr>
              <w:t>Харків: Державне видавництво України, 1925.</w:t>
            </w:r>
            <w:r w:rsidRPr="004C1338">
              <w:rPr>
                <w:color w:val="202122"/>
                <w:shd w:val="clear" w:color="auto" w:fill="FFFFFF"/>
                <w:lang w:val="uk-UA"/>
              </w:rPr>
              <w:t xml:space="preserve"> </w:t>
            </w:r>
            <w:hyperlink r:id="rId23" w:history="1">
              <w:r w:rsidRPr="004C1338">
                <w:rPr>
                  <w:rStyle w:val="a6"/>
                  <w:shd w:val="clear" w:color="auto" w:fill="FFFFFF"/>
                  <w:lang w:val="uk-UA"/>
                </w:rPr>
                <w:t>https://vpered.wordpress.com/2011/02/24/engels-der-ursprung-der-familie/</w:t>
              </w:r>
            </w:hyperlink>
          </w:p>
        </w:tc>
      </w:tr>
      <w:tr w:rsidR="003B4A51" w:rsidRPr="004C1338" w14:paraId="6A5DE031" w14:textId="77777777" w:rsidTr="002C47D3">
        <w:trPr>
          <w:cantSplit/>
          <w:jc w:val="center"/>
        </w:trPr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CF208" w14:textId="77777777" w:rsidR="003B4A51" w:rsidRPr="004C1338" w:rsidRDefault="003B4A51" w:rsidP="002C47D3">
            <w:pPr>
              <w:widowControl w:val="0"/>
              <w:ind w:left="142"/>
              <w:jc w:val="center"/>
              <w:rPr>
                <w:b/>
                <w:sz w:val="28"/>
                <w:szCs w:val="28"/>
                <w:lang w:val="uk-UA"/>
              </w:rPr>
            </w:pPr>
            <w:r w:rsidRPr="004C1338">
              <w:rPr>
                <w:b/>
                <w:sz w:val="28"/>
                <w:szCs w:val="28"/>
                <w:lang w:val="uk-UA"/>
              </w:rPr>
              <w:t>Допоміжна література</w:t>
            </w:r>
          </w:p>
        </w:tc>
      </w:tr>
      <w:tr w:rsidR="003B4A51" w:rsidRPr="004C1338" w14:paraId="457AF84C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E95FD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F81EB" w14:textId="77777777" w:rsidR="00C453EB" w:rsidRDefault="00C453EB" w:rsidP="00C453EB">
            <w:pPr>
              <w:rPr>
                <w:rFonts w:cstheme="minorHAnsi"/>
                <w:bCs/>
                <w:sz w:val="22"/>
                <w:szCs w:val="22"/>
                <w:shd w:val="clear" w:color="auto" w:fill="FFFFFF"/>
              </w:rPr>
            </w:pPr>
            <w:r w:rsidRPr="00C453EB">
              <w:rPr>
                <w:rFonts w:cstheme="minorHAnsi"/>
                <w:bCs/>
                <w:caps/>
                <w:shd w:val="clear" w:color="auto" w:fill="FFFFFF"/>
                <w:lang w:val="uk-UA"/>
              </w:rPr>
              <w:t>О</w:t>
            </w:r>
            <w:r w:rsidRPr="00C453EB">
              <w:rPr>
                <w:rFonts w:cstheme="minorHAnsi"/>
                <w:bCs/>
                <w:shd w:val="clear" w:color="auto" w:fill="FFFFFF"/>
                <w:lang w:val="uk-UA"/>
              </w:rPr>
              <w:t>світньо-педагогічні напрями в сучасній західноєвропейській філософії: навч.-метод. посіб. / О.О.</w:t>
            </w:r>
            <w:r>
              <w:rPr>
                <w:rFonts w:cstheme="minorHAnsi"/>
                <w:bCs/>
                <w:shd w:val="clear" w:color="auto" w:fill="FFFFFF"/>
              </w:rPr>
              <w:t> </w:t>
            </w:r>
            <w:r w:rsidRPr="00C453EB">
              <w:rPr>
                <w:rFonts w:cstheme="minorHAnsi"/>
                <w:bCs/>
                <w:shd w:val="clear" w:color="auto" w:fill="FFFFFF"/>
                <w:lang w:val="uk-UA"/>
              </w:rPr>
              <w:t>Дольська, О.А.</w:t>
            </w:r>
            <w:r>
              <w:rPr>
                <w:rFonts w:cstheme="minorHAnsi"/>
                <w:bCs/>
                <w:shd w:val="clear" w:color="auto" w:fill="FFFFFF"/>
              </w:rPr>
              <w:t> </w:t>
            </w:r>
            <w:r w:rsidRPr="00C453EB">
              <w:rPr>
                <w:rFonts w:cstheme="minorHAnsi"/>
                <w:bCs/>
                <w:shd w:val="clear" w:color="auto" w:fill="FFFFFF"/>
                <w:lang w:val="uk-UA"/>
              </w:rPr>
              <w:t>Гончаренко, О.М.</w:t>
            </w:r>
            <w:r>
              <w:rPr>
                <w:rFonts w:cstheme="minorHAnsi"/>
                <w:bCs/>
                <w:shd w:val="clear" w:color="auto" w:fill="FFFFFF"/>
              </w:rPr>
              <w:t> </w:t>
            </w:r>
            <w:r w:rsidRPr="00C453EB">
              <w:rPr>
                <w:rFonts w:cstheme="minorHAnsi"/>
                <w:bCs/>
                <w:shd w:val="clear" w:color="auto" w:fill="FFFFFF"/>
                <w:lang w:val="uk-UA"/>
              </w:rPr>
              <w:t xml:space="preserve">Городиська. </w:t>
            </w:r>
            <w:r>
              <w:rPr>
                <w:rFonts w:cstheme="minorHAnsi"/>
                <w:bCs/>
                <w:shd w:val="clear" w:color="auto" w:fill="FFFFFF"/>
              </w:rPr>
              <w:t>Харків: Видавець Іванченко І.С., 2023. 225 с.</w:t>
            </w:r>
          </w:p>
          <w:p w14:paraId="637CCABF" w14:textId="50680630" w:rsidR="003B4A51" w:rsidRPr="004C1338" w:rsidRDefault="00D83FB5" w:rsidP="00C453EB">
            <w:pPr>
              <w:rPr>
                <w:lang w:val="uk-UA"/>
              </w:rPr>
            </w:pPr>
            <w:hyperlink r:id="rId24" w:history="1">
              <w:r w:rsidR="00C453EB">
                <w:rPr>
                  <w:rStyle w:val="a6"/>
                  <w:rFonts w:cstheme="minorHAnsi"/>
                  <w:bCs/>
                  <w:shd w:val="clear" w:color="auto" w:fill="FFFFFF"/>
                </w:rPr>
                <w:t>https://repository.kpi.kharkov.ua/server/api/core/bitstreams/6eef4177-1e80-45f6-8369-cf6d82dd94a4/content</w:t>
              </w:r>
            </w:hyperlink>
          </w:p>
        </w:tc>
      </w:tr>
      <w:tr w:rsidR="003B4A51" w:rsidRPr="004C1338" w14:paraId="15506269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45F91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2FCFD" w14:textId="77777777" w:rsidR="003B4A51" w:rsidRPr="004C1338" w:rsidRDefault="003B4A51" w:rsidP="002C47D3">
            <w:pPr>
              <w:pStyle w:val="11"/>
              <w:ind w:left="142"/>
              <w:jc w:val="both"/>
              <w:rPr>
                <w:sz w:val="24"/>
                <w:szCs w:val="24"/>
                <w:lang w:val="uk-UA"/>
              </w:rPr>
            </w:pPr>
            <w:r w:rsidRPr="004C1338">
              <w:rPr>
                <w:sz w:val="24"/>
                <w:szCs w:val="24"/>
                <w:lang w:val="uk-UA"/>
              </w:rPr>
              <w:t>Городыская О.Н. Антропологический кризис: в поисках стратегии преодоления//Вісник Харківського національного університету імені В.Н. Каразіна. – Серія «Теорія культури і філософія науки». – Вип. № 60. – 2019. – С.15-26.</w:t>
            </w:r>
          </w:p>
        </w:tc>
      </w:tr>
      <w:tr w:rsidR="003B4A51" w:rsidRPr="004C1338" w14:paraId="6F86CCD6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C0A38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0E966" w14:textId="77777777" w:rsidR="003B4A51" w:rsidRPr="004C1338" w:rsidRDefault="003B4A51" w:rsidP="002C47D3">
            <w:pPr>
              <w:ind w:left="142"/>
              <w:jc w:val="both"/>
              <w:rPr>
                <w:bCs/>
                <w:lang w:val="uk-UA"/>
              </w:rPr>
            </w:pPr>
            <w:r w:rsidRPr="004C1338">
              <w:rPr>
                <w:lang w:val="uk-UA"/>
              </w:rPr>
              <w:t>Городиська О.М. Масова людина та проблема психагогіки в умовах поглиблювання антропологічної кризи. Вісник Національного університету «Юридична академія України імені Ярослава Мудрого». Серія: Філософія, філософія права, політологія, соціологія.  Вип. 3 (38). Харків, 2018. С. 144–154.</w:t>
            </w:r>
          </w:p>
        </w:tc>
      </w:tr>
      <w:tr w:rsidR="003B4A51" w:rsidRPr="004C1338" w14:paraId="2765B875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D2554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DDD75" w14:textId="77777777" w:rsidR="003B4A51" w:rsidRPr="004C1338" w:rsidRDefault="003B4A51" w:rsidP="002C47D3">
            <w:pPr>
              <w:ind w:left="142"/>
              <w:jc w:val="both"/>
              <w:rPr>
                <w:noProof/>
                <w:lang w:val="uk-UA"/>
              </w:rPr>
            </w:pPr>
            <w:r w:rsidRPr="004C1338">
              <w:rPr>
                <w:color w:val="202122"/>
                <w:shd w:val="clear" w:color="auto" w:fill="FFFFFF"/>
                <w:lang w:val="uk-UA"/>
              </w:rPr>
              <w:t>Грані людського буття: позитивні та негативні виміри антропокультурного. — К.: Наукова думка, 2010.</w:t>
            </w:r>
          </w:p>
        </w:tc>
      </w:tr>
      <w:tr w:rsidR="003B4A51" w:rsidRPr="004C1338" w14:paraId="0045FB97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22A2A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82F93" w14:textId="77777777" w:rsidR="003B4A51" w:rsidRPr="004C1338" w:rsidRDefault="003B4A51" w:rsidP="002C47D3">
            <w:pPr>
              <w:pStyle w:val="a"/>
              <w:numPr>
                <w:ilvl w:val="0"/>
                <w:numId w:val="0"/>
              </w:numPr>
              <w:tabs>
                <w:tab w:val="left" w:pos="708"/>
              </w:tabs>
              <w:ind w:left="142"/>
              <w:jc w:val="both"/>
              <w:rPr>
                <w:noProof/>
                <w:lang w:val="uk-UA"/>
              </w:rPr>
            </w:pPr>
            <w:r w:rsidRPr="004C1338">
              <w:rPr>
                <w:lang w:val="uk-UA"/>
              </w:rPr>
              <w:t>Дольская О.А., Голозубов А.В., Городыская О.Н. Человек в современном мире: на пути к новой парадигме образования. – Харьков, 2016.</w:t>
            </w:r>
          </w:p>
        </w:tc>
      </w:tr>
      <w:tr w:rsidR="003B4A51" w:rsidRPr="004C1338" w14:paraId="78AC330C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17386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9A0D7" w14:textId="77777777" w:rsidR="003B4A51" w:rsidRPr="004C1338" w:rsidRDefault="003B4A51" w:rsidP="002C47D3">
            <w:pPr>
              <w:ind w:left="142"/>
              <w:jc w:val="both"/>
              <w:rPr>
                <w:bCs/>
                <w:lang w:val="uk-UA"/>
              </w:rPr>
            </w:pPr>
            <w:r w:rsidRPr="004C1338">
              <w:rPr>
                <w:lang w:val="uk-UA"/>
              </w:rPr>
              <w:t>Дольська О. О., Годзь Н.Б., Городиська О.М., Дишкант Т.М., Тагліна Ю. С. Багатовимірність людини та культури у сучасних філософських ландшафтах. Монографія. – Харків: 2021. 230 с.</w:t>
            </w:r>
          </w:p>
        </w:tc>
      </w:tr>
      <w:tr w:rsidR="003B4A51" w:rsidRPr="004C1338" w14:paraId="67423E88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F48B4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4BFE4" w14:textId="77777777" w:rsidR="003B4A51" w:rsidRPr="004C1338" w:rsidRDefault="003B4A51" w:rsidP="002C47D3">
            <w:pPr>
              <w:ind w:left="142"/>
              <w:jc w:val="both"/>
              <w:rPr>
                <w:lang w:val="uk-UA"/>
              </w:rPr>
            </w:pPr>
            <w:r w:rsidRPr="004C1338">
              <w:rPr>
                <w:lang w:val="uk-UA"/>
              </w:rPr>
              <w:t>Історія філософії: проблема людини та її меж. Вступ до філософської антропології як метаантропології. Навчальний посібник зі словником. – 4-е видання перероблене та доповнене – К., 2016 – 396 с.</w:t>
            </w:r>
          </w:p>
        </w:tc>
      </w:tr>
      <w:tr w:rsidR="003B4A51" w:rsidRPr="009302C8" w14:paraId="3DF9C8C6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5CF4B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E5759" w14:textId="77777777" w:rsidR="003B4A51" w:rsidRPr="004C1338" w:rsidRDefault="003B4A51" w:rsidP="002C47D3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left="142"/>
              <w:jc w:val="both"/>
              <w:rPr>
                <w:lang w:val="uk-UA"/>
              </w:rPr>
            </w:pPr>
            <w:r w:rsidRPr="004C1338">
              <w:rPr>
                <w:noProof/>
                <w:lang w:val="uk-UA"/>
              </w:rPr>
              <w:t>Култаєва М. Д. Європейська теоретична соціологія ХХ – ХХІ століття: навч. посібник. – Х., 2008.</w:t>
            </w:r>
          </w:p>
        </w:tc>
      </w:tr>
      <w:tr w:rsidR="003B4A51" w:rsidRPr="004C1338" w14:paraId="4E828CF8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82CCC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B51EC" w14:textId="77777777" w:rsidR="003B4A51" w:rsidRPr="004C1338" w:rsidRDefault="003B4A51" w:rsidP="002C47D3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left="142"/>
              <w:jc w:val="both"/>
              <w:rPr>
                <w:lang w:val="uk-UA"/>
              </w:rPr>
            </w:pPr>
            <w:r w:rsidRPr="004C1338">
              <w:rPr>
                <w:color w:val="202122"/>
                <w:shd w:val="clear" w:color="auto" w:fill="FFFFFF"/>
                <w:lang w:val="uk-UA"/>
              </w:rPr>
              <w:t>Людина в есенційних та екзистенціальних вимірах. — К.: Наукова думка, 2004.</w:t>
            </w:r>
          </w:p>
        </w:tc>
      </w:tr>
      <w:tr w:rsidR="003B4A51" w:rsidRPr="004C1338" w14:paraId="698F9A99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6F5D1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0FFBB" w14:textId="77777777" w:rsidR="003B4A51" w:rsidRPr="004C1338" w:rsidRDefault="003B4A51" w:rsidP="002C47D3">
            <w:pPr>
              <w:tabs>
                <w:tab w:val="left" w:pos="0"/>
              </w:tabs>
              <w:ind w:left="142"/>
              <w:jc w:val="both"/>
              <w:rPr>
                <w:lang w:val="uk-UA"/>
              </w:rPr>
            </w:pPr>
            <w:r w:rsidRPr="004C1338">
              <w:rPr>
                <w:color w:val="202122"/>
                <w:shd w:val="clear" w:color="auto" w:fill="FFFFFF"/>
                <w:lang w:val="uk-UA"/>
              </w:rPr>
              <w:t>Людина в цивілізації ХХI століття: проблема свободи. — К.: Наукова думка, 2005.</w:t>
            </w:r>
          </w:p>
        </w:tc>
      </w:tr>
      <w:tr w:rsidR="003B4A51" w:rsidRPr="004C1338" w14:paraId="16386339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AD9F1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7BDC8" w14:textId="77777777" w:rsidR="003B4A51" w:rsidRPr="004C1338" w:rsidRDefault="003B4A51" w:rsidP="002C47D3">
            <w:pPr>
              <w:ind w:left="142"/>
              <w:jc w:val="both"/>
              <w:rPr>
                <w:lang w:val="uk-UA"/>
              </w:rPr>
            </w:pPr>
            <w:r w:rsidRPr="004C1338">
              <w:rPr>
                <w:noProof/>
                <w:lang w:val="uk-UA"/>
              </w:rPr>
              <w:t>Марков Б.В. Философская антропология: очерки истории и теории. – СПб., 2008.</w:t>
            </w:r>
          </w:p>
        </w:tc>
      </w:tr>
      <w:tr w:rsidR="003B4A51" w:rsidRPr="004C1338" w14:paraId="76DA5B62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332B7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D4204" w14:textId="77777777" w:rsidR="003B4A51" w:rsidRPr="004C1338" w:rsidRDefault="003B4A51" w:rsidP="002C47D3">
            <w:pPr>
              <w:ind w:left="142"/>
              <w:jc w:val="both"/>
              <w:rPr>
                <w:lang w:val="uk-UA"/>
              </w:rPr>
            </w:pPr>
            <w:r w:rsidRPr="004C1338">
              <w:rPr>
                <w:rFonts w:eastAsia="TimesNewRomanPSMT"/>
                <w:lang w:val="uk-UA"/>
              </w:rPr>
              <w:t>Поправко О.В. Антропологія: навчальний посібник / О.В. Поправко. – Мелітополь, 2016. – 285 с.</w:t>
            </w:r>
          </w:p>
        </w:tc>
      </w:tr>
      <w:tr w:rsidR="003B4A51" w:rsidRPr="004C1338" w14:paraId="5268F579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0A6D4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CDFF7" w14:textId="77777777" w:rsidR="003B4A51" w:rsidRPr="004C1338" w:rsidRDefault="003B4A51" w:rsidP="002C47D3">
            <w:pPr>
              <w:ind w:left="142"/>
              <w:jc w:val="both"/>
              <w:rPr>
                <w:shd w:val="clear" w:color="auto" w:fill="FFFFFF"/>
                <w:lang w:val="uk-UA"/>
              </w:rPr>
            </w:pPr>
            <w:r w:rsidRPr="004C1338">
              <w:rPr>
                <w:lang w:val="uk-UA"/>
              </w:rPr>
              <w:t>Реале Дж., Антисери Д. Западная философия от истоков до наших дней. Т. 1-4. – СПб., 1997-98.</w:t>
            </w:r>
          </w:p>
        </w:tc>
      </w:tr>
      <w:tr w:rsidR="003B4A51" w:rsidRPr="004C1338" w14:paraId="46B9EACE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E0EC8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9D0BF" w14:textId="77777777" w:rsidR="003B4A51" w:rsidRPr="004C1338" w:rsidRDefault="003B4A51" w:rsidP="002C47D3">
            <w:pPr>
              <w:ind w:left="142"/>
              <w:jc w:val="both"/>
              <w:rPr>
                <w:bCs/>
                <w:lang w:val="uk-UA"/>
              </w:rPr>
            </w:pPr>
            <w:r w:rsidRPr="004C1338">
              <w:rPr>
                <w:color w:val="202122"/>
                <w:shd w:val="clear" w:color="auto" w:fill="FFFFFF"/>
                <w:lang w:val="uk-UA"/>
              </w:rPr>
              <w:t>Справа Мартина Гайдеґера.//Філософська думка. – № 1, 2020.– С. 5–92.</w:t>
            </w:r>
          </w:p>
        </w:tc>
      </w:tr>
      <w:tr w:rsidR="003B4A51" w:rsidRPr="004C1338" w14:paraId="26CB8769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1BC3F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FADCD" w14:textId="77777777" w:rsidR="003B4A51" w:rsidRPr="004C1338" w:rsidRDefault="003B4A51" w:rsidP="002C47D3">
            <w:pPr>
              <w:ind w:left="142"/>
              <w:jc w:val="both"/>
              <w:rPr>
                <w:noProof/>
                <w:lang w:val="uk-UA"/>
              </w:rPr>
            </w:pPr>
            <w:r w:rsidRPr="004C1338">
              <w:rPr>
                <w:lang w:val="uk-UA"/>
              </w:rPr>
              <w:t>Тавризян Г. Философы XX в. о технике и «технической цивилизации». – М., 2009.</w:t>
            </w:r>
          </w:p>
        </w:tc>
      </w:tr>
      <w:tr w:rsidR="003B4A51" w:rsidRPr="004C1338" w14:paraId="0BB65034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69D3C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AFBB0" w14:textId="77777777" w:rsidR="003B4A51" w:rsidRPr="004C1338" w:rsidRDefault="003B4A51" w:rsidP="002C47D3">
            <w:pPr>
              <w:ind w:left="142"/>
              <w:jc w:val="both"/>
              <w:rPr>
                <w:lang w:val="uk-UA"/>
              </w:rPr>
            </w:pPr>
            <w:r w:rsidRPr="004C1338">
              <w:rPr>
                <w:color w:val="202122"/>
                <w:shd w:val="clear" w:color="auto" w:fill="FFFFFF"/>
                <w:lang w:val="uk-UA"/>
              </w:rPr>
              <w:t>Хамітов Н. Історія філософії: проблема людини. — К., 2006.</w:t>
            </w:r>
          </w:p>
        </w:tc>
      </w:tr>
      <w:tr w:rsidR="003B4A51" w:rsidRPr="004C1338" w14:paraId="08D6FD0F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F9662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90FFB" w14:textId="77777777" w:rsidR="003B4A51" w:rsidRPr="004C1338" w:rsidRDefault="003B4A51" w:rsidP="002C47D3">
            <w:pPr>
              <w:ind w:left="142"/>
              <w:jc w:val="both"/>
              <w:rPr>
                <w:lang w:val="uk-UA"/>
              </w:rPr>
            </w:pPr>
            <w:r w:rsidRPr="004C1338">
              <w:rPr>
                <w:color w:val="202122"/>
                <w:shd w:val="clear" w:color="auto" w:fill="FFFFFF"/>
                <w:lang w:val="uk-UA"/>
              </w:rPr>
              <w:t>Хамітов Н. В. Філософська антропологія: актуальні проблеми. Від теоретичного до практичного повороту. — 3-е видання, виправлене і доповнене. — К.: КНТ, 2019.</w:t>
            </w:r>
          </w:p>
        </w:tc>
      </w:tr>
      <w:tr w:rsidR="003B4A51" w:rsidRPr="009302C8" w14:paraId="48247B1C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6D914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2A9B0" w14:textId="77777777" w:rsidR="003B4A51" w:rsidRPr="004C1338" w:rsidRDefault="003B4A51" w:rsidP="002C47D3">
            <w:pPr>
              <w:autoSpaceDE w:val="0"/>
              <w:autoSpaceDN w:val="0"/>
              <w:adjustRightInd w:val="0"/>
              <w:ind w:left="142"/>
              <w:jc w:val="both"/>
              <w:rPr>
                <w:lang w:val="uk-UA"/>
              </w:rPr>
            </w:pPr>
            <w:r w:rsidRPr="004C1338">
              <w:rPr>
                <w:color w:val="202122"/>
                <w:shd w:val="clear" w:color="auto" w:fill="FFFFFF"/>
                <w:lang w:val="uk-UA"/>
              </w:rPr>
              <w:t>Хамітов Н. Історія філософії: проблема людини. Вступ до філософської антропології як метаантропології. — К., 2015</w:t>
            </w:r>
          </w:p>
        </w:tc>
      </w:tr>
      <w:tr w:rsidR="003B4A51" w:rsidRPr="004C1338" w14:paraId="6B0FACF8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3C786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3E2A" w14:textId="77777777" w:rsidR="003B4A51" w:rsidRPr="004C1338" w:rsidRDefault="003B4A51" w:rsidP="002C47D3">
            <w:pPr>
              <w:ind w:left="142"/>
              <w:jc w:val="both"/>
              <w:rPr>
                <w:lang w:val="uk-UA"/>
              </w:rPr>
            </w:pPr>
            <w:r w:rsidRPr="004C1338">
              <w:rPr>
                <w:color w:val="202122"/>
                <w:shd w:val="clear" w:color="auto" w:fill="FFFFFF"/>
                <w:lang w:val="uk-UA"/>
              </w:rPr>
              <w:t>Хамітов Н. В. Самотність у людському бутті. Досвід метаантропології. — 2-е видання, виправлене та доповнене. — К.: КНТ, 2017.</w:t>
            </w:r>
          </w:p>
        </w:tc>
      </w:tr>
      <w:tr w:rsidR="003B4A51" w:rsidRPr="004C1338" w14:paraId="2F38D008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B8C85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AAFD8" w14:textId="77777777" w:rsidR="003B4A51" w:rsidRPr="004C1338" w:rsidRDefault="003B4A51" w:rsidP="002C47D3">
            <w:pPr>
              <w:pStyle w:val="2"/>
              <w:spacing w:after="0" w:line="240" w:lineRule="auto"/>
              <w:ind w:left="142"/>
              <w:rPr>
                <w:lang w:val="uk-UA"/>
              </w:rPr>
            </w:pPr>
            <w:r w:rsidRPr="004C1338">
              <w:rPr>
                <w:bCs/>
                <w:lang w:val="uk-UA"/>
              </w:rPr>
              <w:t>Філософія: терміни і поняття: Навчальний енциклопедичний словник</w:t>
            </w:r>
            <w:r w:rsidRPr="004C1338">
              <w:rPr>
                <w:lang w:val="uk-UA"/>
              </w:rPr>
              <w:t xml:space="preserve"> / Під редакцією В.Л. Петрушенка. – Львів: «Новий Світ-2000», 2020.</w:t>
            </w:r>
          </w:p>
        </w:tc>
      </w:tr>
      <w:tr w:rsidR="003B4A51" w:rsidRPr="009302C8" w14:paraId="3703A8EB" w14:textId="77777777" w:rsidTr="002C47D3">
        <w:trPr>
          <w:cantSplit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17F3A" w14:textId="77777777" w:rsidR="003B4A51" w:rsidRPr="004C1338" w:rsidRDefault="003B4A51" w:rsidP="003B4A51">
            <w:pPr>
              <w:numPr>
                <w:ilvl w:val="0"/>
                <w:numId w:val="6"/>
              </w:numPr>
              <w:ind w:left="146" w:hanging="4"/>
              <w:rPr>
                <w:lang w:val="uk-UA"/>
              </w:rPr>
            </w:pPr>
          </w:p>
        </w:tc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A9004" w14:textId="77777777" w:rsidR="003B4A51" w:rsidRPr="004C1338" w:rsidRDefault="003B4A51" w:rsidP="002C47D3">
            <w:pPr>
              <w:ind w:left="142"/>
              <w:jc w:val="both"/>
              <w:rPr>
                <w:shd w:val="clear" w:color="auto" w:fill="FFFFFF"/>
                <w:lang w:val="uk-UA"/>
              </w:rPr>
            </w:pPr>
            <w:r w:rsidRPr="004C1338">
              <w:rPr>
                <w:color w:val="202122"/>
                <w:shd w:val="clear" w:color="auto" w:fill="FFFFFF"/>
                <w:lang w:val="uk-UA"/>
              </w:rPr>
              <w:t>Шайгородський Ю. Кассірер Ернст // Історія політичної думки: навч. енцикл. словник-довідник для студентів вищих навч. закл / за ред Н. М. Хоми. — Львів: Новий Світ-2000, 2014. — С. 280—281.</w:t>
            </w:r>
          </w:p>
        </w:tc>
      </w:tr>
    </w:tbl>
    <w:p w14:paraId="4C281A4A" w14:textId="77777777" w:rsidR="00383B3A" w:rsidRPr="004C1338" w:rsidRDefault="00383B3A" w:rsidP="003B4A51">
      <w:pPr>
        <w:rPr>
          <w:lang w:val="uk-UA"/>
        </w:rPr>
      </w:pPr>
    </w:p>
    <w:sectPr w:rsidR="00383B3A" w:rsidRPr="004C13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1B4646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95F4B75"/>
    <w:multiLevelType w:val="hybridMultilevel"/>
    <w:tmpl w:val="F3268D6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3626B09"/>
    <w:multiLevelType w:val="multilevel"/>
    <w:tmpl w:val="8D8CB9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70" w:hanging="450"/>
      </w:p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520" w:hanging="1080"/>
      </w:pPr>
    </w:lvl>
    <w:lvl w:ilvl="4">
      <w:start w:val="1"/>
      <w:numFmt w:val="decimal"/>
      <w:isLgl/>
      <w:lvlText w:val="%1.%2.%3.%4.%5"/>
      <w:lvlJc w:val="left"/>
      <w:pPr>
        <w:ind w:left="2880" w:hanging="1080"/>
      </w:pPr>
    </w:lvl>
    <w:lvl w:ilvl="5">
      <w:start w:val="1"/>
      <w:numFmt w:val="decimal"/>
      <w:isLgl/>
      <w:lvlText w:val="%1.%2.%3.%4.%5.%6"/>
      <w:lvlJc w:val="left"/>
      <w:pPr>
        <w:ind w:left="3600" w:hanging="1440"/>
      </w:pPr>
    </w:lvl>
    <w:lvl w:ilvl="6">
      <w:start w:val="1"/>
      <w:numFmt w:val="decimal"/>
      <w:isLgl/>
      <w:lvlText w:val="%1.%2.%3.%4.%5.%6.%7"/>
      <w:lvlJc w:val="left"/>
      <w:pPr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</w:lvl>
  </w:abstractNum>
  <w:abstractNum w:abstractNumId="3" w15:restartNumberingAfterBreak="0">
    <w:nsid w:val="3A2602ED"/>
    <w:multiLevelType w:val="hybridMultilevel"/>
    <w:tmpl w:val="81BEB5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5B6BA7"/>
    <w:multiLevelType w:val="hybridMultilevel"/>
    <w:tmpl w:val="569653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CB2ACA"/>
    <w:multiLevelType w:val="hybridMultilevel"/>
    <w:tmpl w:val="81BEB5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146EC8"/>
    <w:multiLevelType w:val="hybridMultilevel"/>
    <w:tmpl w:val="57886A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764891"/>
    <w:multiLevelType w:val="hybridMultilevel"/>
    <w:tmpl w:val="0C1C007A"/>
    <w:lvl w:ilvl="0" w:tplc="8E7A7C80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60C402C6"/>
    <w:multiLevelType w:val="hybridMultilevel"/>
    <w:tmpl w:val="28F820A6"/>
    <w:lvl w:ilvl="0" w:tplc="0419000F">
      <w:start w:val="1"/>
      <w:numFmt w:val="decimal"/>
      <w:lvlText w:val="%1."/>
      <w:lvlJc w:val="left"/>
      <w:pPr>
        <w:ind w:left="643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A125F7"/>
    <w:multiLevelType w:val="hybridMultilevel"/>
    <w:tmpl w:val="81BEB5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5"/>
  </w:num>
  <w:num w:numId="4">
    <w:abstractNumId w:val="0"/>
  </w:num>
  <w:num w:numId="5">
    <w:abstractNumId w:val="8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0C1B"/>
    <w:rsid w:val="00000837"/>
    <w:rsid w:val="000023BE"/>
    <w:rsid w:val="0004304B"/>
    <w:rsid w:val="000A5072"/>
    <w:rsid w:val="0011668A"/>
    <w:rsid w:val="00170E79"/>
    <w:rsid w:val="002231E2"/>
    <w:rsid w:val="003049B6"/>
    <w:rsid w:val="00383B3A"/>
    <w:rsid w:val="003B4A51"/>
    <w:rsid w:val="00417663"/>
    <w:rsid w:val="0046692E"/>
    <w:rsid w:val="004C1338"/>
    <w:rsid w:val="004D5203"/>
    <w:rsid w:val="006A0E5D"/>
    <w:rsid w:val="00777461"/>
    <w:rsid w:val="007B7C69"/>
    <w:rsid w:val="009302C8"/>
    <w:rsid w:val="009A642F"/>
    <w:rsid w:val="00AF2FF3"/>
    <w:rsid w:val="00B51FFC"/>
    <w:rsid w:val="00BE5645"/>
    <w:rsid w:val="00C00C1B"/>
    <w:rsid w:val="00C453EB"/>
    <w:rsid w:val="00CF69EE"/>
    <w:rsid w:val="00D04C4E"/>
    <w:rsid w:val="00D83FB5"/>
    <w:rsid w:val="00E138E3"/>
    <w:rsid w:val="00F0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EC383"/>
  <w15:docId w15:val="{D06F45BF-4045-46D7-BDDA-E70271561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00C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0A5072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6A0E5D"/>
    <w:pPr>
      <w:ind w:left="720"/>
      <w:contextualSpacing/>
    </w:pPr>
  </w:style>
  <w:style w:type="character" w:customStyle="1" w:styleId="apple-converted-space">
    <w:name w:val="apple-converted-space"/>
    <w:rsid w:val="00383B3A"/>
  </w:style>
  <w:style w:type="paragraph" w:styleId="a">
    <w:name w:val="List Bullet"/>
    <w:basedOn w:val="a0"/>
    <w:uiPriority w:val="99"/>
    <w:rsid w:val="00383B3A"/>
    <w:pPr>
      <w:numPr>
        <w:numId w:val="4"/>
      </w:numPr>
    </w:pPr>
  </w:style>
  <w:style w:type="character" w:styleId="a5">
    <w:name w:val="Strong"/>
    <w:qFormat/>
    <w:rsid w:val="00383B3A"/>
    <w:rPr>
      <w:b/>
      <w:bCs/>
    </w:rPr>
  </w:style>
  <w:style w:type="paragraph" w:styleId="2">
    <w:name w:val="Body Text Indent 2"/>
    <w:basedOn w:val="a0"/>
    <w:link w:val="20"/>
    <w:semiHidden/>
    <w:unhideWhenUsed/>
    <w:rsid w:val="00383B3A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1"/>
    <w:link w:val="2"/>
    <w:semiHidden/>
    <w:rsid w:val="00383B3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Обычный1"/>
    <w:uiPriority w:val="99"/>
    <w:rsid w:val="00383B3A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2">
    <w:name w:val="Основной текст1"/>
    <w:basedOn w:val="11"/>
    <w:rsid w:val="00383B3A"/>
    <w:pPr>
      <w:spacing w:line="360" w:lineRule="auto"/>
      <w:jc w:val="both"/>
    </w:pPr>
  </w:style>
  <w:style w:type="character" w:styleId="a6">
    <w:name w:val="Hyperlink"/>
    <w:uiPriority w:val="99"/>
    <w:unhideWhenUsed/>
    <w:rsid w:val="003B4A51"/>
    <w:rPr>
      <w:color w:val="0000FF"/>
      <w:u w:val="single"/>
    </w:rPr>
  </w:style>
  <w:style w:type="paragraph" w:customStyle="1" w:styleId="Default">
    <w:name w:val="Default"/>
    <w:uiPriority w:val="99"/>
    <w:semiHidden/>
    <w:rsid w:val="003B4A51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uk-UA" w:eastAsia="uk-UA"/>
    </w:rPr>
  </w:style>
  <w:style w:type="character" w:customStyle="1" w:styleId="10">
    <w:name w:val="Заголовок 1 Знак"/>
    <w:basedOn w:val="a1"/>
    <w:link w:val="1"/>
    <w:uiPriority w:val="9"/>
    <w:rsid w:val="000A5072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kipedia.org/w/index.php?title=%D0%93%D0%B5%D0%BD%D0%B5%D0%B0%D0%BB%D0%BE%D0%B3%D1%96%D1%8F_%D0%BC%D0%BE%D1%80%D0%B0%D0%BB%D1%96&amp;action=edit&amp;redlink=1" TargetMode="External"/><Relationship Id="rId13" Type="http://schemas.openxmlformats.org/officeDocument/2006/relationships/hyperlink" Target="https://uk.wikipedia.org/wiki/%D0%9D%D0%B0%D0%B3%D0%BB%D1%8F%D0%B4%D0%B0%D1%82%D0%B8_%D0%B9_%D0%BA%D0%B0%D1%80%D0%B0%D1%82%D0%B8" TargetMode="External"/><Relationship Id="rId18" Type="http://schemas.openxmlformats.org/officeDocument/2006/relationships/hyperlink" Target="https://uk.wikipedia.org/w/index.php?title=%D0%9E%D0%BA%D0%BE_(%D0%B2%D0%B8%D0%B4%D0%B0%D0%B2%D0%BD%D0%B8%D1%87%D0%B0_%D0%B3%D1%80%D1%83%D0%BF%D0%B0)&amp;action=edit&amp;redlink=1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www.ji.lviv.ua/ji-library/Vozniak/text-i-perekl/kn3-heid1.htm" TargetMode="External"/><Relationship Id="rId7" Type="http://schemas.openxmlformats.org/officeDocument/2006/relationships/hyperlink" Target="https://uk.wikipedia.org/wiki/%D0%9F%D0%BE_%D1%82%D0%BE%D0%B9_%D0%B1%D1%96%D0%BA_%D0%B4%D0%BE%D0%B1%D1%80%D0%B0_%D1%96_%D0%B7%D0%BB%D0%B0._%D0%9F%D1%80%D0%B5%D0%BB%D1%8E%D0%B4%D1%96%D1%8F_%D0%B4%D0%BE_%D1%84%D1%96%D0%BB%D0%BE%D1%81%D0%BE%D1%84%D1%96%D1%97_%D0%BC%D0%B0%D0%B9%D0%B1%D1%83%D1%82%D0%BD%D1%8C%D0%BE%D0%B3%D0%BE" TargetMode="External"/><Relationship Id="rId12" Type="http://schemas.openxmlformats.org/officeDocument/2006/relationships/hyperlink" Target="https://uk.wikipedia.org/wiki/%D0%92%D1%82%D0%B5%D1%87%D0%B0_%D0%B2%D1%96%D0%B4_%D1%81%D0%B2%D0%BE%D0%B1%D0%BE%D0%B4%D0%B8" TargetMode="External"/><Relationship Id="rId17" Type="http://schemas.openxmlformats.org/officeDocument/2006/relationships/hyperlink" Target="https://uk.wikipedia.org/w/index.php?title=%D0%9E%D0%BA%D0%BE_(%D0%B2%D0%B8%D0%B4%D0%B0%D0%B2%D0%BD%D0%B8%D1%87%D0%B0_%D0%B3%D1%80%D1%83%D0%BF%D0%B0)&amp;action=edit&amp;redlink=1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uk.wikipedia.org/wiki/%D0%92%D0%B8%D0%B4%D0%B0%D0%B2%D0%BD%D0%B8%D1%86%D1%82%D0%B2%D0%BE_%C2%AB%D0%9E%D1%81%D0%BD%D0%BE%D0%B2%D0%B8%C2%BB" TargetMode="External"/><Relationship Id="rId20" Type="http://schemas.openxmlformats.org/officeDocument/2006/relationships/hyperlink" Target="http://www.ji.lviv.ua/ji-library/Vozniak/vozniak-lib.ht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pered.wordpress.com/2010/09/16/marcuse-one-dimensional-man/" TargetMode="External"/><Relationship Id="rId11" Type="http://schemas.openxmlformats.org/officeDocument/2006/relationships/hyperlink" Target="https://uk.wikipedia.org/wiki/%D0%9A%D0%BB%D1%83%D0%B1_%D1%81%D1%96%D0%BC%D0%B5%D0%B9%D0%BD%D0%BE%D0%B3%D0%BE_%D0%B4%D0%BE%D0%B7%D0%B2%D1%96%D0%BB%D0%BB%D1%8F" TargetMode="External"/><Relationship Id="rId24" Type="http://schemas.openxmlformats.org/officeDocument/2006/relationships/hyperlink" Target="https://repository.kpi.kharkov.ua/server/api/core/bitstreams/6eef4177-1e80-45f6-8369-cf6d82dd94a4/content" TargetMode="External"/><Relationship Id="rId5" Type="http://schemas.openxmlformats.org/officeDocument/2006/relationships/hyperlink" Target="http://vpered.wordpress.com/2010/09/16/marcuse-one-dimensional-man/" TargetMode="External"/><Relationship Id="rId15" Type="http://schemas.openxmlformats.org/officeDocument/2006/relationships/hyperlink" Target="https://uk.wikipedia.org/wiki/%D0%9A%D0%B8%D1%97%D0%B2" TargetMode="External"/><Relationship Id="rId23" Type="http://schemas.openxmlformats.org/officeDocument/2006/relationships/hyperlink" Target="https://vpered.wordpress.com/2011/02/24/engels-der-ursprung-der-familie/" TargetMode="External"/><Relationship Id="rId10" Type="http://schemas.openxmlformats.org/officeDocument/2006/relationships/hyperlink" Target="https://uk.wikipedia.org/wiki/%D0%A3%D0%BA%D1%80%D0%B0%D1%97%D0%BD%D1%81%D1%8C%D0%BA%D0%B8%D0%B9_%D0%BF%D0%B8%D1%81%D1%8C%D0%BC%D0%B5%D0%BD%D0%BD%D0%B8%D0%BA" TargetMode="External"/><Relationship Id="rId19" Type="http://schemas.openxmlformats.org/officeDocument/2006/relationships/hyperlink" Target="https://uk.wikipedia.org/w/index.php?title=%D0%9E%D0%BA%D0%BE_(%D0%B2%D0%B8%D0%B4%D0%B0%D0%B2%D0%BD%D0%B8%D1%87%D0%B0_%D0%B3%D1%80%D1%83%D0%BF%D0%B0)&amp;action=edit&amp;redlink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k.wikipedia.org/wiki/%D0%9C%D0%B0%D1%82%D0%B8_%D1%87%D0%B8_%D0%B1%D1%83%D1%82%D0%B8%3F" TargetMode="External"/><Relationship Id="rId14" Type="http://schemas.openxmlformats.org/officeDocument/2006/relationships/hyperlink" Target="https://uk.wikipedia.org/wiki/%D0%A2%D0%B0%D1%80%D0%B0%D1%89%D1%83%D0%BA_%D0%9F%D0%B5%D1%82%D1%80%D0%BE_%D0%92%D1%81%D0%B5%D0%B2%D0%BE%D0%BB%D0%BE%D0%B4%D0%BE%D0%B2%D0%B8%D1%87" TargetMode="External"/><Relationship Id="rId22" Type="http://schemas.openxmlformats.org/officeDocument/2006/relationships/hyperlink" Target="http://www.ji.lviv.ua/ji-library/Vozniak/text-i-perekl/kn3-heid2.h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2190</Words>
  <Characters>12485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Ольга Миколаївна Городиська</cp:lastModifiedBy>
  <cp:revision>20</cp:revision>
  <dcterms:created xsi:type="dcterms:W3CDTF">2020-10-26T18:40:00Z</dcterms:created>
  <dcterms:modified xsi:type="dcterms:W3CDTF">2024-04-27T09:02:00Z</dcterms:modified>
</cp:coreProperties>
</file>