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B2A" w:rsidRDefault="00192B2A" w:rsidP="00192B2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92B2A">
        <w:rPr>
          <w:rFonts w:ascii="宋体" w:eastAsia="宋体" w:hAnsi="宋体" w:hint="eastAsia"/>
          <w:sz w:val="24"/>
          <w:szCs w:val="24"/>
        </w:rPr>
        <w:t>评价一个对象优、良、中、差等层次评价，评价一个学校等，不能排序</w:t>
      </w:r>
    </w:p>
    <w:p w:rsidR="00192B2A" w:rsidRDefault="00192B2A" w:rsidP="00192B2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一般可以结合层次分析使用</w:t>
      </w:r>
    </w:p>
    <w:p w:rsidR="00192B2A" w:rsidRPr="00192B2A" w:rsidRDefault="00192B2A" w:rsidP="00192B2A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364CA5" w:rsidRDefault="00192B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【1】</w:t>
      </w:r>
      <w:r w:rsidRPr="00192B2A">
        <w:rPr>
          <w:rFonts w:ascii="宋体" w:eastAsia="宋体" w:hAnsi="宋体"/>
          <w:sz w:val="24"/>
          <w:szCs w:val="24"/>
        </w:rPr>
        <w:t>确定</w:t>
      </w:r>
      <w:r>
        <w:rPr>
          <w:rFonts w:ascii="宋体" w:eastAsia="宋体" w:hAnsi="宋体"/>
          <w:sz w:val="24"/>
          <w:szCs w:val="24"/>
        </w:rPr>
        <w:t>因素集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就是评价指标</w:t>
      </w:r>
    </w:p>
    <w:p w:rsidR="00192B2A" w:rsidRDefault="00192B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U={政治表现</w:t>
      </w:r>
      <w:r w:rsidRPr="00B227EC">
        <w:rPr>
          <w:position w:val="-12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6" o:title=""/>
          </v:shape>
          <o:OLEObject Type="Embed" ProgID="Equation.DSMT4" ShapeID="_x0000_i1025" DrawAspect="Content" ObjectID="_1564334174" r:id="rId7"/>
        </w:object>
      </w:r>
      <w:r>
        <w:rPr>
          <w:rFonts w:ascii="宋体" w:eastAsia="宋体" w:hAnsi="宋体" w:hint="eastAsia"/>
          <w:sz w:val="24"/>
          <w:szCs w:val="24"/>
        </w:rPr>
        <w:t>，工作能力</w:t>
      </w:r>
      <w:r w:rsidRPr="00B227EC">
        <w:rPr>
          <w:position w:val="-12"/>
        </w:rPr>
        <w:object w:dxaOrig="260" w:dyaOrig="360">
          <v:shape id="_x0000_i1026" type="#_x0000_t75" style="width:12.75pt;height:18pt" o:ole="">
            <v:imagedata r:id="rId8" o:title=""/>
          </v:shape>
          <o:OLEObject Type="Embed" ProgID="Equation.DSMT4" ShapeID="_x0000_i1026" DrawAspect="Content" ObjectID="_1564334175" r:id="rId9"/>
        </w:object>
      </w:r>
      <w:r>
        <w:rPr>
          <w:rFonts w:ascii="宋体" w:eastAsia="宋体" w:hAnsi="宋体" w:hint="eastAsia"/>
          <w:sz w:val="24"/>
          <w:szCs w:val="24"/>
        </w:rPr>
        <w:t>，工作态度</w:t>
      </w:r>
      <w:r w:rsidRPr="00B227EC">
        <w:rPr>
          <w:position w:val="-12"/>
        </w:rPr>
        <w:object w:dxaOrig="260" w:dyaOrig="360">
          <v:shape id="_x0000_i1027" type="#_x0000_t75" style="width:12.75pt;height:18pt" o:ole="">
            <v:imagedata r:id="rId10" o:title=""/>
          </v:shape>
          <o:OLEObject Type="Embed" ProgID="Equation.DSMT4" ShapeID="_x0000_i1027" DrawAspect="Content" ObjectID="_1564334176" r:id="rId11"/>
        </w:object>
      </w:r>
      <w:r>
        <w:rPr>
          <w:rFonts w:ascii="宋体" w:eastAsia="宋体" w:hAnsi="宋体" w:hint="eastAsia"/>
          <w:sz w:val="24"/>
          <w:szCs w:val="24"/>
        </w:rPr>
        <w:t>，工作成绩</w:t>
      </w:r>
      <w:r w:rsidRPr="00B227EC">
        <w:rPr>
          <w:position w:val="-12"/>
        </w:rPr>
        <w:object w:dxaOrig="260" w:dyaOrig="360">
          <v:shape id="_x0000_i1028" type="#_x0000_t75" style="width:12.75pt;height:18pt" o:ole="">
            <v:imagedata r:id="rId12" o:title=""/>
          </v:shape>
          <o:OLEObject Type="Embed" ProgID="Equation.DSMT4" ShapeID="_x0000_i1028" DrawAspect="Content" ObjectID="_1564334177" r:id="rId13"/>
        </w:object>
      </w:r>
      <w:r>
        <w:rPr>
          <w:rFonts w:ascii="宋体" w:eastAsia="宋体" w:hAnsi="宋体" w:hint="eastAsia"/>
          <w:sz w:val="24"/>
          <w:szCs w:val="24"/>
        </w:rPr>
        <w:t>}</w:t>
      </w:r>
    </w:p>
    <w:p w:rsidR="00192B2A" w:rsidRDefault="00192B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【2】确定评语集</w:t>
      </w:r>
    </w:p>
    <w:p w:rsidR="00192B2A" w:rsidRDefault="00192B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V={优秀</w:t>
      </w:r>
      <w:r w:rsidRPr="00B227EC">
        <w:rPr>
          <w:position w:val="-12"/>
        </w:rPr>
        <w:object w:dxaOrig="220" w:dyaOrig="360">
          <v:shape id="_x0000_i1029" type="#_x0000_t75" style="width:11.25pt;height:18pt" o:ole="">
            <v:imagedata r:id="rId14" o:title=""/>
          </v:shape>
          <o:OLEObject Type="Embed" ProgID="Equation.DSMT4" ShapeID="_x0000_i1029" DrawAspect="Content" ObjectID="_1564334178" r:id="rId15"/>
        </w:object>
      </w:r>
      <w:r>
        <w:rPr>
          <w:rFonts w:ascii="宋体" w:eastAsia="宋体" w:hAnsi="宋体" w:hint="eastAsia"/>
          <w:sz w:val="24"/>
          <w:szCs w:val="24"/>
        </w:rPr>
        <w:t>，良好</w:t>
      </w:r>
      <w:r w:rsidRPr="00B227EC">
        <w:rPr>
          <w:position w:val="-12"/>
        </w:rPr>
        <w:object w:dxaOrig="240" w:dyaOrig="360">
          <v:shape id="_x0000_i1030" type="#_x0000_t75" style="width:12pt;height:18pt" o:ole="">
            <v:imagedata r:id="rId16" o:title=""/>
          </v:shape>
          <o:OLEObject Type="Embed" ProgID="Equation.DSMT4" ShapeID="_x0000_i1030" DrawAspect="Content" ObjectID="_1564334179" r:id="rId17"/>
        </w:object>
      </w:r>
      <w:r>
        <w:rPr>
          <w:rFonts w:ascii="宋体" w:eastAsia="宋体" w:hAnsi="宋体" w:hint="eastAsia"/>
          <w:sz w:val="24"/>
          <w:szCs w:val="24"/>
        </w:rPr>
        <w:t>，一般</w:t>
      </w:r>
      <w:r w:rsidRPr="00B227EC">
        <w:rPr>
          <w:position w:val="-12"/>
        </w:rPr>
        <w:object w:dxaOrig="240" w:dyaOrig="360">
          <v:shape id="_x0000_i1031" type="#_x0000_t75" style="width:12pt;height:18pt" o:ole="">
            <v:imagedata r:id="rId18" o:title=""/>
          </v:shape>
          <o:OLEObject Type="Embed" ProgID="Equation.DSMT4" ShapeID="_x0000_i1031" DrawAspect="Content" ObjectID="_1564334180" r:id="rId19"/>
        </w:object>
      </w:r>
      <w:r>
        <w:rPr>
          <w:rFonts w:ascii="宋体" w:eastAsia="宋体" w:hAnsi="宋体" w:hint="eastAsia"/>
          <w:sz w:val="24"/>
          <w:szCs w:val="24"/>
        </w:rPr>
        <w:t>，较差</w:t>
      </w:r>
      <w:r w:rsidRPr="00B227EC">
        <w:rPr>
          <w:position w:val="-12"/>
        </w:rPr>
        <w:object w:dxaOrig="240" w:dyaOrig="360">
          <v:shape id="_x0000_i1032" type="#_x0000_t75" style="width:12pt;height:18pt" o:ole="">
            <v:imagedata r:id="rId20" o:title=""/>
          </v:shape>
          <o:OLEObject Type="Embed" ProgID="Equation.DSMT4" ShapeID="_x0000_i1032" DrawAspect="Content" ObjectID="_1564334181" r:id="rId21"/>
        </w:object>
      </w:r>
      <w:r>
        <w:rPr>
          <w:rFonts w:ascii="宋体" w:eastAsia="宋体" w:hAnsi="宋体" w:hint="eastAsia"/>
          <w:sz w:val="24"/>
          <w:szCs w:val="24"/>
        </w:rPr>
        <w:t>，差</w:t>
      </w:r>
      <w:r w:rsidRPr="00B227EC">
        <w:rPr>
          <w:position w:val="-12"/>
        </w:rPr>
        <w:object w:dxaOrig="240" w:dyaOrig="360">
          <v:shape id="_x0000_i1033" type="#_x0000_t75" style="width:12pt;height:18pt" o:ole="">
            <v:imagedata r:id="rId22" o:title=""/>
          </v:shape>
          <o:OLEObject Type="Embed" ProgID="Equation.DSMT4" ShapeID="_x0000_i1033" DrawAspect="Content" ObjectID="_1564334182" r:id="rId23"/>
        </w:object>
      </w:r>
      <w:r>
        <w:rPr>
          <w:rFonts w:ascii="宋体" w:eastAsia="宋体" w:hAnsi="宋体" w:hint="eastAsia"/>
          <w:sz w:val="24"/>
          <w:szCs w:val="24"/>
        </w:rPr>
        <w:t>}</w:t>
      </w:r>
    </w:p>
    <w:p w:rsidR="00192B2A" w:rsidRDefault="00192B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【3】确定各因素权重，可结合层次分析，可按照经验给出，可全部看成1:1:1：</w:t>
      </w:r>
    </w:p>
    <w:p w:rsidR="00192B2A" w:rsidRPr="00192B2A" w:rsidRDefault="00192B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A=[0.25,0.2,0.25,0.3]%书中给出</w:t>
      </w:r>
    </w:p>
    <w:p w:rsidR="00192B2A" w:rsidRDefault="00192B2A">
      <w:r>
        <w:rPr>
          <w:rFonts w:ascii="宋体" w:eastAsia="宋体" w:hAnsi="宋体" w:hint="eastAsia"/>
          <w:sz w:val="24"/>
          <w:szCs w:val="24"/>
        </w:rPr>
        <w:t>【4】确定模糊综合评价矩阵，各因素</w:t>
      </w:r>
      <w:r w:rsidRPr="00B227EC">
        <w:rPr>
          <w:position w:val="-12"/>
        </w:rPr>
        <w:object w:dxaOrig="859" w:dyaOrig="360">
          <v:shape id="_x0000_i1034" type="#_x0000_t75" style="width:42.75pt;height:18pt" o:ole="">
            <v:imagedata r:id="rId24" o:title=""/>
          </v:shape>
          <o:OLEObject Type="Embed" ProgID="Equation.DSMT4" ShapeID="_x0000_i1034" DrawAspect="Content" ObjectID="_1564334183" r:id="rId25"/>
        </w:object>
      </w:r>
      <w:r>
        <w:t>做出评价</w:t>
      </w:r>
    </w:p>
    <w:p w:rsidR="00192B2A" w:rsidRDefault="00192B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1693449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3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B2A" w:rsidRDefault="00192B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3302740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B2A" w:rsidRPr="00192B2A" w:rsidRDefault="00192B2A">
      <w:pPr>
        <w:rPr>
          <w:rFonts w:ascii="宋体" w:eastAsia="宋体" w:hAnsi="宋体"/>
          <w:sz w:val="24"/>
          <w:szCs w:val="24"/>
        </w:rPr>
      </w:pPr>
    </w:p>
    <w:sectPr w:rsidR="00192B2A" w:rsidRPr="00192B2A" w:rsidSect="00116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C70" w:rsidRDefault="00FF5C70" w:rsidP="00192B2A">
      <w:r>
        <w:separator/>
      </w:r>
    </w:p>
  </w:endnote>
  <w:endnote w:type="continuationSeparator" w:id="0">
    <w:p w:rsidR="00FF5C70" w:rsidRDefault="00FF5C70" w:rsidP="00192B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C70" w:rsidRDefault="00FF5C70" w:rsidP="00192B2A">
      <w:r>
        <w:separator/>
      </w:r>
    </w:p>
  </w:footnote>
  <w:footnote w:type="continuationSeparator" w:id="0">
    <w:p w:rsidR="00FF5C70" w:rsidRDefault="00FF5C70" w:rsidP="00192B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2B2A"/>
    <w:rsid w:val="000779BA"/>
    <w:rsid w:val="00116094"/>
    <w:rsid w:val="00192B2A"/>
    <w:rsid w:val="00364CA5"/>
    <w:rsid w:val="00657FDA"/>
    <w:rsid w:val="00B35AF5"/>
    <w:rsid w:val="00FF5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2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2B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2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2B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92B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2B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397</Characters>
  <Application>Microsoft Office Word</Application>
  <DocSecurity>0</DocSecurity>
  <Lines>3</Lines>
  <Paragraphs>1</Paragraphs>
  <ScaleCrop>false</ScaleCrop>
  <Company>CHINA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2017-08-15T10:23:00Z</dcterms:created>
  <dcterms:modified xsi:type="dcterms:W3CDTF">2017-08-15T12:30:00Z</dcterms:modified>
</cp:coreProperties>
</file>