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B1" w:rsidRDefault="003B2BB1" w:rsidP="003B2BB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因子分析可以看作是主成分分析的一个扩充，因子分析在数学建模中使用的没有主成分分析那么多。关于因子分析和主成分分析的区别可以看一下司守奎老师的“因子分析”那个章节。一开始就有介绍区别。</w:t>
      </w:r>
    </w:p>
    <w:p w:rsidR="003B2BB1" w:rsidRDefault="003B2BB1" w:rsidP="003B2BB1">
      <w:pPr>
        <w:rPr>
          <w:rFonts w:asciiTheme="minorEastAsia" w:hAnsiTheme="minorEastAsia" w:hint="eastAsia"/>
          <w:sz w:val="24"/>
          <w:szCs w:val="24"/>
        </w:rPr>
      </w:pPr>
    </w:p>
    <w:p w:rsidR="00E40A21" w:rsidRDefault="00E40A21" w:rsidP="003B2BB1">
      <w:pPr>
        <w:rPr>
          <w:rFonts w:asciiTheme="minorEastAsia" w:hAnsiTheme="minorEastAsia"/>
          <w:sz w:val="24"/>
          <w:szCs w:val="24"/>
        </w:rPr>
      </w:pPr>
      <w:r w:rsidRPr="00B41141">
        <w:rPr>
          <w:rFonts w:asciiTheme="minorEastAsia" w:hAnsiTheme="minorEastAsia" w:hint="eastAsia"/>
          <w:sz w:val="24"/>
          <w:szCs w:val="24"/>
        </w:rPr>
        <w:t>因子分析</w:t>
      </w:r>
    </w:p>
    <w:p w:rsidR="00E40A21" w:rsidRDefault="00E40A21" w:rsidP="00E40A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1）、主成分分析法：</w:t>
      </w:r>
    </w:p>
    <w:p w:rsidR="00E40A21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9B59C2">
        <w:rPr>
          <w:rFonts w:ascii="Times New Roman" w:eastAsia="宋体" w:hAnsi="Times New Roman" w:hint="eastAsia"/>
          <w:sz w:val="24"/>
          <w:szCs w:val="24"/>
        </w:rPr>
        <w:t>例</w:t>
      </w:r>
      <w:r w:rsidRPr="009B59C2">
        <w:rPr>
          <w:rFonts w:ascii="Times New Roman" w:eastAsia="宋体" w:hAnsi="Times New Roman" w:hint="eastAsia"/>
          <w:sz w:val="24"/>
          <w:szCs w:val="24"/>
        </w:rPr>
        <w:t xml:space="preserve">5 </w:t>
      </w:r>
      <w:r w:rsidRPr="009B59C2">
        <w:rPr>
          <w:rFonts w:ascii="Times New Roman" w:eastAsia="宋体" w:hAnsi="Times New Roman" w:hint="eastAsia"/>
          <w:sz w:val="24"/>
          <w:szCs w:val="24"/>
        </w:rPr>
        <w:t>研究纽约股票市场上五种股票的周回升率。这里，周回升率＝（本星期五市场收盘价－上星期五市场收盘价）</w:t>
      </w:r>
      <w:r w:rsidRPr="009B59C2">
        <w:rPr>
          <w:rFonts w:ascii="Times New Roman" w:eastAsia="宋体" w:hAnsi="Times New Roman" w:hint="eastAsia"/>
          <w:sz w:val="24"/>
          <w:szCs w:val="24"/>
        </w:rPr>
        <w:t>/</w:t>
      </w:r>
      <w:r w:rsidRPr="009B59C2">
        <w:rPr>
          <w:rFonts w:ascii="Times New Roman" w:eastAsia="宋体" w:hAnsi="Times New Roman" w:hint="eastAsia"/>
          <w:sz w:val="24"/>
          <w:szCs w:val="24"/>
        </w:rPr>
        <w:t>上星期五市场收盘价。从</w:t>
      </w:r>
      <w:r w:rsidRPr="009B59C2">
        <w:rPr>
          <w:rFonts w:ascii="Times New Roman" w:eastAsia="宋体" w:hAnsi="Times New Roman" w:hint="eastAsia"/>
          <w:sz w:val="24"/>
          <w:szCs w:val="24"/>
        </w:rPr>
        <w:t>1975</w:t>
      </w:r>
      <w:r w:rsidRPr="009B59C2">
        <w:rPr>
          <w:rFonts w:ascii="Times New Roman" w:eastAsia="宋体" w:hAnsi="Times New Roman" w:hint="eastAsia"/>
          <w:sz w:val="24"/>
          <w:szCs w:val="24"/>
        </w:rPr>
        <w:t>年</w:t>
      </w:r>
      <w:r w:rsidRPr="009B59C2">
        <w:rPr>
          <w:rFonts w:ascii="Times New Roman" w:eastAsia="宋体" w:hAnsi="Times New Roman" w:hint="eastAsia"/>
          <w:sz w:val="24"/>
          <w:szCs w:val="24"/>
        </w:rPr>
        <w:t>1</w:t>
      </w:r>
      <w:r w:rsidRPr="009B59C2">
        <w:rPr>
          <w:rFonts w:ascii="Times New Roman" w:eastAsia="宋体" w:hAnsi="Times New Roman" w:hint="eastAsia"/>
          <w:sz w:val="24"/>
          <w:szCs w:val="24"/>
        </w:rPr>
        <w:t>月到</w:t>
      </w:r>
      <w:r w:rsidRPr="009B59C2">
        <w:rPr>
          <w:rFonts w:ascii="Times New Roman" w:eastAsia="宋体" w:hAnsi="Times New Roman" w:hint="eastAsia"/>
          <w:sz w:val="24"/>
          <w:szCs w:val="24"/>
        </w:rPr>
        <w:t>1976</w:t>
      </w:r>
      <w:r w:rsidRPr="009B59C2">
        <w:rPr>
          <w:rFonts w:ascii="Times New Roman" w:eastAsia="宋体" w:hAnsi="Times New Roman" w:hint="eastAsia"/>
          <w:sz w:val="24"/>
          <w:szCs w:val="24"/>
        </w:rPr>
        <w:t>年</w:t>
      </w:r>
      <w:r w:rsidRPr="009B59C2">
        <w:rPr>
          <w:rFonts w:ascii="Times New Roman" w:eastAsia="宋体" w:hAnsi="Times New Roman" w:hint="eastAsia"/>
          <w:sz w:val="24"/>
          <w:szCs w:val="24"/>
        </w:rPr>
        <w:t>12</w:t>
      </w:r>
      <w:r w:rsidRPr="009B59C2">
        <w:rPr>
          <w:rFonts w:ascii="Times New Roman" w:eastAsia="宋体" w:hAnsi="Times New Roman" w:hint="eastAsia"/>
          <w:sz w:val="24"/>
          <w:szCs w:val="24"/>
        </w:rPr>
        <w:t>月，对这五种股票作了</w:t>
      </w:r>
      <w:r w:rsidRPr="009B59C2">
        <w:rPr>
          <w:rFonts w:ascii="Times New Roman" w:eastAsia="宋体" w:hAnsi="Times New Roman" w:hint="eastAsia"/>
          <w:sz w:val="24"/>
          <w:szCs w:val="24"/>
        </w:rPr>
        <w:t>100</w:t>
      </w:r>
      <w:r w:rsidRPr="009B59C2">
        <w:rPr>
          <w:rFonts w:ascii="Times New Roman" w:eastAsia="宋体" w:hAnsi="Times New Roman" w:hint="eastAsia"/>
          <w:sz w:val="24"/>
          <w:szCs w:val="24"/>
        </w:rPr>
        <w:t>组独立观测。因为随着一般经济状况的变化，股票有集聚的趋势，因此，不同股票周末回升率是彼此相关的。</w:t>
      </w:r>
    </w:p>
    <w:p w:rsidR="00E40A21" w:rsidRDefault="00E40A21" w:rsidP="00E40A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相关系数矩阵：</w:t>
      </w:r>
    </w:p>
    <w:p w:rsidR="00E40A21" w:rsidRDefault="00E40A21" w:rsidP="00E40A21">
      <w:pPr>
        <w:jc w:val="center"/>
      </w:pPr>
      <w:r w:rsidRPr="005D1108">
        <w:rPr>
          <w:position w:val="-84"/>
        </w:rPr>
        <w:object w:dxaOrig="4239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90pt" o:ole="">
            <v:imagedata r:id="rId7" o:title=""/>
          </v:shape>
          <o:OLEObject Type="Embed" ProgID="Equation.DSMT4" ShapeID="_x0000_i1025" DrawAspect="Content" ObjectID="_1565720557" r:id="rId8"/>
        </w:object>
      </w:r>
    </w:p>
    <w:p w:rsidR="00E40A21" w:rsidRDefault="00E40A21" w:rsidP="003B2BB1">
      <w:pPr>
        <w:spacing w:afterLines="100"/>
        <w:rPr>
          <w:rFonts w:ascii="Times New Roman" w:eastAsia="宋体" w:hAnsi="Times New Roman"/>
          <w:sz w:val="24"/>
          <w:szCs w:val="24"/>
        </w:rPr>
      </w:pPr>
      <w:r w:rsidRPr="009B59C2">
        <w:rPr>
          <w:rFonts w:ascii="Times New Roman" w:eastAsia="宋体" w:hAnsi="Times New Roman" w:hint="eastAsia"/>
          <w:sz w:val="24"/>
          <w:szCs w:val="24"/>
        </w:rPr>
        <w:t>对</w:t>
      </w:r>
      <w:r w:rsidRPr="005D1108">
        <w:rPr>
          <w:position w:val="-6"/>
        </w:rPr>
        <w:object w:dxaOrig="560" w:dyaOrig="279">
          <v:shape id="_x0000_i1026" type="#_x0000_t75" style="width:27.75pt;height:14.25pt" o:ole="">
            <v:imagedata r:id="rId9" o:title=""/>
          </v:shape>
          <o:OLEObject Type="Embed" ProgID="Equation.DSMT4" ShapeID="_x0000_i1026" DrawAspect="Content" ObjectID="_1565720558" r:id="rId10"/>
        </w:object>
      </w:r>
      <w:r w:rsidRPr="009B59C2">
        <w:rPr>
          <w:rFonts w:ascii="Times New Roman" w:eastAsia="宋体" w:hAnsi="Times New Roman" w:hint="eastAsia"/>
          <w:sz w:val="24"/>
          <w:szCs w:val="24"/>
        </w:rPr>
        <w:t>和</w:t>
      </w:r>
      <w:r w:rsidRPr="005D1108">
        <w:rPr>
          <w:position w:val="-6"/>
        </w:rPr>
        <w:object w:dxaOrig="620" w:dyaOrig="279">
          <v:shape id="_x0000_i1027" type="#_x0000_t75" style="width:30.75pt;height:14.25pt" o:ole="">
            <v:imagedata r:id="rId11" o:title=""/>
          </v:shape>
          <o:OLEObject Type="Embed" ProgID="Equation.DSMT4" ShapeID="_x0000_i1027" DrawAspect="Content" ObjectID="_1565720559" r:id="rId12"/>
        </w:object>
      </w:r>
      <w:r w:rsidRPr="009B59C2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因子分析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主成分解见下表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。</w:t>
      </w:r>
    </w:p>
    <w:tbl>
      <w:tblPr>
        <w:tblStyle w:val="a6"/>
        <w:tblW w:w="9030" w:type="dxa"/>
        <w:tblLook w:val="04A0"/>
      </w:tblPr>
      <w:tblGrid>
        <w:gridCol w:w="1420"/>
        <w:gridCol w:w="1928"/>
        <w:gridCol w:w="1420"/>
        <w:gridCol w:w="1420"/>
        <w:gridCol w:w="1421"/>
        <w:gridCol w:w="1421"/>
      </w:tblGrid>
      <w:tr w:rsidR="00E40A21" w:rsidTr="00B227EC">
        <w:trPr>
          <w:trHeight w:val="340"/>
        </w:trPr>
        <w:tc>
          <w:tcPr>
            <w:tcW w:w="1420" w:type="dxa"/>
            <w:vMerge w:val="restart"/>
            <w:tcBorders>
              <w:lef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变量</w:t>
            </w:r>
          </w:p>
        </w:tc>
        <w:tc>
          <w:tcPr>
            <w:tcW w:w="3348" w:type="dxa"/>
            <w:gridSpan w:val="2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一个因子</w:t>
            </w:r>
          </w:p>
        </w:tc>
        <w:tc>
          <w:tcPr>
            <w:tcW w:w="4262" w:type="dxa"/>
            <w:gridSpan w:val="3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两个因子</w:t>
            </w:r>
          </w:p>
        </w:tc>
      </w:tr>
      <w:tr w:rsidR="00E40A21" w:rsidTr="00B227EC">
        <w:trPr>
          <w:trHeight w:val="340"/>
        </w:trPr>
        <w:tc>
          <w:tcPr>
            <w:tcW w:w="1420" w:type="dxa"/>
            <w:vMerge/>
            <w:tcBorders>
              <w:lef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因子载荷估计</w:t>
            </w:r>
            <w:r w:rsidRPr="005D1108">
              <w:rPr>
                <w:position w:val="-12"/>
              </w:rPr>
              <w:object w:dxaOrig="260" w:dyaOrig="360">
                <v:shape id="_x0000_i1028" type="#_x0000_t75" style="width:12.75pt;height:18pt" o:ole="">
                  <v:imagedata r:id="rId13" o:title=""/>
                </v:shape>
                <o:OLEObject Type="Embed" ProgID="Equation.DSMT4" ShapeID="_x0000_i1028" DrawAspect="Content" ObjectID="_1565720560" r:id="rId14"/>
              </w:object>
            </w:r>
          </w:p>
        </w:tc>
        <w:tc>
          <w:tcPr>
            <w:tcW w:w="1420" w:type="dxa"/>
            <w:vMerge w:val="restart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特殊方差</w:t>
            </w:r>
          </w:p>
        </w:tc>
        <w:tc>
          <w:tcPr>
            <w:tcW w:w="2841" w:type="dxa"/>
            <w:gridSpan w:val="2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因子载荷估计</w:t>
            </w:r>
          </w:p>
        </w:tc>
        <w:tc>
          <w:tcPr>
            <w:tcW w:w="1421" w:type="dxa"/>
            <w:vMerge w:val="restart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特殊方差</w:t>
            </w:r>
          </w:p>
        </w:tc>
      </w:tr>
      <w:tr w:rsidR="00E40A21" w:rsidTr="00B227EC">
        <w:trPr>
          <w:trHeight w:val="340"/>
        </w:trPr>
        <w:tc>
          <w:tcPr>
            <w:tcW w:w="142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928" w:type="dxa"/>
            <w:vMerge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5D1108">
              <w:rPr>
                <w:position w:val="-12"/>
              </w:rPr>
              <w:object w:dxaOrig="260" w:dyaOrig="360">
                <v:shape id="_x0000_i1029" type="#_x0000_t75" style="width:12.75pt;height:18pt" o:ole="">
                  <v:imagedata r:id="rId15" o:title=""/>
                </v:shape>
                <o:OLEObject Type="Embed" ProgID="Equation.DSMT4" ShapeID="_x0000_i1029" DrawAspect="Content" ObjectID="_1565720561" r:id="rId16"/>
              </w:object>
            </w:r>
          </w:p>
        </w:tc>
        <w:tc>
          <w:tcPr>
            <w:tcW w:w="1421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5D1108">
              <w:rPr>
                <w:position w:val="-12"/>
              </w:rPr>
              <w:object w:dxaOrig="279" w:dyaOrig="360">
                <v:shape id="_x0000_i1030" type="#_x0000_t75" style="width:14.25pt;height:18pt" o:ole="">
                  <v:imagedata r:id="rId17" o:title=""/>
                </v:shape>
                <o:OLEObject Type="Embed" ProgID="Equation.DSMT4" ShapeID="_x0000_i1030" DrawAspect="Content" ObjectID="_1565720562" r:id="rId18"/>
              </w:object>
            </w:r>
          </w:p>
        </w:tc>
        <w:tc>
          <w:tcPr>
            <w:tcW w:w="1421" w:type="dxa"/>
            <w:vMerge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E40A21" w:rsidTr="00B227EC">
        <w:trPr>
          <w:trHeight w:val="340"/>
        </w:trPr>
        <w:tc>
          <w:tcPr>
            <w:tcW w:w="1420" w:type="dxa"/>
            <w:tcBorders>
              <w:left w:val="nil"/>
              <w:bottom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928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0.7836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0.3860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0.7836</w:t>
            </w:r>
          </w:p>
        </w:tc>
        <w:tc>
          <w:tcPr>
            <w:tcW w:w="1421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-0.2162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0.3393</w:t>
            </w:r>
          </w:p>
        </w:tc>
      </w:tr>
      <w:tr w:rsidR="00E40A21" w:rsidTr="00B227EC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928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0.7726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0.4031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0.7726</w:t>
            </w:r>
          </w:p>
        </w:tc>
        <w:tc>
          <w:tcPr>
            <w:tcW w:w="1421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-0.4581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0.1932</w:t>
            </w:r>
          </w:p>
        </w:tc>
      </w:tr>
      <w:tr w:rsidR="00E40A21" w:rsidTr="00B227EC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928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0.7947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0.3685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0.7947</w:t>
            </w:r>
          </w:p>
        </w:tc>
        <w:tc>
          <w:tcPr>
            <w:tcW w:w="1421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-0.2343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0.3136</w:t>
            </w:r>
          </w:p>
        </w:tc>
      </w:tr>
      <w:tr w:rsidR="00E40A21" w:rsidTr="00B227EC">
        <w:trPr>
          <w:trHeight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928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0.7123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0.4926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0.7123</w:t>
            </w:r>
          </w:p>
        </w:tc>
        <w:tc>
          <w:tcPr>
            <w:tcW w:w="1421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0.4729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0.2690</w:t>
            </w:r>
          </w:p>
        </w:tc>
      </w:tr>
      <w:tr w:rsidR="00E40A21" w:rsidTr="00B227EC">
        <w:trPr>
          <w:trHeight w:val="340"/>
        </w:trPr>
        <w:tc>
          <w:tcPr>
            <w:tcW w:w="1420" w:type="dxa"/>
            <w:tcBorders>
              <w:top w:val="nil"/>
              <w:lef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928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0.7119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0.4931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0.7119</w:t>
            </w:r>
          </w:p>
        </w:tc>
        <w:tc>
          <w:tcPr>
            <w:tcW w:w="1421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0.5235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0.2191</w:t>
            </w:r>
          </w:p>
        </w:tc>
      </w:tr>
      <w:tr w:rsidR="00E40A21" w:rsidTr="00B227EC">
        <w:trPr>
          <w:trHeight w:val="340"/>
        </w:trPr>
        <w:tc>
          <w:tcPr>
            <w:tcW w:w="1420" w:type="dxa"/>
            <w:tcBorders>
              <w:lef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累积贡献</w:t>
            </w:r>
          </w:p>
        </w:tc>
        <w:tc>
          <w:tcPr>
            <w:tcW w:w="1928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0.571342</w:t>
            </w: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0.571342</w:t>
            </w:r>
          </w:p>
        </w:tc>
        <w:tc>
          <w:tcPr>
            <w:tcW w:w="1421" w:type="dxa"/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0.733175</w:t>
            </w:r>
          </w:p>
        </w:tc>
        <w:tc>
          <w:tcPr>
            <w:tcW w:w="1421" w:type="dxa"/>
            <w:tcBorders>
              <w:right w:val="nil"/>
            </w:tcBorders>
            <w:vAlign w:val="center"/>
          </w:tcPr>
          <w:p w:rsidR="00E40A21" w:rsidRDefault="00E40A21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E40A21" w:rsidRDefault="00E40A21" w:rsidP="00E40A21">
      <w:r>
        <w:rPr>
          <w:rFonts w:ascii="Times New Roman" w:eastAsia="宋体" w:hAnsi="Times New Roman" w:hint="eastAsia"/>
          <w:sz w:val="24"/>
          <w:szCs w:val="24"/>
        </w:rPr>
        <w:t>对</w:t>
      </w:r>
      <w:r w:rsidRPr="00CE5C74">
        <w:rPr>
          <w:rFonts w:ascii="Times New Roman" w:eastAsia="宋体" w:hAnsi="Times New Roman"/>
          <w:sz w:val="24"/>
          <w:szCs w:val="24"/>
        </w:rPr>
        <w:object w:dxaOrig="620" w:dyaOrig="279">
          <v:shape id="_x0000_i1031" type="#_x0000_t75" style="width:30.75pt;height:14.25pt" o:ole="">
            <v:imagedata r:id="rId11" o:title=""/>
          </v:shape>
          <o:OLEObject Type="Embed" ProgID="Equation.DSMT4" ShapeID="_x0000_i1031" DrawAspect="Content" ObjectID="_1565720563" r:id="rId19"/>
        </w:object>
      </w:r>
      <w:r>
        <w:rPr>
          <w:rFonts w:ascii="Times New Roman" w:eastAsia="宋体" w:hAnsi="Times New Roman" w:hint="eastAsia"/>
          <w:sz w:val="24"/>
          <w:szCs w:val="24"/>
        </w:rPr>
        <w:t>，残差矩阵</w:t>
      </w:r>
      <w:r w:rsidRPr="005D1108">
        <w:rPr>
          <w:position w:val="-14"/>
        </w:rPr>
        <w:object w:dxaOrig="1920" w:dyaOrig="400">
          <v:shape id="_x0000_i1032" type="#_x0000_t75" style="width:96pt;height:20.25pt" o:ole="">
            <v:imagedata r:id="rId20" o:title=""/>
          </v:shape>
          <o:OLEObject Type="Embed" ProgID="Equation.DSMT4" ShapeID="_x0000_i1032" DrawAspect="Content" ObjectID="_1565720564" r:id="rId21"/>
        </w:object>
      </w:r>
      <w:r>
        <w:rPr>
          <w:rFonts w:hint="eastAsia"/>
        </w:rPr>
        <w:t>为</w:t>
      </w:r>
    </w:p>
    <w:p w:rsidR="00E40A21" w:rsidRDefault="00E40A21" w:rsidP="00E40A21">
      <w:pPr>
        <w:jc w:val="center"/>
      </w:pPr>
      <w:r w:rsidRPr="005D1108">
        <w:rPr>
          <w:position w:val="-84"/>
        </w:rPr>
        <w:object w:dxaOrig="5140" w:dyaOrig="1800">
          <v:shape id="_x0000_i1033" type="#_x0000_t75" style="width:257.25pt;height:90pt" o:ole="">
            <v:imagedata r:id="rId22" o:title=""/>
          </v:shape>
          <o:OLEObject Type="Embed" ProgID="Equation.DSMT4" ShapeID="_x0000_i1033" DrawAspect="Content" ObjectID="_1565720565" r:id="rId23"/>
        </w:object>
      </w:r>
    </w:p>
    <w:p w:rsidR="00E40A21" w:rsidRPr="00CE5C74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CE5C74">
        <w:rPr>
          <w:rFonts w:ascii="Times New Roman" w:eastAsia="宋体" w:hAnsi="Times New Roman" w:hint="eastAsia"/>
          <w:sz w:val="24"/>
          <w:szCs w:val="24"/>
        </w:rPr>
        <w:lastRenderedPageBreak/>
        <w:t>第一个因子</w:t>
      </w:r>
      <w:r w:rsidRPr="00CE5C74">
        <w:rPr>
          <w:position w:val="-12"/>
        </w:rPr>
        <w:object w:dxaOrig="260" w:dyaOrig="360">
          <v:shape id="_x0000_i1034" type="#_x0000_t75" style="width:12.75pt;height:18pt" o:ole="">
            <v:imagedata r:id="rId24" o:title=""/>
          </v:shape>
          <o:OLEObject Type="Embed" ProgID="Equation.DSMT4" ShapeID="_x0000_i1034" DrawAspect="Content" ObjectID="_1565720566" r:id="rId25"/>
        </w:object>
      </w:r>
      <w:r w:rsidRPr="00CE5C74">
        <w:rPr>
          <w:rFonts w:ascii="Times New Roman" w:eastAsia="宋体" w:hAnsi="Times New Roman" w:hint="eastAsia"/>
          <w:sz w:val="24"/>
          <w:szCs w:val="24"/>
        </w:rPr>
        <w:t>代表了一般经济条件，称为市场因子，所有股票在这个因子上的载</w:t>
      </w:r>
    </w:p>
    <w:p w:rsidR="00E40A21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CE5C74">
        <w:rPr>
          <w:rFonts w:ascii="Times New Roman" w:eastAsia="宋体" w:hAnsi="Times New Roman" w:hint="eastAsia"/>
          <w:sz w:val="24"/>
          <w:szCs w:val="24"/>
        </w:rPr>
        <w:t>荷都比较大，且大致相等，第二个因子是化学股和石油股的一个对照，两者分别有比较大的负、正载荷。可见</w:t>
      </w:r>
      <w:r w:rsidRPr="005D1108">
        <w:rPr>
          <w:position w:val="-12"/>
        </w:rPr>
        <w:object w:dxaOrig="279" w:dyaOrig="360">
          <v:shape id="_x0000_i1035" type="#_x0000_t75" style="width:14.25pt;height:18pt" o:ole="">
            <v:imagedata r:id="rId26" o:title=""/>
          </v:shape>
          <o:OLEObject Type="Embed" ProgID="Equation.DSMT4" ShapeID="_x0000_i1035" DrawAspect="Content" ObjectID="_1565720567" r:id="rId27"/>
        </w:object>
      </w:r>
      <w:r w:rsidRPr="00CE5C74">
        <w:rPr>
          <w:rFonts w:ascii="Times New Roman" w:eastAsia="宋体" w:hAnsi="Times New Roman" w:hint="eastAsia"/>
          <w:sz w:val="24"/>
          <w:szCs w:val="24"/>
        </w:rPr>
        <w:t>使不同的工业部门的股票产生差异，通常称之为工业因子。归纳起来，我们有如下结论：股票回升率由一般经济条件、工业部门活动和各公司本身</w:t>
      </w:r>
      <w:r>
        <w:rPr>
          <w:rFonts w:ascii="Times New Roman" w:eastAsia="宋体" w:hAnsi="Times New Roman" w:hint="eastAsia"/>
          <w:sz w:val="24"/>
          <w:szCs w:val="24"/>
        </w:rPr>
        <w:t>特殊活动三部分决定。</w:t>
      </w:r>
    </w:p>
    <w:p w:rsidR="00E40A21" w:rsidRDefault="00E40A21" w:rsidP="00E40A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4B3FD5">
        <w:rPr>
          <w:rFonts w:ascii="Times New Roman" w:eastAsia="宋体" w:hAnsi="Times New Roman"/>
          <w:sz w:val="24"/>
          <w:szCs w:val="24"/>
        </w:rPr>
        <w:t>clc,clear</w:t>
      </w:r>
      <w:proofErr w:type="spellEnd"/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/>
          <w:sz w:val="24"/>
          <w:szCs w:val="24"/>
        </w:rPr>
        <w:t>r=[1.000 0.577 0.509 0.387 0.462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/>
          <w:sz w:val="24"/>
          <w:szCs w:val="24"/>
        </w:rPr>
        <w:t>0.577 1.000 0.599 0.389 0.322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/>
          <w:sz w:val="24"/>
          <w:szCs w:val="24"/>
        </w:rPr>
        <w:t>0.509 0.599 1.000 0.436 0.426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/>
          <w:sz w:val="24"/>
          <w:szCs w:val="24"/>
        </w:rPr>
        <w:t>0.387 0.389 0.436 1.000 0.523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/>
          <w:sz w:val="24"/>
          <w:szCs w:val="24"/>
        </w:rPr>
        <w:t>0.462 0.322 0.426 0.523 1.000];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%</w:t>
      </w:r>
      <w:r w:rsidRPr="004B3FD5">
        <w:rPr>
          <w:rFonts w:ascii="Times New Roman" w:eastAsia="宋体" w:hAnsi="Times New Roman" w:hint="eastAsia"/>
          <w:sz w:val="24"/>
          <w:szCs w:val="24"/>
        </w:rPr>
        <w:t>下面利用相关系数矩阵求主成分解，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val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的列为</w:t>
      </w:r>
      <w:r w:rsidRPr="004B3FD5">
        <w:rPr>
          <w:rFonts w:ascii="Times New Roman" w:eastAsia="宋体" w:hAnsi="Times New Roman" w:hint="eastAsia"/>
          <w:sz w:val="24"/>
          <w:szCs w:val="24"/>
        </w:rPr>
        <w:t>r</w:t>
      </w:r>
      <w:r w:rsidRPr="004B3FD5">
        <w:rPr>
          <w:rFonts w:ascii="Times New Roman" w:eastAsia="宋体" w:hAnsi="Times New Roman" w:hint="eastAsia"/>
          <w:sz w:val="24"/>
          <w:szCs w:val="24"/>
        </w:rPr>
        <w:t>的特征向量，即主成分的系数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[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vec,val,con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]=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pcacov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(r);%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val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为</w:t>
      </w:r>
      <w:r w:rsidRPr="004B3FD5">
        <w:rPr>
          <w:rFonts w:ascii="Times New Roman" w:eastAsia="宋体" w:hAnsi="Times New Roman" w:hint="eastAsia"/>
          <w:sz w:val="24"/>
          <w:szCs w:val="24"/>
        </w:rPr>
        <w:t>r</w:t>
      </w:r>
      <w:r w:rsidRPr="004B3FD5">
        <w:rPr>
          <w:rFonts w:ascii="Times New Roman" w:eastAsia="宋体" w:hAnsi="Times New Roman" w:hint="eastAsia"/>
          <w:sz w:val="24"/>
          <w:szCs w:val="24"/>
        </w:rPr>
        <w:t>的特征值，</w:t>
      </w:r>
      <w:r w:rsidRPr="004B3FD5">
        <w:rPr>
          <w:rFonts w:ascii="Times New Roman" w:eastAsia="宋体" w:hAnsi="Times New Roman" w:hint="eastAsia"/>
          <w:sz w:val="24"/>
          <w:szCs w:val="24"/>
        </w:rPr>
        <w:t>con</w:t>
      </w:r>
      <w:r w:rsidRPr="004B3FD5">
        <w:rPr>
          <w:rFonts w:ascii="Times New Roman" w:eastAsia="宋体" w:hAnsi="Times New Roman" w:hint="eastAsia"/>
          <w:sz w:val="24"/>
          <w:szCs w:val="24"/>
        </w:rPr>
        <w:t>为各个主成分的贡献率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f1=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repmat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(sign(sum(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vec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)),size(vec,1),1); %</w:t>
      </w:r>
      <w:r w:rsidRPr="004B3FD5">
        <w:rPr>
          <w:rFonts w:ascii="Times New Roman" w:eastAsia="宋体" w:hAnsi="Times New Roman" w:hint="eastAsia"/>
          <w:sz w:val="24"/>
          <w:szCs w:val="24"/>
        </w:rPr>
        <w:t>构造与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vec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同维数的元素为±</w:t>
      </w:r>
      <w:r w:rsidRPr="004B3FD5">
        <w:rPr>
          <w:rFonts w:ascii="Times New Roman" w:eastAsia="宋体" w:hAnsi="Times New Roman" w:hint="eastAsia"/>
          <w:sz w:val="24"/>
          <w:szCs w:val="24"/>
        </w:rPr>
        <w:t>1</w:t>
      </w:r>
      <w:r w:rsidRPr="004B3FD5">
        <w:rPr>
          <w:rFonts w:ascii="Times New Roman" w:eastAsia="宋体" w:hAnsi="Times New Roman" w:hint="eastAsia"/>
          <w:sz w:val="24"/>
          <w:szCs w:val="24"/>
        </w:rPr>
        <w:t>的矩阵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vec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=vec.*f1; %</w:t>
      </w:r>
      <w:r w:rsidRPr="004B3FD5">
        <w:rPr>
          <w:rFonts w:ascii="Times New Roman" w:eastAsia="宋体" w:hAnsi="Times New Roman" w:hint="eastAsia"/>
          <w:sz w:val="24"/>
          <w:szCs w:val="24"/>
        </w:rPr>
        <w:t>修改特征向量的正负号，每个特征向量乘以所有分量和的符号函数值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/>
          <w:sz w:val="24"/>
          <w:szCs w:val="24"/>
        </w:rPr>
        <w:t>f2=</w:t>
      </w:r>
      <w:proofErr w:type="spellStart"/>
      <w:r w:rsidRPr="004B3FD5">
        <w:rPr>
          <w:rFonts w:ascii="Times New Roman" w:eastAsia="宋体" w:hAnsi="Times New Roman"/>
          <w:sz w:val="24"/>
          <w:szCs w:val="24"/>
        </w:rPr>
        <w:t>repmat</w:t>
      </w:r>
      <w:proofErr w:type="spellEnd"/>
      <w:r w:rsidRPr="004B3FD5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4B3FD5">
        <w:rPr>
          <w:rFonts w:ascii="Times New Roman" w:eastAsia="宋体" w:hAnsi="Times New Roman"/>
          <w:sz w:val="24"/>
          <w:szCs w:val="24"/>
        </w:rPr>
        <w:t>sqrt</w:t>
      </w:r>
      <w:proofErr w:type="spellEnd"/>
      <w:r w:rsidRPr="004B3FD5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4B3FD5">
        <w:rPr>
          <w:rFonts w:ascii="Times New Roman" w:eastAsia="宋体" w:hAnsi="Times New Roman"/>
          <w:sz w:val="24"/>
          <w:szCs w:val="24"/>
        </w:rPr>
        <w:t>val</w:t>
      </w:r>
      <w:proofErr w:type="spellEnd"/>
      <w:r w:rsidRPr="004B3FD5">
        <w:rPr>
          <w:rFonts w:ascii="Times New Roman" w:eastAsia="宋体" w:hAnsi="Times New Roman"/>
          <w:sz w:val="24"/>
          <w:szCs w:val="24"/>
        </w:rPr>
        <w:t>)',size(vec,1),1);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a=vec.*f2 %</w:t>
      </w:r>
      <w:r w:rsidRPr="004B3FD5">
        <w:rPr>
          <w:rFonts w:ascii="Times New Roman" w:eastAsia="宋体" w:hAnsi="Times New Roman" w:hint="eastAsia"/>
          <w:sz w:val="24"/>
          <w:szCs w:val="24"/>
        </w:rPr>
        <w:t>构造全部因子的载荷矩阵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a1=a(:,1) %</w:t>
      </w:r>
      <w:r w:rsidRPr="004B3FD5">
        <w:rPr>
          <w:rFonts w:ascii="Times New Roman" w:eastAsia="宋体" w:hAnsi="Times New Roman" w:hint="eastAsia"/>
          <w:sz w:val="24"/>
          <w:szCs w:val="24"/>
        </w:rPr>
        <w:t>提出一个因子的载荷矩阵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tcha1=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diag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(r-a1*a1') %</w:t>
      </w:r>
      <w:r w:rsidRPr="004B3FD5">
        <w:rPr>
          <w:rFonts w:ascii="Times New Roman" w:eastAsia="宋体" w:hAnsi="Times New Roman" w:hint="eastAsia"/>
          <w:sz w:val="24"/>
          <w:szCs w:val="24"/>
        </w:rPr>
        <w:t>计算一个因子的特殊方差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a2=a(:,[1,2]) %</w:t>
      </w:r>
      <w:r w:rsidRPr="004B3FD5">
        <w:rPr>
          <w:rFonts w:ascii="Times New Roman" w:eastAsia="宋体" w:hAnsi="Times New Roman" w:hint="eastAsia"/>
          <w:sz w:val="24"/>
          <w:szCs w:val="24"/>
        </w:rPr>
        <w:t>提出两个因子的载荷矩阵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tcha2=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diag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(r-a2*a2') %</w:t>
      </w:r>
      <w:r w:rsidRPr="004B3FD5">
        <w:rPr>
          <w:rFonts w:ascii="Times New Roman" w:eastAsia="宋体" w:hAnsi="Times New Roman" w:hint="eastAsia"/>
          <w:sz w:val="24"/>
          <w:szCs w:val="24"/>
        </w:rPr>
        <w:t>计算两个因子的特殊方差</w:t>
      </w:r>
    </w:p>
    <w:p w:rsidR="00E40A21" w:rsidRPr="004B3FD5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ccha2=r-a2*a2'-diag(tcha2) %</w:t>
      </w:r>
      <w:r w:rsidRPr="004B3FD5">
        <w:rPr>
          <w:rFonts w:ascii="Times New Roman" w:eastAsia="宋体" w:hAnsi="Times New Roman" w:hint="eastAsia"/>
          <w:sz w:val="24"/>
          <w:szCs w:val="24"/>
        </w:rPr>
        <w:t>求两个因子时的残差矩阵</w:t>
      </w:r>
    </w:p>
    <w:p w:rsidR="00E40A21" w:rsidRDefault="00E40A21" w:rsidP="00E40A21">
      <w:pPr>
        <w:rPr>
          <w:rFonts w:ascii="Times New Roman" w:eastAsia="宋体" w:hAnsi="Times New Roman"/>
          <w:sz w:val="24"/>
          <w:szCs w:val="24"/>
        </w:rPr>
      </w:pPr>
      <w:r w:rsidRPr="004B3FD5">
        <w:rPr>
          <w:rFonts w:ascii="Times New Roman" w:eastAsia="宋体" w:hAnsi="Times New Roman" w:hint="eastAsia"/>
          <w:sz w:val="24"/>
          <w:szCs w:val="24"/>
        </w:rPr>
        <w:t>gong=</w:t>
      </w:r>
      <w:proofErr w:type="spellStart"/>
      <w:r w:rsidRPr="004B3FD5">
        <w:rPr>
          <w:rFonts w:ascii="Times New Roman" w:eastAsia="宋体" w:hAnsi="Times New Roman" w:hint="eastAsia"/>
          <w:sz w:val="24"/>
          <w:szCs w:val="24"/>
        </w:rPr>
        <w:t>cumsum</w:t>
      </w:r>
      <w:proofErr w:type="spellEnd"/>
      <w:r w:rsidRPr="004B3FD5">
        <w:rPr>
          <w:rFonts w:ascii="Times New Roman" w:eastAsia="宋体" w:hAnsi="Times New Roman" w:hint="eastAsia"/>
          <w:sz w:val="24"/>
          <w:szCs w:val="24"/>
        </w:rPr>
        <w:t>(con) %</w:t>
      </w:r>
      <w:r w:rsidRPr="004B3FD5">
        <w:rPr>
          <w:rFonts w:ascii="Times New Roman" w:eastAsia="宋体" w:hAnsi="Times New Roman" w:hint="eastAsia"/>
          <w:sz w:val="24"/>
          <w:szCs w:val="24"/>
        </w:rPr>
        <w:t>求累积贡献率</w:t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</w:t>
      </w: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源代码运行结果中的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为载荷矩阵。主因子方法是对主成分方法的修正。</w:t>
      </w:r>
    </w:p>
    <w:p w:rsidR="00E40A21" w:rsidRDefault="00E40A21" w:rsidP="00E40A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）、主因子分析法：</w:t>
      </w:r>
    </w:p>
    <w:p w:rsidR="00E40A21" w:rsidRPr="006F3530" w:rsidRDefault="00E40A21" w:rsidP="00E40A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例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F3530">
        <w:rPr>
          <w:rFonts w:ascii="Times New Roman" w:eastAsia="宋体" w:hAnsi="Times New Roman" w:hint="eastAsia"/>
          <w:sz w:val="24"/>
          <w:szCs w:val="24"/>
        </w:rPr>
        <w:t>我国上市公司赢利能力与资本结构的实证分析</w:t>
      </w:r>
    </w:p>
    <w:p w:rsidR="00E40A21" w:rsidRDefault="00E40A21" w:rsidP="00E40A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已知上市公司的数据见表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6F3530">
        <w:rPr>
          <w:rFonts w:ascii="Times New Roman" w:eastAsia="宋体" w:hAnsi="Times New Roman" w:hint="eastAsia"/>
          <w:sz w:val="24"/>
          <w:szCs w:val="24"/>
        </w:rPr>
        <w:t>。</w:t>
      </w:r>
    </w:p>
    <w:p w:rsidR="00E40A21" w:rsidRDefault="00E40A21" w:rsidP="00E40A21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1 </w:t>
      </w:r>
      <w:r>
        <w:rPr>
          <w:rFonts w:ascii="Times New Roman" w:eastAsia="宋体" w:hAnsi="Times New Roman" w:hint="eastAsia"/>
          <w:sz w:val="24"/>
          <w:szCs w:val="24"/>
        </w:rPr>
        <w:t>上市公司数据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21"/>
        <w:gridCol w:w="1460"/>
        <w:gridCol w:w="1475"/>
        <w:gridCol w:w="1673"/>
        <w:gridCol w:w="1475"/>
        <w:gridCol w:w="1418"/>
      </w:tblGrid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公司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销售净利率</w:t>
            </w:r>
            <w:r w:rsidRPr="00E551C2">
              <w:rPr>
                <w:position w:val="-12"/>
                <w:szCs w:val="21"/>
              </w:rPr>
              <w:object w:dxaOrig="240" w:dyaOrig="360">
                <v:shape id="_x0000_i1036" type="#_x0000_t75" style="width:12pt;height:18pt" o:ole="">
                  <v:imagedata r:id="rId28" o:title=""/>
                </v:shape>
                <o:OLEObject Type="Embed" ProgID="Equation.DSMT4" ShapeID="_x0000_i1036" DrawAspect="Content" ObjectID="_1565720568" r:id="rId29"/>
              </w:objec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资产净利率</w:t>
            </w:r>
            <w:r w:rsidRPr="00E551C2">
              <w:rPr>
                <w:position w:val="-12"/>
                <w:szCs w:val="21"/>
              </w:rPr>
              <w:object w:dxaOrig="260" w:dyaOrig="360">
                <v:shape id="_x0000_i1037" type="#_x0000_t75" style="width:12.75pt;height:18pt" o:ole="">
                  <v:imagedata r:id="rId30" o:title=""/>
                </v:shape>
                <o:OLEObject Type="Embed" ProgID="Equation.DSMT4" ShapeID="_x0000_i1037" DrawAspect="Content" ObjectID="_1565720569" r:id="rId31"/>
              </w:objec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净资产收益率</w:t>
            </w:r>
            <w:r w:rsidRPr="00E551C2">
              <w:rPr>
                <w:position w:val="-12"/>
                <w:szCs w:val="21"/>
              </w:rPr>
              <w:object w:dxaOrig="260" w:dyaOrig="360">
                <v:shape id="_x0000_i1038" type="#_x0000_t75" style="width:12.75pt;height:18pt" o:ole="">
                  <v:imagedata r:id="rId32" o:title=""/>
                </v:shape>
                <o:OLEObject Type="Embed" ProgID="Equation.DSMT4" ShapeID="_x0000_i1038" DrawAspect="Content" ObjectID="_1565720570" r:id="rId33"/>
              </w:objec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销售毛利率</w:t>
            </w:r>
            <w:r w:rsidRPr="00E551C2">
              <w:rPr>
                <w:position w:val="-12"/>
                <w:szCs w:val="21"/>
              </w:rPr>
              <w:object w:dxaOrig="260" w:dyaOrig="360">
                <v:shape id="_x0000_i1039" type="#_x0000_t75" style="width:12.75pt;height:18pt" o:ole="">
                  <v:imagedata r:id="rId34" o:title=""/>
                </v:shape>
                <o:OLEObject Type="Embed" ProgID="Equation.DSMT4" ShapeID="_x0000_i1039" DrawAspect="Content" ObjectID="_1565720571" r:id="rId35"/>
              </w:objec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资产负利率</w:t>
            </w:r>
            <w:r w:rsidRPr="00E551C2">
              <w:rPr>
                <w:position w:val="-6"/>
                <w:szCs w:val="21"/>
              </w:rPr>
              <w:object w:dxaOrig="200" w:dyaOrig="220">
                <v:shape id="_x0000_i1040" type="#_x0000_t75" style="width:9.75pt;height:11.25pt" o:ole="">
                  <v:imagedata r:id="rId36" o:title=""/>
                </v:shape>
                <o:OLEObject Type="Embed" ProgID="Equation.DSMT4" ShapeID="_x0000_i1040" DrawAspect="Content" ObjectID="_1565720572" r:id="rId37"/>
              </w:objec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歌华有线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43.31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7.39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8.73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54.89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15.35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五粮液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17.11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12.13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17.29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/>
                <w:szCs w:val="21"/>
              </w:rPr>
              <w:t>4.25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9.69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lastRenderedPageBreak/>
              <w:t>用友软件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21.11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6.03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/>
                <w:szCs w:val="21"/>
              </w:rPr>
              <w:t>9.37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3.82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太太药业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29.55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8.62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10.1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4.88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浙江阳光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8.41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11.83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5.22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5.49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烟台万华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17.63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13.86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15.41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/>
                <w:szCs w:val="21"/>
              </w:rPr>
              <w:t>6.44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0.03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方正科技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2.73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4.22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17.16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/>
                <w:szCs w:val="21"/>
              </w:rPr>
              <w:t>.96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/>
                <w:szCs w:val="21"/>
              </w:rPr>
              <w:t>4.12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红河光明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29.11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5.44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/>
                <w:szCs w:val="21"/>
              </w:rPr>
              <w:t>.09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6.26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/>
                <w:szCs w:val="21"/>
              </w:rPr>
              <w:t>.85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贵州茅台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20.29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9.48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2.97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/>
                <w:szCs w:val="21"/>
              </w:rPr>
              <w:t>2.23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6.73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中铁二局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3.99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4.64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/>
                <w:szCs w:val="21"/>
              </w:rPr>
              <w:t>.35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3.04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0.19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红星发展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22.65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11.13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4.3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0.51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1.59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伊利股份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4.43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7.3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4.36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9.04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/>
                <w:szCs w:val="21"/>
              </w:rPr>
              <w:t>4.74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青岛海尔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5.4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8.9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2.53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/>
                <w:szCs w:val="21"/>
              </w:rPr>
              <w:t>5.5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3.27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湖北宜化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7.06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2.79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.24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9.79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/>
                <w:szCs w:val="21"/>
              </w:rPr>
              <w:t>0.68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雅戈尔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19.82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10.53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8.55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/>
                <w:szCs w:val="21"/>
              </w:rPr>
              <w:t>2.04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/>
                <w:szCs w:val="21"/>
              </w:rPr>
              <w:t>7.19</w:t>
            </w:r>
          </w:p>
        </w:tc>
      </w:tr>
      <w:tr w:rsidR="00E40A21" w:rsidRPr="00E551C2" w:rsidTr="00B227EC">
        <w:trPr>
          <w:trHeight w:val="964"/>
        </w:trPr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551C2">
              <w:rPr>
                <w:rFonts w:ascii="Times New Roman" w:eastAsia="宋体" w:hAnsi="Times New Roman" w:hint="eastAsia"/>
                <w:szCs w:val="21"/>
              </w:rPr>
              <w:t>福建南纸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7.26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2.99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/>
                <w:szCs w:val="21"/>
              </w:rPr>
              <w:t>.99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2.72</w:t>
            </w:r>
          </w:p>
        </w:tc>
        <w:tc>
          <w:tcPr>
            <w:tcW w:w="0" w:type="auto"/>
            <w:vAlign w:val="center"/>
          </w:tcPr>
          <w:p w:rsidR="00E40A21" w:rsidRPr="00E551C2" w:rsidRDefault="00E40A21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6.58</w:t>
            </w:r>
          </w:p>
        </w:tc>
      </w:tr>
    </w:tbl>
    <w:p w:rsidR="00E40A21" w:rsidRDefault="00E40A21" w:rsidP="003B2BB1">
      <w:pPr>
        <w:spacing w:beforeLines="5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/>
          <w:sz w:val="24"/>
          <w:szCs w:val="24"/>
        </w:rPr>
        <w:t>clc,clear</w:t>
      </w:r>
      <w:proofErr w:type="spellEnd"/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load data.txt; %</w:t>
      </w:r>
      <w:r w:rsidRPr="009754B0">
        <w:rPr>
          <w:rFonts w:ascii="Times New Roman" w:eastAsia="宋体" w:hAnsi="Times New Roman" w:hint="eastAsia"/>
          <w:sz w:val="24"/>
          <w:szCs w:val="24"/>
        </w:rPr>
        <w:t>把原始数据保存在纯文本文件</w:t>
      </w:r>
      <w:r w:rsidRPr="009754B0">
        <w:rPr>
          <w:rFonts w:ascii="Times New Roman" w:eastAsia="宋体" w:hAnsi="Times New Roman" w:hint="eastAsia"/>
          <w:sz w:val="24"/>
          <w:szCs w:val="24"/>
        </w:rPr>
        <w:t>data.txt</w:t>
      </w:r>
      <w:r w:rsidRPr="009754B0">
        <w:rPr>
          <w:rFonts w:ascii="Times New Roman" w:eastAsia="宋体" w:hAnsi="Times New Roman" w:hint="eastAsia"/>
          <w:sz w:val="24"/>
          <w:szCs w:val="24"/>
        </w:rPr>
        <w:t>中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n=size(data,1);</w:t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x=data(:,1:4); y=data(:,5); %</w:t>
      </w:r>
      <w:r w:rsidRPr="009754B0">
        <w:rPr>
          <w:rFonts w:ascii="Times New Roman" w:eastAsia="宋体" w:hAnsi="Times New Roman" w:hint="eastAsia"/>
          <w:sz w:val="24"/>
          <w:szCs w:val="24"/>
        </w:rPr>
        <w:t>分别提出自变量</w:t>
      </w:r>
      <w:r w:rsidRPr="009754B0">
        <w:rPr>
          <w:rFonts w:ascii="Times New Roman" w:eastAsia="宋体" w:hAnsi="Times New Roman" w:hint="eastAsia"/>
          <w:sz w:val="24"/>
          <w:szCs w:val="24"/>
        </w:rPr>
        <w:t>x</w:t>
      </w:r>
      <w:r w:rsidRPr="009754B0">
        <w:rPr>
          <w:rFonts w:ascii="Times New Roman" w:eastAsia="宋体" w:hAnsi="Times New Roman" w:hint="eastAsia"/>
          <w:sz w:val="24"/>
          <w:szCs w:val="24"/>
        </w:rPr>
        <w:t>和因变量</w:t>
      </w:r>
      <w:r w:rsidRPr="009754B0">
        <w:rPr>
          <w:rFonts w:ascii="Times New Roman" w:eastAsia="宋体" w:hAnsi="Times New Roman" w:hint="eastAsia"/>
          <w:sz w:val="24"/>
          <w:szCs w:val="24"/>
        </w:rPr>
        <w:t>y</w:t>
      </w:r>
      <w:r w:rsidRPr="009754B0">
        <w:rPr>
          <w:rFonts w:ascii="Times New Roman" w:eastAsia="宋体" w:hAnsi="Times New Roman" w:hint="eastAsia"/>
          <w:sz w:val="24"/>
          <w:szCs w:val="24"/>
        </w:rPr>
        <w:t>的值</w:t>
      </w:r>
    </w:p>
    <w:p w:rsidR="00E40A21" w:rsidRPr="009754B0" w:rsidRDefault="00E40A21" w:rsidP="00E40A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——————————————————————————————————</w:t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如果不需要检验，则不需要把</w:t>
      </w:r>
      <w:r>
        <w:rPr>
          <w:rFonts w:ascii="Times New Roman" w:eastAsia="宋体" w:hAnsi="Times New Roman" w:hint="eastAsia"/>
          <w:sz w:val="24"/>
          <w:szCs w:val="24"/>
        </w:rPr>
        <w:t>y</w:t>
      </w:r>
      <w:r>
        <w:rPr>
          <w:rFonts w:ascii="Times New Roman" w:eastAsia="宋体" w:hAnsi="Times New Roman" w:hint="eastAsia"/>
          <w:sz w:val="24"/>
          <w:szCs w:val="24"/>
        </w:rPr>
        <w:t>列入原始数据中，把矩阵</w:t>
      </w:r>
      <w:r>
        <w:rPr>
          <w:rFonts w:ascii="Times New Roman" w:eastAsia="宋体" w:hAnsi="Times New Roman" w:hint="eastAsia"/>
          <w:sz w:val="24"/>
          <w:szCs w:val="24"/>
        </w:rPr>
        <w:t>x</w:t>
      </w:r>
      <w:r>
        <w:rPr>
          <w:rFonts w:ascii="Times New Roman" w:eastAsia="宋体" w:hAnsi="Times New Roman" w:hint="eastAsia"/>
          <w:sz w:val="24"/>
          <w:szCs w:val="24"/>
        </w:rPr>
        <w:t>的大小改变一下，以及下文中的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为原始数据中变量的个数。</w:t>
      </w:r>
    </w:p>
    <w:p w:rsidR="00E40A21" w:rsidRPr="007D5FD2" w:rsidRDefault="00E40A21" w:rsidP="00E40A2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——————————————————————————————————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m=4;%m</w:t>
      </w:r>
      <w:r w:rsidRPr="009754B0">
        <w:rPr>
          <w:rFonts w:ascii="Times New Roman" w:eastAsia="宋体" w:hAnsi="Times New Roman" w:hint="eastAsia"/>
          <w:sz w:val="24"/>
          <w:szCs w:val="24"/>
        </w:rPr>
        <w:t>为变量的个数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x=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zscore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(x); %</w:t>
      </w:r>
      <w:r w:rsidRPr="009754B0">
        <w:rPr>
          <w:rFonts w:ascii="Times New Roman" w:eastAsia="宋体" w:hAnsi="Times New Roman" w:hint="eastAsia"/>
          <w:sz w:val="24"/>
          <w:szCs w:val="24"/>
        </w:rPr>
        <w:t>数据标准化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r=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cov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(x); %</w:t>
      </w:r>
      <w:r w:rsidRPr="009754B0">
        <w:rPr>
          <w:rFonts w:ascii="Times New Roman" w:eastAsia="宋体" w:hAnsi="Times New Roman" w:hint="eastAsia"/>
          <w:sz w:val="24"/>
          <w:szCs w:val="24"/>
        </w:rPr>
        <w:t>求标准化数据的协方差阵，即求相关系数矩阵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[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vec,val,con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]=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pcacov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(r); %</w:t>
      </w:r>
      <w:r w:rsidRPr="009754B0">
        <w:rPr>
          <w:rFonts w:ascii="Times New Roman" w:eastAsia="宋体" w:hAnsi="Times New Roman" w:hint="eastAsia"/>
          <w:sz w:val="24"/>
          <w:szCs w:val="24"/>
        </w:rPr>
        <w:t>进行主成分分析的相关计算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c=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cumsum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(con);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=1;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while ((c(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)&lt;90)&amp;(con(i+1)&gt;10))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=i+1;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end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num=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f1=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repmat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(sign(sum(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vec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)),size(vec,1),1);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vec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=vec.*f1; %</w:t>
      </w:r>
      <w:r w:rsidRPr="009754B0">
        <w:rPr>
          <w:rFonts w:ascii="Times New Roman" w:eastAsia="宋体" w:hAnsi="Times New Roman" w:hint="eastAsia"/>
          <w:sz w:val="24"/>
          <w:szCs w:val="24"/>
        </w:rPr>
        <w:t>特征向量正负号转换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f2=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repmat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sqrt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val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)',size(vec,1),1);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a=vec.*f2; %</w:t>
      </w:r>
      <w:r w:rsidRPr="009754B0">
        <w:rPr>
          <w:rFonts w:ascii="Times New Roman" w:eastAsia="宋体" w:hAnsi="Times New Roman" w:hint="eastAsia"/>
          <w:sz w:val="24"/>
          <w:szCs w:val="24"/>
        </w:rPr>
        <w:t>求初等载荷矩阵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am=a(:,1:num); %</w:t>
      </w:r>
      <w:r w:rsidRPr="009754B0">
        <w:rPr>
          <w:rFonts w:ascii="Times New Roman" w:eastAsia="宋体" w:hAnsi="Times New Roman" w:hint="eastAsia"/>
          <w:sz w:val="24"/>
          <w:szCs w:val="24"/>
        </w:rPr>
        <w:t>提出</w:t>
      </w:r>
      <w:r w:rsidRPr="009754B0">
        <w:rPr>
          <w:rFonts w:ascii="Times New Roman" w:eastAsia="宋体" w:hAnsi="Times New Roman" w:hint="eastAsia"/>
          <w:sz w:val="24"/>
          <w:szCs w:val="24"/>
        </w:rPr>
        <w:t>num</w:t>
      </w:r>
      <w:r w:rsidRPr="009754B0">
        <w:rPr>
          <w:rFonts w:ascii="Times New Roman" w:eastAsia="宋体" w:hAnsi="Times New Roman" w:hint="eastAsia"/>
          <w:sz w:val="24"/>
          <w:szCs w:val="24"/>
        </w:rPr>
        <w:t>个主因子的载荷矩阵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[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b,t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]=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rotatefactors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am,'method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', '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varimax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'); %</w:t>
      </w:r>
      <w:r w:rsidRPr="009754B0">
        <w:rPr>
          <w:rFonts w:ascii="Times New Roman" w:eastAsia="宋体" w:hAnsi="Times New Roman" w:hint="eastAsia"/>
          <w:sz w:val="24"/>
          <w:szCs w:val="24"/>
        </w:rPr>
        <w:t>旋转变换</w:t>
      </w:r>
      <w:r w:rsidRPr="009754B0">
        <w:rPr>
          <w:rFonts w:ascii="Times New Roman" w:eastAsia="宋体" w:hAnsi="Times New Roman" w:hint="eastAsia"/>
          <w:sz w:val="24"/>
          <w:szCs w:val="24"/>
        </w:rPr>
        <w:t>,b</w:t>
      </w:r>
      <w:r w:rsidRPr="009754B0">
        <w:rPr>
          <w:rFonts w:ascii="Times New Roman" w:eastAsia="宋体" w:hAnsi="Times New Roman" w:hint="eastAsia"/>
          <w:sz w:val="24"/>
          <w:szCs w:val="24"/>
        </w:rPr>
        <w:t>为旋转后的载荷阵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bt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=[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b,a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(:,num+1:end)]; %</w:t>
      </w:r>
      <w:r w:rsidRPr="009754B0">
        <w:rPr>
          <w:rFonts w:ascii="Times New Roman" w:eastAsia="宋体" w:hAnsi="Times New Roman" w:hint="eastAsia"/>
          <w:sz w:val="24"/>
          <w:szCs w:val="24"/>
        </w:rPr>
        <w:t>旋转后全部因子的载荷矩阵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contr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=sum(bt.^2); %</w:t>
      </w:r>
      <w:r w:rsidRPr="009754B0">
        <w:rPr>
          <w:rFonts w:ascii="Times New Roman" w:eastAsia="宋体" w:hAnsi="Times New Roman" w:hint="eastAsia"/>
          <w:sz w:val="24"/>
          <w:szCs w:val="24"/>
        </w:rPr>
        <w:t>计算因子贡献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rate=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contr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(1:num)/sum(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contr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); %</w:t>
      </w:r>
      <w:r w:rsidRPr="009754B0">
        <w:rPr>
          <w:rFonts w:ascii="Times New Roman" w:eastAsia="宋体" w:hAnsi="Times New Roman" w:hint="eastAsia"/>
          <w:sz w:val="24"/>
          <w:szCs w:val="24"/>
        </w:rPr>
        <w:t>计算因子贡献率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</w:t>
      </w:r>
      <w:r w:rsidRPr="009754B0">
        <w:rPr>
          <w:rFonts w:ascii="Times New Roman" w:eastAsia="宋体" w:hAnsi="Times New Roman" w:hint="eastAsia"/>
          <w:sz w:val="24"/>
          <w:szCs w:val="24"/>
        </w:rPr>
        <w:t>综合因子得分公式：</w:t>
      </w:r>
      <w:r w:rsidRPr="009754B0">
        <w:rPr>
          <w:rFonts w:ascii="Times New Roman" w:eastAsia="宋体" w:hAnsi="Times New Roman" w:hint="eastAsia"/>
          <w:sz w:val="24"/>
          <w:szCs w:val="24"/>
        </w:rPr>
        <w:t>F=');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for 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=1:num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('+%f*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F%d',rate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),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end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('\n');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coef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=inv(r)*b; %</w:t>
      </w:r>
      <w:r w:rsidRPr="009754B0">
        <w:rPr>
          <w:rFonts w:ascii="Times New Roman" w:eastAsia="宋体" w:hAnsi="Times New Roman" w:hint="eastAsia"/>
          <w:sz w:val="24"/>
          <w:szCs w:val="24"/>
        </w:rPr>
        <w:t>计算得分函数的系数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/>
          <w:sz w:val="24"/>
          <w:szCs w:val="24"/>
        </w:rPr>
        <w:t>coef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coef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';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for 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=1:num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 xml:space="preserve">    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</w:t>
      </w:r>
      <w:r w:rsidRPr="009754B0">
        <w:rPr>
          <w:rFonts w:ascii="Times New Roman" w:eastAsia="宋体" w:hAnsi="Times New Roman" w:hint="eastAsia"/>
          <w:sz w:val="24"/>
          <w:szCs w:val="24"/>
        </w:rPr>
        <w:t>各个因子得分函数为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F%d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=',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    for j=1:m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('+(%f)*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x_%d',coef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i,j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),j);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    end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    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('\n');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end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%</w:t>
      </w:r>
      <w:r w:rsidRPr="009754B0">
        <w:rPr>
          <w:rFonts w:ascii="Times New Roman" w:eastAsia="宋体" w:hAnsi="Times New Roman" w:hint="eastAsia"/>
          <w:sz w:val="24"/>
          <w:szCs w:val="24"/>
        </w:rPr>
        <w:t>如果仅仅因子分析，程序到此为止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%</w:t>
      </w:r>
      <w:r w:rsidRPr="009754B0">
        <w:rPr>
          <w:rFonts w:ascii="Times New Roman" w:eastAsia="宋体" w:hAnsi="Times New Roman"/>
          <w:sz w:val="24"/>
          <w:szCs w:val="24"/>
        </w:rPr>
        <w:t>%</w:t>
      </w:r>
      <w:r>
        <w:rPr>
          <w:rFonts w:ascii="Times New Roman" w:eastAsia="宋体" w:hAnsi="Times New Roman" w:hint="eastAsia"/>
          <w:sz w:val="24"/>
          <w:szCs w:val="24"/>
        </w:rPr>
        <w:t>%%%%%%%%%%%%%%%%%%%%%%%%%%%%%%%%%%%%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lastRenderedPageBreak/>
        <w:t>score=x*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coef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';%</w:t>
      </w:r>
      <w:r w:rsidRPr="009754B0">
        <w:rPr>
          <w:rFonts w:ascii="Times New Roman" w:eastAsia="宋体" w:hAnsi="Times New Roman" w:hint="eastAsia"/>
          <w:sz w:val="24"/>
          <w:szCs w:val="24"/>
        </w:rPr>
        <w:t>计算各个因子的得分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weight=rate/sum(rate); %</w:t>
      </w:r>
      <w:r w:rsidRPr="009754B0">
        <w:rPr>
          <w:rFonts w:ascii="Times New Roman" w:eastAsia="宋体" w:hAnsi="Times New Roman" w:hint="eastAsia"/>
          <w:sz w:val="24"/>
          <w:szCs w:val="24"/>
        </w:rPr>
        <w:t>计算得分的权重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Tscore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=score*weight'; %</w:t>
      </w:r>
      <w:r w:rsidRPr="009754B0">
        <w:rPr>
          <w:rFonts w:ascii="Times New Roman" w:eastAsia="宋体" w:hAnsi="Times New Roman" w:hint="eastAsia"/>
          <w:sz w:val="24"/>
          <w:szCs w:val="24"/>
        </w:rPr>
        <w:t>对各因子的得分进行加权求和，即求各企业综合得分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[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STscore,ind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]=sort(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Tscore,'descend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'); %</w:t>
      </w:r>
      <w:r w:rsidRPr="009754B0">
        <w:rPr>
          <w:rFonts w:ascii="Times New Roman" w:eastAsia="宋体" w:hAnsi="Times New Roman" w:hint="eastAsia"/>
          <w:sz w:val="24"/>
          <w:szCs w:val="24"/>
        </w:rPr>
        <w:t>对企业进行排序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display=[score(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ind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,:)';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STscore';ind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']; %</w:t>
      </w:r>
      <w:r w:rsidRPr="009754B0">
        <w:rPr>
          <w:rFonts w:ascii="Times New Roman" w:eastAsia="宋体" w:hAnsi="Times New Roman" w:hint="eastAsia"/>
          <w:sz w:val="24"/>
          <w:szCs w:val="24"/>
        </w:rPr>
        <w:t>显示排序结果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</w:t>
      </w:r>
      <w:r w:rsidRPr="009754B0">
        <w:rPr>
          <w:rFonts w:ascii="Times New Roman" w:eastAsia="宋体" w:hAnsi="Times New Roman" w:hint="eastAsia"/>
          <w:sz w:val="24"/>
          <w:szCs w:val="24"/>
        </w:rPr>
        <w:t>排序结果如下：</w:t>
      </w:r>
      <w:r w:rsidRPr="009754B0">
        <w:rPr>
          <w:rFonts w:ascii="Times New Roman" w:eastAsia="宋体" w:hAnsi="Times New Roman" w:hint="eastAsia"/>
          <w:sz w:val="24"/>
          <w:szCs w:val="24"/>
        </w:rPr>
        <w:t>');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 xml:space="preserve">for </w:t>
      </w:r>
      <w:proofErr w:type="spellStart"/>
      <w:r w:rsidRPr="009754B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=1:num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 xml:space="preserve">    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</w:t>
      </w:r>
      <w:r w:rsidRPr="009754B0">
        <w:rPr>
          <w:rFonts w:ascii="Times New Roman" w:eastAsia="宋体" w:hAnsi="Times New Roman" w:hint="eastAsia"/>
          <w:sz w:val="24"/>
          <w:szCs w:val="24"/>
        </w:rPr>
        <w:t>第</w:t>
      </w:r>
      <w:r w:rsidRPr="009754B0">
        <w:rPr>
          <w:rFonts w:ascii="Times New Roman" w:eastAsia="宋体" w:hAnsi="Times New Roman" w:hint="eastAsia"/>
          <w:sz w:val="24"/>
          <w:szCs w:val="24"/>
        </w:rPr>
        <w:t>%d</w:t>
      </w:r>
      <w:r w:rsidRPr="009754B0">
        <w:rPr>
          <w:rFonts w:ascii="Times New Roman" w:eastAsia="宋体" w:hAnsi="Times New Roman" w:hint="eastAsia"/>
          <w:sz w:val="24"/>
          <w:szCs w:val="24"/>
        </w:rPr>
        <w:t>行为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F%d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得分</w:t>
      </w:r>
      <w:r w:rsidRPr="009754B0">
        <w:rPr>
          <w:rFonts w:ascii="Times New Roman" w:eastAsia="宋体" w:hAnsi="Times New Roman" w:hint="eastAsia"/>
          <w:sz w:val="24"/>
          <w:szCs w:val="24"/>
        </w:rPr>
        <w:t>,',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i,i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end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</w:t>
      </w:r>
      <w:r w:rsidRPr="009754B0">
        <w:rPr>
          <w:rFonts w:ascii="Times New Roman" w:eastAsia="宋体" w:hAnsi="Times New Roman" w:hint="eastAsia"/>
          <w:sz w:val="24"/>
          <w:szCs w:val="24"/>
        </w:rPr>
        <w:t>第</w:t>
      </w:r>
      <w:r w:rsidRPr="009754B0">
        <w:rPr>
          <w:rFonts w:ascii="Times New Roman" w:eastAsia="宋体" w:hAnsi="Times New Roman" w:hint="eastAsia"/>
          <w:sz w:val="24"/>
          <w:szCs w:val="24"/>
        </w:rPr>
        <w:t>%d</w:t>
      </w:r>
      <w:r w:rsidRPr="009754B0">
        <w:rPr>
          <w:rFonts w:ascii="Times New Roman" w:eastAsia="宋体" w:hAnsi="Times New Roman" w:hint="eastAsia"/>
          <w:sz w:val="24"/>
          <w:szCs w:val="24"/>
        </w:rPr>
        <w:t>行为综合因子得分，第</w:t>
      </w:r>
      <w:r w:rsidRPr="009754B0">
        <w:rPr>
          <w:rFonts w:ascii="Times New Roman" w:eastAsia="宋体" w:hAnsi="Times New Roman" w:hint="eastAsia"/>
          <w:sz w:val="24"/>
          <w:szCs w:val="24"/>
        </w:rPr>
        <w:t>%d</w:t>
      </w:r>
      <w:r w:rsidRPr="009754B0">
        <w:rPr>
          <w:rFonts w:ascii="Times New Roman" w:eastAsia="宋体" w:hAnsi="Times New Roman" w:hint="eastAsia"/>
          <w:sz w:val="24"/>
          <w:szCs w:val="24"/>
        </w:rPr>
        <w:t>为原序列</w:t>
      </w:r>
      <w:r w:rsidRPr="009754B0">
        <w:rPr>
          <w:rFonts w:ascii="Times New Roman" w:eastAsia="宋体" w:hAnsi="Times New Roman" w:hint="eastAsia"/>
          <w:sz w:val="24"/>
          <w:szCs w:val="24"/>
        </w:rPr>
        <w:t>\n',num+1,num+2);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/>
          <w:sz w:val="24"/>
          <w:szCs w:val="24"/>
        </w:rPr>
        <w:t>disp</w:t>
      </w:r>
      <w:proofErr w:type="spellEnd"/>
      <w:r w:rsidRPr="009754B0">
        <w:rPr>
          <w:rFonts w:ascii="Times New Roman" w:eastAsia="宋体" w:hAnsi="Times New Roman"/>
          <w:sz w:val="24"/>
          <w:szCs w:val="24"/>
        </w:rPr>
        <w:t>(display);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[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ccoef,p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]=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corrcoef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([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Tscore,y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]); %</w:t>
      </w:r>
      <w:r w:rsidRPr="009754B0">
        <w:rPr>
          <w:rFonts w:ascii="Times New Roman" w:eastAsia="宋体" w:hAnsi="Times New Roman" w:hint="eastAsia"/>
          <w:sz w:val="24"/>
          <w:szCs w:val="24"/>
        </w:rPr>
        <w:t>计算</w:t>
      </w:r>
      <w:r w:rsidRPr="009754B0">
        <w:rPr>
          <w:rFonts w:ascii="Times New Roman" w:eastAsia="宋体" w:hAnsi="Times New Roman" w:hint="eastAsia"/>
          <w:sz w:val="24"/>
          <w:szCs w:val="24"/>
        </w:rPr>
        <w:t>F</w:t>
      </w:r>
      <w:r w:rsidRPr="009754B0">
        <w:rPr>
          <w:rFonts w:ascii="Times New Roman" w:eastAsia="宋体" w:hAnsi="Times New Roman" w:hint="eastAsia"/>
          <w:sz w:val="24"/>
          <w:szCs w:val="24"/>
        </w:rPr>
        <w:t>与资产负债的相关系数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[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d,dt,e,et,stats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]=regress(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Tscore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,[ones(n,1),y]);%</w:t>
      </w:r>
      <w:r w:rsidRPr="009754B0">
        <w:rPr>
          <w:rFonts w:ascii="Times New Roman" w:eastAsia="宋体" w:hAnsi="Times New Roman" w:hint="eastAsia"/>
          <w:sz w:val="24"/>
          <w:szCs w:val="24"/>
        </w:rPr>
        <w:t>计算</w:t>
      </w:r>
      <w:r w:rsidRPr="009754B0">
        <w:rPr>
          <w:rFonts w:ascii="Times New Roman" w:eastAsia="宋体" w:hAnsi="Times New Roman" w:hint="eastAsia"/>
          <w:sz w:val="24"/>
          <w:szCs w:val="24"/>
        </w:rPr>
        <w:t>F</w:t>
      </w:r>
      <w:r w:rsidRPr="009754B0">
        <w:rPr>
          <w:rFonts w:ascii="Times New Roman" w:eastAsia="宋体" w:hAnsi="Times New Roman" w:hint="eastAsia"/>
          <w:sz w:val="24"/>
          <w:szCs w:val="24"/>
        </w:rPr>
        <w:t>与资产负债的方程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</w:t>
      </w:r>
      <w:r w:rsidRPr="009754B0">
        <w:rPr>
          <w:rFonts w:ascii="Times New Roman" w:eastAsia="宋体" w:hAnsi="Times New Roman" w:hint="eastAsia"/>
          <w:sz w:val="24"/>
          <w:szCs w:val="24"/>
        </w:rPr>
        <w:t>因子分析法的回归方程为：</w:t>
      </w:r>
      <w:r w:rsidRPr="009754B0">
        <w:rPr>
          <w:rFonts w:ascii="Times New Roman" w:eastAsia="宋体" w:hAnsi="Times New Roman" w:hint="eastAsia"/>
          <w:sz w:val="24"/>
          <w:szCs w:val="24"/>
        </w:rPr>
        <w:t>F=%f+(%f*y)',d(1),d(2));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>if (stats(3)&lt;0.05)%</w:t>
      </w:r>
      <w:r w:rsidRPr="009754B0">
        <w:rPr>
          <w:rFonts w:ascii="Times New Roman" w:eastAsia="宋体" w:hAnsi="Times New Roman" w:hint="eastAsia"/>
          <w:sz w:val="24"/>
          <w:szCs w:val="24"/>
        </w:rPr>
        <w:t>判断是否通过显著性检验的结果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 xml:space="preserve">    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('\n</w:t>
      </w:r>
      <w:r w:rsidRPr="009754B0">
        <w:rPr>
          <w:rFonts w:ascii="Times New Roman" w:eastAsia="宋体" w:hAnsi="Times New Roman" w:hint="eastAsia"/>
          <w:sz w:val="24"/>
          <w:szCs w:val="24"/>
        </w:rPr>
        <w:t>在显著性水平</w:t>
      </w:r>
      <w:r w:rsidRPr="009754B0">
        <w:rPr>
          <w:rFonts w:ascii="Times New Roman" w:eastAsia="宋体" w:hAnsi="Times New Roman" w:hint="eastAsia"/>
          <w:sz w:val="24"/>
          <w:szCs w:val="24"/>
        </w:rPr>
        <w:t>0.05</w:t>
      </w:r>
      <w:r w:rsidRPr="009754B0">
        <w:rPr>
          <w:rFonts w:ascii="Times New Roman" w:eastAsia="宋体" w:hAnsi="Times New Roman" w:hint="eastAsia"/>
          <w:sz w:val="24"/>
          <w:szCs w:val="24"/>
        </w:rPr>
        <w:t>的情况下，通过了假设检验。</w:t>
      </w:r>
      <w:r w:rsidRPr="009754B0">
        <w:rPr>
          <w:rFonts w:ascii="Times New Roman" w:eastAsia="宋体" w:hAnsi="Times New Roman" w:hint="eastAsia"/>
          <w:sz w:val="24"/>
          <w:szCs w:val="24"/>
        </w:rPr>
        <w:t>\n');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else</w:t>
      </w:r>
    </w:p>
    <w:p w:rsidR="00E40A21" w:rsidRPr="009754B0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 w:hint="eastAsia"/>
          <w:sz w:val="24"/>
          <w:szCs w:val="24"/>
        </w:rPr>
        <w:t xml:space="preserve">    </w:t>
      </w:r>
      <w:proofErr w:type="spellStart"/>
      <w:r w:rsidRPr="009754B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9754B0">
        <w:rPr>
          <w:rFonts w:ascii="Times New Roman" w:eastAsia="宋体" w:hAnsi="Times New Roman" w:hint="eastAsia"/>
          <w:sz w:val="24"/>
          <w:szCs w:val="24"/>
        </w:rPr>
        <w:t>('\n</w:t>
      </w:r>
      <w:r w:rsidRPr="009754B0">
        <w:rPr>
          <w:rFonts w:ascii="Times New Roman" w:eastAsia="宋体" w:hAnsi="Times New Roman" w:hint="eastAsia"/>
          <w:sz w:val="24"/>
          <w:szCs w:val="24"/>
        </w:rPr>
        <w:t>在显著性水平</w:t>
      </w:r>
      <w:r w:rsidRPr="009754B0">
        <w:rPr>
          <w:rFonts w:ascii="Times New Roman" w:eastAsia="宋体" w:hAnsi="Times New Roman" w:hint="eastAsia"/>
          <w:sz w:val="24"/>
          <w:szCs w:val="24"/>
        </w:rPr>
        <w:t>0.05</w:t>
      </w:r>
      <w:r w:rsidRPr="009754B0">
        <w:rPr>
          <w:rFonts w:ascii="Times New Roman" w:eastAsia="宋体" w:hAnsi="Times New Roman" w:hint="eastAsia"/>
          <w:sz w:val="24"/>
          <w:szCs w:val="24"/>
        </w:rPr>
        <w:t>的情况下，通不过假设检验。</w:t>
      </w:r>
      <w:r w:rsidRPr="009754B0">
        <w:rPr>
          <w:rFonts w:ascii="Times New Roman" w:eastAsia="宋体" w:hAnsi="Times New Roman" w:hint="eastAsia"/>
          <w:sz w:val="24"/>
          <w:szCs w:val="24"/>
        </w:rPr>
        <w:t>\n');</w:t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754B0">
        <w:rPr>
          <w:rFonts w:ascii="Times New Roman" w:eastAsia="宋体" w:hAnsi="Times New Roman"/>
          <w:sz w:val="24"/>
          <w:szCs w:val="24"/>
        </w:rPr>
        <w:t>end</w:t>
      </w:r>
      <w:r>
        <w:rPr>
          <w:rFonts w:ascii="Times New Roman" w:eastAsia="宋体" w:hAnsi="Times New Roman" w:hint="eastAsia"/>
          <w:sz w:val="24"/>
          <w:szCs w:val="24"/>
        </w:rPr>
        <w:t>该</w:t>
      </w: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displsy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为最终排序结果。</w:t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本题用</w:t>
      </w:r>
      <w:r>
        <w:rPr>
          <w:rFonts w:ascii="Times New Roman" w:eastAsia="宋体" w:hAnsi="Times New Roman" w:hint="eastAsia"/>
          <w:sz w:val="24"/>
          <w:szCs w:val="24"/>
        </w:rPr>
        <w:t>SPSS</w:t>
      </w:r>
      <w:r>
        <w:rPr>
          <w:rFonts w:ascii="Times New Roman" w:eastAsia="宋体" w:hAnsi="Times New Roman" w:hint="eastAsia"/>
          <w:sz w:val="24"/>
          <w:szCs w:val="24"/>
        </w:rPr>
        <w:t>求解（因子分析中的主成分分析法）：</w:t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把原始数据输入</w:t>
      </w:r>
      <w:r>
        <w:rPr>
          <w:rFonts w:ascii="Times New Roman" w:eastAsia="宋体" w:hAnsi="Times New Roman" w:hint="eastAsia"/>
          <w:sz w:val="24"/>
          <w:szCs w:val="24"/>
        </w:rPr>
        <w:t>SPSS</w:t>
      </w:r>
      <w:r>
        <w:rPr>
          <w:rFonts w:ascii="Times New Roman" w:eastAsia="宋体" w:hAnsi="Times New Roman" w:hint="eastAsia"/>
          <w:sz w:val="24"/>
          <w:szCs w:val="24"/>
        </w:rPr>
        <w:t>中，如图：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15226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1" w:rsidRPr="00B73B9E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73B9E">
        <w:rPr>
          <w:rFonts w:ascii="Times New Roman" w:eastAsia="宋体" w:hAnsi="Times New Roman" w:hint="eastAsia"/>
          <w:sz w:val="24"/>
          <w:szCs w:val="24"/>
        </w:rPr>
        <w:t>2.</w:t>
      </w:r>
      <w:r w:rsidRPr="00B73B9E">
        <w:rPr>
          <w:rFonts w:ascii="Times New Roman" w:eastAsia="宋体" w:hAnsi="Times New Roman" w:hint="eastAsia"/>
          <w:sz w:val="24"/>
          <w:szCs w:val="24"/>
        </w:rPr>
        <w:t>依次点击“分析”→“降维”→“因子”，如图：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14850" cy="44818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 cstate="print"/>
                    <a:srcRect r="50518" b="12634"/>
                    <a:stretch/>
                  </pic:blipFill>
                  <pic:spPr bwMode="auto">
                    <a:xfrm>
                      <a:off x="0" y="0"/>
                      <a:ext cx="4521590" cy="448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3.</w:t>
      </w:r>
      <w:r>
        <w:rPr>
          <w:rFonts w:ascii="Times New Roman" w:eastAsia="宋体" w:hAnsi="Times New Roman" w:hint="eastAsia"/>
          <w:sz w:val="24"/>
          <w:szCs w:val="24"/>
        </w:rPr>
        <w:t>在“因子分析”对话框中，把</w:t>
      </w:r>
      <w:r>
        <w:rPr>
          <w:rFonts w:ascii="Times New Roman" w:eastAsia="宋体" w:hAnsi="Times New Roman" w:hint="eastAsia"/>
          <w:sz w:val="24"/>
          <w:szCs w:val="24"/>
        </w:rPr>
        <w:t>X1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X2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X3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X4</w:t>
      </w:r>
      <w:r>
        <w:rPr>
          <w:rFonts w:ascii="Times New Roman" w:eastAsia="宋体" w:hAnsi="Times New Roman" w:hint="eastAsia"/>
          <w:sz w:val="24"/>
          <w:szCs w:val="24"/>
        </w:rPr>
        <w:t>移入“变量”中，如图：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00000" cy="345714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单击“描述”，出现“因子分析：描述”对话框；在“统计”栏中，勾选“初始解”；在“相关性矩阵”栏中，勾选“显著性水平”，如图，单击“继续”。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114286" cy="3314286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5</w:t>
      </w:r>
      <w:r w:rsidRPr="007D46D6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单击“提取”，出现“因子分析：提取</w:t>
      </w:r>
      <w:r w:rsidRPr="007D46D6">
        <w:rPr>
          <w:rFonts w:ascii="Times New Roman" w:eastAsia="宋体" w:hAnsi="Times New Roman" w:hint="eastAsia"/>
          <w:sz w:val="24"/>
          <w:szCs w:val="24"/>
        </w:rPr>
        <w:t>”对话框，</w:t>
      </w:r>
      <w:r>
        <w:rPr>
          <w:rFonts w:ascii="Times New Roman" w:eastAsia="宋体" w:hAnsi="Times New Roman" w:hint="eastAsia"/>
          <w:sz w:val="24"/>
          <w:szCs w:val="24"/>
        </w:rPr>
        <w:t>在“方法”中，选择“主成分”；在“分析”中，选择“相关性矩阵”；在“输出”中，勾选“未旋转因子解”；在“提取”中，选择“基于特征值”，并设定特征值大于“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”，如图，单击“继续”。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38095" cy="406666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6.</w:t>
      </w:r>
      <w:r>
        <w:rPr>
          <w:rFonts w:ascii="Times New Roman" w:eastAsia="宋体" w:hAnsi="Times New Roman" w:hint="eastAsia"/>
          <w:sz w:val="24"/>
          <w:szCs w:val="24"/>
        </w:rPr>
        <w:t>单击“选择”，在“因子分析：旋转”对话框中的选项默认即可，如图，单击“继续”。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61905" cy="2980952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7.</w:t>
      </w:r>
      <w:r>
        <w:rPr>
          <w:rFonts w:ascii="Times New Roman" w:eastAsia="宋体" w:hAnsi="Times New Roman" w:hint="eastAsia"/>
          <w:sz w:val="24"/>
          <w:szCs w:val="24"/>
        </w:rPr>
        <w:t>单击“得分”，在“因子分析：因子得分”对话框中，勾选“保存为变量”；在“方法”中，选择“回归”；并勾选“显示因子得分系数矩阵”，如图，单击“继续”。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00000" cy="360952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8.</w:t>
      </w:r>
      <w:r>
        <w:rPr>
          <w:rFonts w:ascii="Times New Roman" w:eastAsia="宋体" w:hAnsi="Times New Roman" w:hint="eastAsia"/>
          <w:sz w:val="24"/>
          <w:szCs w:val="24"/>
        </w:rPr>
        <w:t>单击“选项”，在“因子分析：选项”对话框中的选项默认即可，如图，单击“继续”。</w:t>
      </w:r>
    </w:p>
    <w:p w:rsidR="00E40A21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42857" cy="3457143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21" w:rsidRDefault="00E40A21" w:rsidP="00E40A2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9.</w:t>
      </w:r>
      <w:r>
        <w:rPr>
          <w:rFonts w:ascii="Times New Roman" w:eastAsia="宋体" w:hAnsi="Times New Roman" w:hint="eastAsia"/>
          <w:sz w:val="24"/>
          <w:szCs w:val="24"/>
        </w:rPr>
        <w:t>在“因子分析”对话框中，单击“确定”，如图。</w:t>
      </w:r>
    </w:p>
    <w:p w:rsidR="00E40A21" w:rsidRPr="006F36BD" w:rsidRDefault="00E40A21" w:rsidP="00E40A21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530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29"/>
        <w:gridCol w:w="738"/>
        <w:gridCol w:w="1030"/>
        <w:gridCol w:w="1030"/>
        <w:gridCol w:w="1030"/>
        <w:gridCol w:w="1030"/>
      </w:tblGrid>
      <w:tr w:rsidR="00E40A21" w:rsidRPr="00D97397" w:rsidTr="00B227EC">
        <w:trPr>
          <w:cantSplit/>
          <w:jc w:val="center"/>
        </w:trPr>
        <w:tc>
          <w:tcPr>
            <w:tcW w:w="64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相关性矩阵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236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X4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162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显著性</w:t>
            </w: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（单尾）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.114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.263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.006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162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.114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.096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162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.263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.304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162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.096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.304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E40A21" w:rsidRPr="00D97397" w:rsidRDefault="00E40A21" w:rsidP="00E40A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2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7"/>
        <w:gridCol w:w="1029"/>
        <w:gridCol w:w="1215"/>
        <w:gridCol w:w="1030"/>
        <w:gridCol w:w="1030"/>
        <w:gridCol w:w="1215"/>
        <w:gridCol w:w="1030"/>
      </w:tblGrid>
      <w:tr w:rsidR="00E40A21" w:rsidRPr="00D97397" w:rsidTr="00B227EC">
        <w:trPr>
          <w:cantSplit/>
          <w:jc w:val="center"/>
        </w:trPr>
        <w:tc>
          <w:tcPr>
            <w:tcW w:w="72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总方差解释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成分</w:t>
            </w:r>
          </w:p>
        </w:tc>
        <w:tc>
          <w:tcPr>
            <w:tcW w:w="32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初始特征值</w:t>
            </w:r>
          </w:p>
        </w:tc>
        <w:tc>
          <w:tcPr>
            <w:tcW w:w="3272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提取载荷平方和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2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</w:t>
            </w: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21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累积</w:t>
            </w: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%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1.897</w:t>
            </w:r>
          </w:p>
        </w:tc>
        <w:tc>
          <w:tcPr>
            <w:tcW w:w="12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47.429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47.429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1.897</w:t>
            </w:r>
          </w:p>
        </w:tc>
        <w:tc>
          <w:tcPr>
            <w:tcW w:w="12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47.429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47.429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1.550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38.740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86.169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1.550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38.740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86.169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.393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9.826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95.995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.160</w:t>
            </w:r>
          </w:p>
        </w:tc>
        <w:tc>
          <w:tcPr>
            <w:tcW w:w="12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4.005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100.000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40A21" w:rsidRPr="00D97397" w:rsidTr="00B227EC">
        <w:trPr>
          <w:cantSplit/>
          <w:jc w:val="center"/>
        </w:trPr>
        <w:tc>
          <w:tcPr>
            <w:tcW w:w="72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提取方法：主成分分析法。</w:t>
            </w:r>
          </w:p>
        </w:tc>
      </w:tr>
    </w:tbl>
    <w:p w:rsidR="00E40A21" w:rsidRDefault="00E40A21" w:rsidP="003B2BB1">
      <w:pPr>
        <w:autoSpaceDE w:val="0"/>
        <w:autoSpaceDN w:val="0"/>
        <w:adjustRightInd w:val="0"/>
        <w:spacing w:beforeLines="5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综合因子分析得分公式为：</w:t>
      </w:r>
    </w:p>
    <w:p w:rsidR="00E40A21" w:rsidRPr="00D97397" w:rsidRDefault="00E40A21" w:rsidP="00E40A2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73BE1">
        <w:rPr>
          <w:position w:val="-24"/>
        </w:rPr>
        <w:object w:dxaOrig="2500" w:dyaOrig="620">
          <v:shape id="_x0000_i1041" type="#_x0000_t75" style="width:125.25pt;height:30.75pt" o:ole="">
            <v:imagedata r:id="rId47" o:title=""/>
          </v:shape>
          <o:OLEObject Type="Embed" ProgID="Equation.DSMT4" ShapeID="_x0000_i1041" DrawAspect="Content" ObjectID="_1565720573" r:id="rId48"/>
        </w:object>
      </w:r>
    </w:p>
    <w:tbl>
      <w:tblPr>
        <w:tblW w:w="279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7"/>
        <w:gridCol w:w="1030"/>
        <w:gridCol w:w="1030"/>
      </w:tblGrid>
      <w:tr w:rsidR="00E40A21" w:rsidRPr="00D97397" w:rsidTr="00B227EC">
        <w:trPr>
          <w:cantSplit/>
          <w:jc w:val="center"/>
        </w:trPr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成分矩阵</w:t>
            </w:r>
            <w:r w:rsidRPr="00D97397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成分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.731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-.513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.818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.503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.359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.897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.752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-.477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lastRenderedPageBreak/>
              <w:t>提取方法：主成分分析法。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提取了</w:t>
            </w: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2 </w:t>
            </w: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个成分。</w:t>
            </w:r>
          </w:p>
        </w:tc>
      </w:tr>
    </w:tbl>
    <w:p w:rsidR="00E40A21" w:rsidRPr="00D97397" w:rsidRDefault="00E40A21" w:rsidP="00E40A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79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7"/>
        <w:gridCol w:w="1030"/>
        <w:gridCol w:w="1030"/>
      </w:tblGrid>
      <w:tr w:rsidR="00E40A21" w:rsidRPr="00D97397" w:rsidTr="00B227EC">
        <w:trPr>
          <w:cantSplit/>
          <w:jc w:val="center"/>
        </w:trPr>
        <w:tc>
          <w:tcPr>
            <w:tcW w:w="2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成分得分系数矩阵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成分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.385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-.331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.431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.325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.189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.579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.396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-.308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2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提取方法：主成分分析法。</w:t>
            </w: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组件得分。</w:t>
            </w:r>
          </w:p>
        </w:tc>
      </w:tr>
    </w:tbl>
    <w:p w:rsidR="00E40A21" w:rsidRPr="00770B0E" w:rsidRDefault="00E40A21" w:rsidP="00E40A21">
      <w:pPr>
        <w:autoSpaceDE w:val="0"/>
        <w:autoSpaceDN w:val="0"/>
        <w:adjustRightInd w:val="0"/>
        <w:spacing w:line="400" w:lineRule="atLeast"/>
        <w:jc w:val="left"/>
        <w:rPr>
          <w:sz w:val="24"/>
          <w:szCs w:val="24"/>
        </w:rPr>
      </w:pPr>
      <w:r w:rsidRPr="00770B0E">
        <w:rPr>
          <w:rFonts w:hint="eastAsia"/>
          <w:sz w:val="24"/>
          <w:szCs w:val="24"/>
        </w:rPr>
        <w:t>各个因子得分函数：</w:t>
      </w:r>
    </w:p>
    <w:p w:rsidR="00E40A21" w:rsidRPr="00D97397" w:rsidRDefault="00E40A21" w:rsidP="00E40A21"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73BE1">
        <w:rPr>
          <w:position w:val="-12"/>
        </w:rPr>
        <w:object w:dxaOrig="4000" w:dyaOrig="360">
          <v:shape id="_x0000_i1042" type="#_x0000_t75" style="width:200.25pt;height:18pt" o:ole="">
            <v:imagedata r:id="rId49" o:title=""/>
          </v:shape>
          <o:OLEObject Type="Embed" ProgID="Equation.DSMT4" ShapeID="_x0000_i1042" DrawAspect="Content" ObjectID="_1565720574" r:id="rId50"/>
        </w:object>
      </w:r>
    </w:p>
    <w:p w:rsidR="00E40A21" w:rsidRPr="00D97397" w:rsidRDefault="00E40A21" w:rsidP="00E40A2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73BE1">
        <w:rPr>
          <w:position w:val="-12"/>
        </w:rPr>
        <w:object w:dxaOrig="4080" w:dyaOrig="360">
          <v:shape id="_x0000_i1043" type="#_x0000_t75" style="width:204pt;height:18pt" o:ole="">
            <v:imagedata r:id="rId51" o:title=""/>
          </v:shape>
          <o:OLEObject Type="Embed" ProgID="Equation.DSMT4" ShapeID="_x0000_i1043" DrawAspect="Content" ObjectID="_1565720575" r:id="rId52"/>
        </w:object>
      </w:r>
    </w:p>
    <w:tbl>
      <w:tblPr>
        <w:tblW w:w="279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37"/>
        <w:gridCol w:w="1030"/>
        <w:gridCol w:w="1030"/>
      </w:tblGrid>
      <w:tr w:rsidR="00E40A21" w:rsidRPr="00D97397" w:rsidTr="00B227EC">
        <w:trPr>
          <w:cantSplit/>
          <w:jc w:val="center"/>
        </w:trPr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成分得分协方差矩阵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成分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73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1.000</w:t>
            </w:r>
          </w:p>
        </w:tc>
      </w:tr>
      <w:tr w:rsidR="00E40A21" w:rsidRPr="00D97397" w:rsidTr="00B227EC">
        <w:trPr>
          <w:cantSplit/>
          <w:jc w:val="center"/>
        </w:trPr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提取方法：主成分分析法。</w:t>
            </w: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E40A21" w:rsidRPr="00D97397" w:rsidRDefault="00E40A21" w:rsidP="00B227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97397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D97397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组件得分。</w:t>
            </w:r>
          </w:p>
        </w:tc>
      </w:tr>
    </w:tbl>
    <w:p w:rsidR="00364CA5" w:rsidRDefault="00364CA5"/>
    <w:sectPr w:rsidR="00364CA5" w:rsidSect="0011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A9F" w:rsidRDefault="00ED2A9F" w:rsidP="00E40A21">
      <w:r>
        <w:separator/>
      </w:r>
    </w:p>
  </w:endnote>
  <w:endnote w:type="continuationSeparator" w:id="0">
    <w:p w:rsidR="00ED2A9F" w:rsidRDefault="00ED2A9F" w:rsidP="00E40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A9F" w:rsidRDefault="00ED2A9F" w:rsidP="00E40A21">
      <w:r>
        <w:separator/>
      </w:r>
    </w:p>
  </w:footnote>
  <w:footnote w:type="continuationSeparator" w:id="0">
    <w:p w:rsidR="00ED2A9F" w:rsidRDefault="00ED2A9F" w:rsidP="00E40A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218CD"/>
    <w:multiLevelType w:val="hybridMultilevel"/>
    <w:tmpl w:val="7DEC6738"/>
    <w:lvl w:ilvl="0" w:tplc="8B48C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A21"/>
    <w:rsid w:val="00116094"/>
    <w:rsid w:val="001A5D16"/>
    <w:rsid w:val="00364CA5"/>
    <w:rsid w:val="003B2BB1"/>
    <w:rsid w:val="00891643"/>
    <w:rsid w:val="00E40A21"/>
    <w:rsid w:val="00ED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A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A21"/>
    <w:rPr>
      <w:sz w:val="18"/>
      <w:szCs w:val="18"/>
    </w:rPr>
  </w:style>
  <w:style w:type="paragraph" w:styleId="a5">
    <w:name w:val="List Paragraph"/>
    <w:basedOn w:val="a"/>
    <w:uiPriority w:val="34"/>
    <w:qFormat/>
    <w:rsid w:val="00E40A21"/>
    <w:pPr>
      <w:ind w:firstLineChars="200" w:firstLine="420"/>
    </w:pPr>
  </w:style>
  <w:style w:type="table" w:styleId="a6">
    <w:name w:val="Table Grid"/>
    <w:basedOn w:val="a1"/>
    <w:uiPriority w:val="59"/>
    <w:rsid w:val="00E40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B2B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2B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20.png"/><Relationship Id="rId47" Type="http://schemas.openxmlformats.org/officeDocument/2006/relationships/image" Target="media/image25.wmf"/><Relationship Id="rId50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png"/><Relationship Id="rId52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png"/><Relationship Id="rId48" Type="http://schemas.openxmlformats.org/officeDocument/2006/relationships/oleObject" Target="embeddings/oleObject17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791</Words>
  <Characters>4511</Characters>
  <Application>Microsoft Office Word</Application>
  <DocSecurity>0</DocSecurity>
  <Lines>37</Lines>
  <Paragraphs>10</Paragraphs>
  <ScaleCrop>false</ScaleCrop>
  <Company>CHINA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2017-08-15T10:54:00Z</dcterms:created>
  <dcterms:modified xsi:type="dcterms:W3CDTF">2017-08-31T13:25:00Z</dcterms:modified>
</cp:coreProperties>
</file>