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B2D5B"/>
          <w:sz w:val="36"/>
          <w:szCs w:val="36"/>
        </w:rPr>
        <w:t xml:space="preserve">Lien Parental</w:t>
      </w:r>
      <w:r>
        <w:rPr>
          <w:rFonts w:ascii="Calibri" w:cs="Calibri" w:eastAsia="Calibri" w:hAnsi="Calibri"/>
          <w:color w:val="1F9D55"/>
          <w:sz w:val="36"/>
          <w:szCs w:val="36"/>
        </w:rPr>
        <w:t xml:space="preserve">  ·  Fiche de bêta-test</w:t>
      </w:r>
    </w:p>
    <w:p>
      <w:pPr>
        <w:spacing w:after="160"/>
      </w:pPr>
      <w:r>
        <w:rPr>
          <w:rFonts w:ascii="Calibri" w:cs="Calibri" w:eastAsia="Calibri" w:hAnsi="Calibri"/>
          <w:color w:val="44506A"/>
          <w:sz w:val="21"/>
          <w:szCs w:val="21"/>
        </w:rPr>
        <w:t xml:space="preserve">Merci de tester chaque fonctionnalité, de cocher si elle fonctionne et de noter vos remarques (bug, difficulté, idée).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Testeur : </w:t>
      </w:r>
      <w:r>
        <w:rPr>
          <w:rFonts w:ascii="Calibri" w:cs="Calibri" w:eastAsia="Calibri" w:hAnsi="Calibri"/>
          <w:sz w:val="21"/>
          <w:szCs w:val="21"/>
        </w:rPr>
        <w:t xml:space="preserve">…………………………………………  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Date : </w:t>
      </w:r>
      <w:r>
        <w:rPr>
          <w:rFonts w:ascii="Calibri" w:cs="Calibri" w:eastAsia="Calibri" w:hAnsi="Calibri"/>
          <w:sz w:val="21"/>
          <w:szCs w:val="21"/>
        </w:rPr>
        <w:t xml:space="preserve">……………………  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Appareil / navigateur : </w:t>
      </w:r>
      <w:r>
        <w:rPr>
          <w:rFonts w:ascii="Calibri" w:cs="Calibri" w:eastAsia="Calibri" w:hAnsi="Calibri"/>
          <w:sz w:val="21"/>
          <w:szCs w:val="21"/>
        </w:rPr>
        <w:t xml:space="preserve">…………………………………………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5200"/>
        <w:gridCol w:w="1500"/>
        <w:gridCol w:w="6398"/>
      </w:tblGrid>
      <w:tr>
        <w:trPr>
          <w:tblHeader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B2D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B2D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B2D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Fonctionnalité à tester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B2D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Fonctionne ?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B2D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Observations</w:t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Compte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Créer un compte (e-mail + code de vérification)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Compte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connecter / se déconnecter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Compte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Mot de passe oublié et réinitialisation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Compte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Compléter son profil (informations, photo)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Compte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Changer la langue (FR / EN / PT) et les préférences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Enfants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Ajouter un enfant et modifier sa fiche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Enfants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Fiche santé (vaccins, allergies, médecin…)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Accueil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Tableau de bord : enfant suivi, prochains événements, conseil du jour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Journal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Ajouter une entrée (visite, appel, santé, école, note)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Journal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Ajouter une dépense / un paiement avec justificatif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Journal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Consulter la chronologie et le total des dépenses du mois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Calendrier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Créer un événement (rendez-vous, école, santé…)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Calendrier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Rappels et vue semaine / mois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Calendrier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Synchronisation avec Google Agenda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Calendrier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Planning de garde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Coffre-fort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Ajouter un document (photo, PDF)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Coffre-fort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Classer en dossiers / catégories, rechercher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Coffre-fort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Verrouillage par code ou empreinte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Coffre-fort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Corbeille et restauration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Témoignages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Demander un témoignage à un proche (lien envoyé)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Témoignages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 proche remplit et signe le témoignage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Témoignages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Recevoir et consulter les témoignages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Coach IA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Analyser un message reçu (texte, capture, document)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Coach IA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Obtenir une proposition de réponse apaisée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Coach IA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Discuter avec le coach, consulter l’historique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Guide parental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Lire les fiches du Guide (Guyane) et suivre sa progression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Messages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Échanger avec l’autre parent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Parents liés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Inviter l’autre parent / un proche et choisir ce qui est partagé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Dossier JAF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Préparer et exporter le dossier (PDF)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Dossier JAF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Partager le dossier avec un avocat (lien sécurisé)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31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Modèles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Générer un document (lettre à l’école, attestation d’hébergement…)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Abonnement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Voir les formules et passer à Premium (mode test)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Recevoir les notifications (application et e-mail)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34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Aide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FAQ, tutoriels et formulaire de contact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35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Général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Installer l’application sur le téléphone (PWA)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</w:t>
            </w:r>
          </w:p>
        </w:tc>
        <w:tc>
          <w:tcPr>
            <w:tcW w:type="dxa" w:w="1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D5B"/>
                <w:sz w:val="19"/>
                <w:szCs w:val="19"/>
              </w:rPr>
              <w:t xml:space="preserve">Général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Affichage sur téléphone, tablette et ordinateur</w:t>
            </w:r>
          </w:p>
        </w:tc>
        <w:tc>
          <w:tcPr>
            <w:tcW w:type="dxa" w:w="1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Oui   ☐ Non</w:t>
            </w:r>
          </w:p>
        </w:tc>
        <w:tc>
          <w:tcPr>
            <w:tcW w:type="dxa" w:w="6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80" w:before="280"/>
      </w:pPr>
      <w:r>
        <w:rPr>
          <w:rFonts w:ascii="Calibri" w:cs="Calibri" w:eastAsia="Calibri" w:hAnsi="Calibri"/>
          <w:b/>
          <w:bCs/>
          <w:color w:val="0B2D5B"/>
          <w:sz w:val="21"/>
          <w:szCs w:val="21"/>
        </w:rPr>
        <w:t xml:space="preserve">Remarques générales (impression d’ensemble, ce qui manque, idées) 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rPr>
          <w:cantSplit/>
          <w:trHeight w:val="2200" w:hRule="atLeast"/>
        </w:trPr>
        <w:tc>
          <w:tcPr>
            <w:tcW w:type="dxa" w:w="1539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A869A"/>
        <w:sz w:val="16"/>
        <w:szCs w:val="16"/>
      </w:rPr>
      <w:t xml:space="preserve">Lien Parental · Fiche bêta-test · page </w:t>
    </w:r>
    <w:r>
      <w:rPr>
        <w:rFonts w:ascii="Calibri" w:cs="Calibri" w:eastAsia="Calibri" w:hAnsi="Calibri"/>
        <w:color w:val="7A869A"/>
        <w:sz w:val="16"/>
        <w:szCs w:val="16"/>
      </w:rPr>
      <w:fldChar w:fldCharType="begin"/>
    </w:r>
    <w:r>
      <w:rPr>
        <w:rFonts w:ascii="Calibri" w:cs="Calibri" w:eastAsia="Calibri" w:hAnsi="Calibri"/>
        <w:color w:val="7A869A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7A869A"/>
        <w:sz w:val="16"/>
        <w:szCs w:val="16"/>
      </w:rPr>
      <w:fldChar w:fldCharType="separate"/>
    </w:r>
    <w:r>
      <w:rPr>
        <w:rFonts w:ascii="Calibri" w:cs="Calibri" w:eastAsia="Calibri" w:hAnsi="Calibri"/>
        <w:color w:val="7A869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2026-10-27T17:01:20.261Z</dcterms:created>
  <dcterms:modified xsi:type="dcterms:W3CDTF">2026-10-27T17:01:20.339Z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