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2D5B"/>
          <w:sz w:val="36"/>
          <w:szCs w:val="36"/>
        </w:rPr>
        <w:t xml:space="preserve">Lien Parental</w:t>
      </w:r>
      <w:r>
        <w:rPr>
          <w:rFonts w:ascii="Calibri" w:cs="Calibri" w:eastAsia="Calibri" w:hAnsi="Calibri"/>
          <w:color w:val="1F9D55"/>
          <w:sz w:val="36"/>
          <w:szCs w:val="36"/>
        </w:rPr>
        <w:t xml:space="preserve">  ·  Fiche de bêta-test</w:t>
      </w:r>
    </w:p>
    <w:p>
      <w:pPr>
        <w:spacing w:after="160"/>
      </w:pPr>
      <w:r>
        <w:rPr>
          <w:rFonts w:ascii="Calibri" w:cs="Calibri" w:eastAsia="Calibri" w:hAnsi="Calibri"/>
          <w:color w:val="44506A"/>
          <w:sz w:val="21"/>
          <w:szCs w:val="21"/>
        </w:rPr>
        <w:t xml:space="preserve">Merci de tester chaque fonctionnalité, de cocher si elle fonctionne et de noter vos remarques (bug, difficulté, idée).</w:t>
      </w:r>
    </w:p>
    <w:p>
      <w:pPr>
        <w:spacing w:after="200"/>
      </w:pPr>
      <w:r>
        <w:rPr>
          <w:rFonts w:ascii="Calibri" w:cs="Calibri" w:eastAsia="Calibri" w:hAnsi="Calibri"/>
          <w:b/>
          <w:bCs/>
          <w:sz w:val="21"/>
          <w:szCs w:val="21"/>
        </w:rPr>
        <w:t xml:space="preserve">Testeur : </w:t>
      </w:r>
      <w:r>
        <w:rPr>
          <w:rFonts w:ascii="Calibri" w:cs="Calibri" w:eastAsia="Calibri" w:hAnsi="Calibri"/>
          <w:sz w:val="21"/>
          <w:szCs w:val="21"/>
        </w:rPr>
        <w:t xml:space="preserve">Nadia (testeuse 1) — FR, mobile     </w:t>
      </w:r>
      <w:r>
        <w:rPr>
          <w:rFonts w:ascii="Calibri" w:cs="Calibri" w:eastAsia="Calibri" w:hAnsi="Calibri"/>
          <w:b/>
          <w:bCs/>
          <w:sz w:val="21"/>
          <w:szCs w:val="21"/>
        </w:rPr>
        <w:t xml:space="preserve">Date : </w:t>
      </w:r>
      <w:r>
        <w:rPr>
          <w:rFonts w:ascii="Calibri" w:cs="Calibri" w:eastAsia="Calibri" w:hAnsi="Calibri"/>
          <w:sz w:val="21"/>
          <w:szCs w:val="21"/>
        </w:rPr>
        <w:t xml:space="preserve">27/10/2026     </w:t>
      </w:r>
      <w:r>
        <w:rPr>
          <w:rFonts w:ascii="Calibri" w:cs="Calibri" w:eastAsia="Calibri" w:hAnsi="Calibri"/>
          <w:b/>
          <w:bCs/>
          <w:sz w:val="21"/>
          <w:szCs w:val="21"/>
        </w:rPr>
        <w:t xml:space="preserve">Appareil / navigateur : </w:t>
      </w:r>
      <w:r>
        <w:rPr>
          <w:rFonts w:ascii="Calibri" w:cs="Calibri" w:eastAsia="Calibri" w:hAnsi="Calibri"/>
          <w:sz w:val="21"/>
          <w:szCs w:val="21"/>
        </w:rPr>
        <w:t xml:space="preserve">iPhone (simulé 390×844), Safari</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5200"/>
        <w:gridCol w:w="1500"/>
        <w:gridCol w:w="6398"/>
      </w:tblGrid>
      <w:tr>
        <w:trPr>
          <w:tblHeader/>
        </w:trPr>
        <w:tc>
          <w:tcPr>
            <w:tcW w:type="dxa" w:w="6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w:t>
            </w:r>
          </w:p>
        </w:tc>
        <w:tc>
          <w:tcPr>
            <w:tcW w:type="dxa" w:w="17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Module</w:t>
            </w:r>
          </w:p>
        </w:tc>
        <w:tc>
          <w:tcPr>
            <w:tcW w:type="dxa" w:w="52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Fonctionnalité à tester</w:t>
            </w:r>
          </w:p>
        </w:tc>
        <w:tc>
          <w:tcPr>
            <w:tcW w:type="dxa" w:w="1500"/>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Fonctionne ?</w:t>
            </w:r>
          </w:p>
        </w:tc>
        <w:tc>
          <w:tcPr>
            <w:tcW w:type="dxa" w:w="6398"/>
            <w:tcBorders>
              <w:top w:val="single" w:color="C9D3E3" w:sz="4"/>
              <w:left w:val="single" w:color="C9D3E3" w:sz="4"/>
              <w:bottom w:val="single" w:color="C9D3E3" w:sz="4"/>
              <w:right w:val="single" w:color="C9D3E3" w:sz="4"/>
            </w:tcBorders>
            <w:shd w:fill="0B2D5B" w:color="auto"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Observations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Créer un compte (e-mail + code de vérification)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Parcours complet en 12 étapes : formulaire (erreurs claires si vide), code à 6 chiffres (mauvais code : « Il vous reste 4 tentatives », code démo 123456 accepté), profil + photo, enfant, récapitulatif, « Votre espace est prêt ». Gênant : une fois dans l'espace, l'accueil dit « Bonjour Julie » avec l'enfant Lina, et non Nadia/Inès (démo). Le libellé « Mot de passe » n'a pas d'astérisque alors qu'il est obligatoire.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Se connecter / se déconnecter</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Déconnexion avec confirmation, puis /app redirige bien vers la connexion. Mauvais mot de passe : « E-mail ou mot de passe incorrect ». La connexion marche (lente en local). Bizarre : l'écran de connexion affiche « Étape 5 sur 12 » comme si on s'inscrivait.</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Mot de passe oublié et réinitialisation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 Mot de passe oublié ? » → e-mail vide refusé → « Lien envoyé » (message neutre). Page nouveau mot de passe : règles en direct, indicateur « Fort », erreur si les deux mots de passe diffèrent, puis « Mot de passe modifié ». Réception réelle de l'e-mail non vérifiable en démo.</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Compléter son profil (informations, photo)</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Assistant en 4 étapes (photo, infos, coordonnées, préférences) et message « Informations mises à jour ! ». En démo, rien n'est conservé : au retour, la photo et la situation « Séparé·e » ont disparu. L'indicatif téléphone est fixé à +33 (pas de +594 pour la Guyane) et la liste des pays ne propose ni Brésil ni Suriname.</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Compte</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Changer la langue (FR / EN / PT) et les préférences</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Langue FR → EN → PT → FR : toute l'interface change (cookie mis à jour). Fuseau Cayenne proposé. BUG d'affichage : en taille de texte « Grande », l'accueil coupe le prénom de l'enfant (« Li… », « 5 an… ») et « Témoignages » déborde de sa carte (capture 01). Le thème sombre et la couleur sont « bientôt disponibles ».</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Enfants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 enfant et modifier sa fiche</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Ajout d'un enfant : erreurs claires (prénom, date dans le futur), puis retour à la liste… mais l'enfant ajouté (Inès) n'apparaît pas (démo sans sauvegarde, sans message). La modification de la fiche de Noah fonctionne (« Modifications enregistrées »). Aucun contrôle de vraisemblance : 125 kg accepté pour un enfant de 8 ans.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7</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Enfants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Fiche santé (vaccins, allergies, médecin…)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Espace Santé clair : rendez-vous, vaccinations, allergies, traitements, médecin, documents, historique. Vaccin « Fièvre jaune » ajouté et affiché tout de suite. Contradiction : la fiche dit « Données de santé… visibles par vous seul », alors que l'écran Parents liés indique que la santé est partagée avec l'autre parent.</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8</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Accueil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Tableau de bord : enfant suivi, prochains événements, conseil du jour</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Accueil complet : enfant actif, raccourcis, Coach IA, modèles, prochains événements, conseil du jour (s'affiche après un court chargement). Âge incohérent : Lina a « 5 ans » sur l'accueil et dans les listes Journal/Calendrier, mais « 7 ans » dans Mes enfants. Sous « Documents prêts à l'emploi », le texte « Communication » déborde de sa colonne.</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9</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Journal</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une entrée (visite, appel, santé, école, note)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Entrée « Appel » créée (titre, enfant, description) et visible en tête du Journal. Erreur claire si le titre est vide. La liste déroulante des enfants reste ouverte après le choix.</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10</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Journal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une dépense / un paiement avec justificatif</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Dépense 45,50 € « Pharmacie Cayenne », catégorie Santé, carte bancaire, PDF joint : enregistrée, avec le détail et « Justificatif joint ». Points positifs : devises BRL, SRD, USD. En revanche, le justificatif ne s'ouvre pas quand on touche son nom dans le détail.</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Journal</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Consulter la chronologie et le total des dépenses du mois</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Filtre Finances : totaux du mois (dépensé, reçu, solde, reste à régler) cohérents et ma dépense incluse. La vue chronologique fonctionne. Petite incohérence : interrogé, le Coach IA donne d'autres totaux (9 opérations, 474,85 €) qui ne comptent pas ma dépense.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Créer un événement (rendez-vous, école, santé…)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l'événement n'est pas conservé (enregistrement sans erreur, mais l'événement n'apparaît pas le 3 novembre). Problème réel : en vue Mois (vue par défaut), il n'y a AUCUN bouton pour ajouter un événement ; le « + » n'existe qu'en vue Semaine (capture 05). « Visible par l'autre parent » est décoché par défaut, alors que Parents liés affirme que les nouveaux événements sont partagés.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Rappels et vue semaine / mois</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Vues Mois et Semaine OK, la liste Rappels (à venir et passés) est claire. En vue Semaine, les blocs courts coupent le texte (« Lina, Noah · Discussion… » à moitié caché, capture 04). La vue Semaine n'affiche qu'un jour à la fois sur téléphone.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Synchronisation avec Google Agenda</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 Non configurée… aucun agenda externe ». Ce réglage est difficile à trouver (Calendrier &gt; Rappels &gt; Paramètres des rappels). Sur la fiche d'un événement, « Ajouter à l'agenda » affiche « Événement ajouté ! … ajouté avec succès à votre agenda » AVANT même qu'on choisisse Google ou Apple : ce message est trompeur.</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Calendrier</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Planning de garde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Planning clair (couleurs, échanges, prochain échange). Modification en 3 étapes (rythme, échanges, vacances avec le calendrier scolaire Guyane) puis « Planning de garde enregistré », et le calendrier se met à jour. Les données de démo se contredisent : le Journal parle de « Week-end chez papa » alors que le planning met les enfants chez moi ces jours-là.</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Ajouter un document (photo, PDF)</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Ajout en 4 étapes (détails, catégorie, fichier PDF, aperçu) puis « Document ajouté ! … disponible dans votre coffre-fort ». Pourtant, le document n'apparaît pas dans « Tous les documents » (démo). Les formats acceptés sont PDF, JPG, PNG et DOC : pas de HEIC, le format des photos d'iPhone.</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17</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Classer en dossiers / catégories, rechercher</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Recherche (« jugement », « certificat ») et dossiers OK. BUG de compteurs : l'écran Documents affiche « 32 documents » et « Dossier JAF : 12 », mais la liste montre 14-15 documents, dont 1 seul pour Dossier JAF (capture 07). Le bouton flottant « Verrouiller » cache le « … » du dernier document de la liste (capture 08).</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18</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Verrouillage par code ou empreinte</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Code à 6 chiffres : un mauvais code donne « Code incorrect. Il vous reste 4 essais », le bon code ouvre le coffre, « Verrouiller » le referme et les documents sont alors protégés. Empreinte/Face ID non testable en démo. La page Paramètres du coffre reste accessible quand le coffre est verrouillé.</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19</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Coffre-fort</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Corbeille et restauration</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La corbeille liste des fichiers et « Restaurer » marche. MAIS supprimer un document (Détail &gt; Supprimer) affiche « Cette action est irréversible… définitivement supprimé » et le document ne va PAS dans la corbeille (capture 06). Repro : Coffre &gt; Tous les documents &gt; Courrier CAF &gt; Voir le détail &gt; Supprimer &gt; Supprimer définitivement &gt; Corbeille : absent. Depuis la liste, « … &gt; Supprimer » ferme le menu sans rien faire.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20</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Témoignages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Demander un témoignage à un proche (lien envoyé)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Demande créée en 3 étapes et lien généré, avec un bouton « Partager le lien ». En démo, le lien affiché « lienparental.fr/t/… » ne correspond à aucune page (404 en local). La liste affiche « Témoignage – Témoignage de ma voisine » (mot répété) et « 0 / 0 témoignages reçus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Témoignages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Le proche remplit et signe le témoignage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Le parcours du témoin (sans compte) est simple : cible, lien, faits, date/lieu, relecture, reformulation IA, case « Je certifie », puis « Merci ! » avec une référence. MAIS il n'y a NI identité du témoin (nom, date de naissance, adresse), NI pièce d'identité, NI mention manuscrite ou signature, alors que la FAQ « Les témoignages ont-ils une valeur juridique ? » promet tout cela (art. 202 du CPC). Risque : attestation écartée par le juge (capture 09).</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Témoignages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Recevoir et consulter les témoignages</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Demande &gt; Voir les témoignages &gt; résumé, « Voir tout », « Confirmer ce témoignage », puis « Témoignage confirmé ! ». Clair. Le témoignage que j'ai envoyé comme témoin n'arrive pas dans la liste (démo).</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Coach IA</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Analyser un message reçu (texte, capture, document)</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Message texte et capture PNG acceptés, puis analyse avec barre de progression et résultat (scores, mots blessants, conseils). Le texte saisi est appelé « fichier importé », avec une étape en trop (« Analyser » puis « Lancer l'analyse »). BUG probable : le bouton micro (« Dicter ») de l'accueil ne réagit pas ; l'en-tête Permissions-Policy bloque le micro hors de /app/messages.</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Coach IA</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Obtenir une proposition de réponse apaisée</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les réponses sont simulées. La reformulation et les « mots blessants » cités (« Elle ne t'aime même pas »…) ne viennent pas de mon message. « Copier » fonctionne ; « Archiver » ne donne aucun retour visible.</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Coach IA</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Discuter avec le coach, consulter l’historique</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 Demandez à votre Coach » répond en citant les données utilisées (finances du journal). L'historique et les archives s'affichent, sans mes analyses du jour (démo). L'aide « Entrée pour envoyer, Maj + Entrée » ne sert à rien sur iPhone. Le filtre « Documents Word » existe, mais l'import n'accepte que PDF et texte.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Guide parental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Lire les fiches du Guide (Guyane) et suivre sa progression</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Guide Guyane très complet (parcours, catégories, sources datées, organismes locaux CAF Cayenne/Kourou/Saint-Laurent). Marquer une étape « Terminé » fait passer la progression à 1/16 (6 %), qui reste enregistrée après rechargement. Les fiches sont longues et denses pour une utilisatrice peu à l'aise. Le pied de page public annonce 6 territoires « Disponible », alors que l'app dit « Guyane, seul territoire disponible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27</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Messages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Échanger avec l’autre parent</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Conversation claire, horodatée, message envoyé. Vérification du ton : un message très agressif (« jamais », « c'est ta faute !! ») déclenche bien la proposition apaisée. En revanche, « Tu es encore en retard, tu fais toujours n'importe quoi ! » part sans alerte. « Utiliser la reformulation » envoie aussitôt, sans relecture, un texte qui a perdu le fond du message.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28</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Parents liés</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Inviter l’autre parent / un proche et choisir ce qui est partagé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bCs/>
                <w:color w:val="B42318"/>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BUG bloquant : l'invitation échoue avec « Certaines informations sont invalides. », à l'étape 11 de l'inscription comme dans Parents liés (capture 02). Repro : Parents liés &gt; Inviter un adulte &gt; e-mail valide (ex. mamie.test@example.com) &gt; Proche &gt; Créer l'invitation. Cause probable : identifiants d'enfants de démo (« c_1 ») refusés par la validation. L'écran « Ce que je partage » est clair.</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29</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Dossier JAF</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Préparer et exporter le dossier (PDF)</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Choix de l'enfant, de la période et du contenu, avec un aperçu (51 éléments). « Générer le dossier PDF » produit un vrai PDF (environ 60 Ko, 8 pages), mais sans aucun message de confirmation à l'écran. Le document « Courrier CAF », supprimé plus tôt, figure encore dans la liste.</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30</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Dossier JAF</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Partager le dossier avec un avocat (lien sécurisé)</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Lien créé (destinataire, 7 jours, code d'accès) et listé dans « Mes partages ». Testé déconnecté : un mauvais code donne « 4 tentatives restantes », le bon code ouvre le dossier en lecture seule (chronologie, documents, témoignages). Bien que coché, l'export des messages n'apparaît pas dans la vue de l'avocat. Mes entrées du jour n'y figurent pas non plus.</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31</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Modèles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Générer un document (lettre à l’école, attestation d’hébergement…)</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7 modèles, aperçu en direct, PDF téléchargé (lettre à l'école). BUG de traduction : si l'on valide sans remplir, toutes les erreurs s'affichent en anglais, « Required » (capture 03). Les champs ne sont pas pré-remplis avec mon profil ou mes enfants, et la date du courrier n'est pas mise à aujourd'hui par défaut.</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32</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Abonnement</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Voir les formules et passer à Premium (mode test)</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Compte gratuit &gt; S'abonner Premium &gt; « Abonnement activé » (démo, aucun paiement). Le compte Premium affiche la formule, la carte, les factures et la résiliation. Vrai paiement Stripe non testable. Incohérence : le Profil indique « Renouvellement le 7 novembre », l'Abonnement « 8 novembre 2026 ».</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33</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Notifications</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Recevoir les notifications (application et e-mail)</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en démo : push et e-mail réels (« Disponible avec un compte réel »). L'écran Notifications fonctionne : liste, « Tout marquer comme lu », le clic mène au bon écran. Les réglages par thème sont clairs. La cloche annonce 3 non lues pour 2 affichées. Il faudrait expliquer que, sur iPhone, les notifications exigent d'abord d'installer l'app sur l'écran d'accueil.</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34</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Aide</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FAQ, tutoriels et formulaire de contact</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Recherche « résilier » : 1 résultat. FAQ (21 questions), tutoriels et formulaire de contact OK : erreur si vide, puis « Message envoyé ! ». Les horaires « Lun - Ven : 9h - 18h » ne précisent pas le fuseau (Paris ou Cayenne). Le titre « Contact - Confirmation » fait technique.</w:t>
            </w:r>
          </w:p>
        </w:tc>
      </w:tr>
      <w:tr>
        <w:trPr>
          <w:cantSplit/>
          <w:trHeight w:val="500" w:hRule="atLeast"/>
        </w:trPr>
        <w:tc>
          <w:tcPr>
            <w:tcW w:type="dxa" w:w="6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sz w:val="19"/>
                <w:szCs w:val="19"/>
              </w:rPr>
              <w:t xml:space="preserve">35</w:t>
            </w:r>
          </w:p>
        </w:tc>
        <w:tc>
          <w:tcPr>
            <w:tcW w:type="dxa" w:w="17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Général</w:t>
            </w:r>
          </w:p>
        </w:tc>
        <w:tc>
          <w:tcPr>
            <w:tcW w:type="dxa" w:w="52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9"/>
                <w:szCs w:val="19"/>
              </w:rPr>
              <w:t xml:space="preserve">Installer l’application sur le téléphone (PWA)</w:t>
            </w:r>
          </w:p>
        </w:tc>
        <w:tc>
          <w:tcPr>
            <w:tcW w:type="dxa" w:w="1500"/>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Non testé</w:t>
            </w:r>
          </w:p>
        </w:tc>
        <w:tc>
          <w:tcPr>
            <w:tcW w:type="dxa" w:w="6398"/>
            <w:tcBorders>
              <w:top w:val="single" w:color="C9D3E3" w:sz="4"/>
              <w:left w:val="single" w:color="C9D3E3" w:sz="4"/>
              <w:bottom w:val="single" w:color="C9D3E3" w:sz="4"/>
              <w:right w:val="single" w:color="C9D3E3" w:sz="4"/>
            </w:tcBorders>
            <w:tcMar>
              <w:top w:type="dxa" w:w="60"/>
              <w:left w:type="dxa" w:w="100"/>
              <w:bottom w:type="dxa" w:w="60"/>
              <w:right w:type="dxa" w:w="100"/>
            </w:tcMar>
            <w:vAlign w:val="center"/>
          </w:tcPr>
          <w:p>
            <w:pPr>
              <w:jc w:val="left"/>
            </w:pPr>
            <w:r>
              <w:rPr>
                <w:rFonts w:ascii="Calibri" w:cs="Calibri" w:eastAsia="Calibri" w:hAnsi="Calibri"/>
                <w:sz w:val="17"/>
                <w:szCs w:val="17"/>
              </w:rPr>
              <w:t xml:space="preserve">Non testable : installation réelle sur l'écran d'accueil. La page /installer est très bien faite pour iPhone (4 étapes illustrées avec Safari). Le manifeste, les icônes et le service worker sont présents.</w:t>
            </w:r>
          </w:p>
        </w:tc>
      </w:tr>
      <w:tr>
        <w:trPr>
          <w:cantSplit/>
          <w:trHeight w:val="500" w:hRule="atLeast"/>
        </w:trPr>
        <w:tc>
          <w:tcPr>
            <w:tcW w:type="dxa" w:w="6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36</w:t>
            </w:r>
          </w:p>
        </w:tc>
        <w:tc>
          <w:tcPr>
            <w:tcW w:type="dxa" w:w="17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b/>
                <w:bCs/>
                <w:color w:val="0B2D5B"/>
                <w:sz w:val="19"/>
                <w:szCs w:val="19"/>
              </w:rPr>
              <w:t xml:space="preserve">Général</w:t>
            </w:r>
          </w:p>
        </w:tc>
        <w:tc>
          <w:tcPr>
            <w:tcW w:type="dxa" w:w="52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9"/>
                <w:szCs w:val="19"/>
              </w:rPr>
              <w:t xml:space="preserve">Affichage sur téléphone, tablette et ordinateur</w:t>
            </w:r>
          </w:p>
        </w:tc>
        <w:tc>
          <w:tcPr>
            <w:tcW w:type="dxa" w:w="1500"/>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 Oui   ☐ Non</w:t>
            </w:r>
          </w:p>
        </w:tc>
        <w:tc>
          <w:tcPr>
            <w:tcW w:type="dxa" w:w="6398"/>
            <w:tcBorders>
              <w:top w:val="single" w:color="C9D3E3" w:sz="4"/>
              <w:left w:val="single" w:color="C9D3E3" w:sz="4"/>
              <w:bottom w:val="single" w:color="C9D3E3" w:sz="4"/>
              <w:right w:val="single" w:color="C9D3E3" w:sz="4"/>
            </w:tcBorders>
            <w:shd w:fill="F4F7FB" w:color="auto" w:val="clear"/>
            <w:tcMar>
              <w:top w:type="dxa" w:w="60"/>
              <w:left w:type="dxa" w:w="100"/>
              <w:bottom w:type="dxa" w:w="60"/>
              <w:right w:type="dxa" w:w="100"/>
            </w:tcMar>
            <w:vAlign w:val="center"/>
          </w:tcPr>
          <w:p>
            <w:pPr>
              <w:jc w:val="left"/>
            </w:pPr>
            <w:r>
              <w:rPr>
                <w:rFonts w:ascii="Calibri" w:cs="Calibri" w:eastAsia="Calibri" w:hAnsi="Calibri"/>
                <w:sz w:val="17"/>
                <w:szCs w:val="17"/>
              </w:rPr>
              <w:t xml:space="preserve">Téléphone 390 px : pas de débordement horizontal, barre du bas lisible, boutons de 44 px et plus. Tablette 768 px et ordinateur 1440 px : menu latéral et grilles bien adaptés. Petits défauts : raccourcis clavier « ⌘ K / Ctrl K » affichés sur tablette tactile, textes coupés en taille « Grande ». En local, les pages mettent parfois 15 à 90 s à s'ouvrir (compilation de développement, sans doute pas représentatif).</w:t>
            </w:r>
          </w:p>
        </w:tc>
      </w:tr>
    </w:tbl>
    <w:p>
      <w:pPr>
        <w:keepNext/>
        <w:spacing w:after="80" w:before="280"/>
      </w:pPr>
      <w:r>
        <w:rPr>
          <w:rFonts w:ascii="Calibri" w:cs="Calibri" w:eastAsia="Calibri" w:hAnsi="Calibri"/>
          <w:b/>
          <w:bCs/>
          <w:color w:val="0B2D5B"/>
          <w:sz w:val="21"/>
          <w:szCs w:val="21"/>
        </w:rPr>
        <w:t xml:space="preserve">Remarques générales (impression d’ensemble, ce qui manque, idées)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rPr>
          <w:cantSplit w:val="off"/>
          <w:trHeight w:val="2200" w:hRule="atLeast"/>
        </w:trPr>
        <w:tc>
          <w:tcPr>
            <w:tcW w:type="dxa" w:w="15398"/>
            <w:tcBorders>
              <w:top w:val="single" w:color="C9D3E3" w:sz="4"/>
              <w:left w:val="single" w:color="C9D3E3" w:sz="4"/>
              <w:bottom w:val="single" w:color="C9D3E3" w:sz="4"/>
              <w:right w:val="single" w:color="C9D3E3" w:sz="4"/>
            </w:tcBorders>
            <w:tcMar>
              <w:top w:type="dxa" w:w="100"/>
              <w:left w:type="dxa" w:w="140"/>
              <w:bottom w:type="dxa" w:w="100"/>
              <w:right w:type="dxa" w:w="140"/>
            </w:tcMar>
          </w:tcPr>
          <w:p>
            <w:pPr>
              <w:spacing w:after="100"/>
            </w:pPr>
            <w:r>
              <w:rPr>
                <w:rFonts w:ascii="Calibri" w:cs="Calibri" w:eastAsia="Calibri" w:hAnsi="Calibri"/>
                <w:sz w:val="19"/>
                <w:szCs w:val="19"/>
              </w:rPr>
              <w:t xml:space="preserve">Impression d'ensemble : l'application est belle, rassurante et très complète. Sur iPhone, la mise en page est soignée : grands boutons, textes lisibles, barre du bas claire. Le vocabulaire est bienveillant et le contenu est vraiment pensé pour la Guyane (CAF Cayenne/Kourou/Saint-Laurent, calendrier scolaire, devises BRL/SRD, fuseau Cayenne). Pour quelqu'un de peu à l'aise, certains parcours sont longs (inscription en 12 étapes, coffre en 4 étapes, Coach avec une étape de trop) et certaines pages très denses (fiches du Guide).</w:t>
            </w:r>
          </w:p>
          <w:p>
            <w:pPr>
              <w:spacing w:after="100"/>
            </w:pPr>
            <w:r>
              <w:rPr>
                <w:rFonts w:ascii="Calibri" w:cs="Calibri" w:eastAsia="Calibri" w:hAnsi="Calibri"/>
                <w:sz w:val="19"/>
                <w:szCs w:val="19"/>
              </w:rPr>
              <w:t xml:space="preserve">3 points forts : (1) le Journal et les dépenses, simples, avec justificatifs et totaux du mois ; (2) le dossier JAF : PDF généré et lien avocat protégé par code, avec expiration ; (3) le planning de garde avec le calendrier scolaire de Guyane, et le Guide parental local avec ses sources datées.</w:t>
            </w:r>
          </w:p>
          <w:p>
            <w:pPr>
              <w:spacing w:after="100"/>
            </w:pPr>
            <w:r>
              <w:rPr>
                <w:rFonts w:ascii="Calibri" w:cs="Calibri" w:eastAsia="Calibri" w:hAnsi="Calibri"/>
                <w:sz w:val="19"/>
                <w:szCs w:val="19"/>
              </w:rPr>
              <w:t xml:space="preserve">3 problèmes prioritaires : (1) Témoignages : le témoin ne donne ni identité, ni pièce d'identité, ni signature, alors que la FAQ promet une attestation conforme à l'article 202 du CPC : c'est le point le plus grave pour une mère qui prépare un dossier JAF. (2) Invitation de l'autre parent ou d'un proche impossible (« Certaines informations sont invalides »), à l'inscription comme dans Parents liés (au moins en démo). (3) Suppression de document « définitive » qui contourne la corbeille de 30 jours, et compteurs du coffre faux (32 documents annoncés, 15 affichés).</w:t>
            </w:r>
          </w:p>
          <w:p>
            <w:pPr>
              <w:spacing w:after="100"/>
            </w:pPr>
            <w:r>
              <w:rPr>
                <w:rFonts w:ascii="Calibri" w:cs="Calibri" w:eastAsia="Calibri" w:hAnsi="Calibri"/>
                <w:sz w:val="19"/>
                <w:szCs w:val="19"/>
              </w:rPr>
              <w:t xml:space="preserve">Autres bugs à corriger : erreurs « Required » en anglais dans les Modèles ; textes coupés en taille de texte « Grande » ; aucun bouton « Ajouter » en vue Mois du Calendrier ; message « Événement ajouté avec succès » trompeur ; micro de dictée bloqué par la politique de sécurité ; « Données de santé visibles par vous seul » contredit le partage santé avec l'autre parent ; âge de l'enfant différent selon les écrans (5 ans / 7 ans) ; bouton flottant « Verrouiller » qui masque des actions.</w:t>
            </w:r>
          </w:p>
          <w:p>
            <w:pPr>
              <w:spacing w:after="100"/>
            </w:pPr>
            <w:r>
              <w:rPr>
                <w:rFonts w:ascii="Calibri" w:cs="Calibri" w:eastAsia="Calibri" w:hAnsi="Calibri"/>
                <w:sz w:val="19"/>
                <w:szCs w:val="19"/>
              </w:rPr>
              <w:t xml:space="preserve">Mode démo : beaucoup d'actions affichent un succès mais ne sont pas conservées (enfant ajouté, événement, document, profil). Pour les bêta-testeurs, un bandeau « démo : vos ajouts ne sont pas enregistrés » éviterait de croire à un bug. Après mon inscription au nom de Nadia, l'app m'a accueillie en « Julie » : c'est déroutant.</w:t>
            </w:r>
          </w:p>
          <w:p>
            <w:pPr>
              <w:spacing w:after="100"/>
            </w:pPr>
            <w:r>
              <w:rPr>
                <w:rFonts w:ascii="Calibri" w:cs="Calibri" w:eastAsia="Calibri" w:hAnsi="Calibri"/>
                <w:sz w:val="19"/>
                <w:szCs w:val="19"/>
              </w:rPr>
              <w:t xml:space="preserve">Idées : accepter les photos HEIC de l'iPhone dans le coffre et le Coach ; pré-remplir les modèles avec le profil et l'enfant ; indicatif +594 et adresse en Guyane par défaut ; expliquer sur iPhone qu'il faut installer l'app pour recevoir les notifications ; afficher une confirmation après le téléchargement du PDF ; laisser relire la reformulation avant l'envoi d'un message ; préciser le fuseau des horaires du support.</w:t>
            </w:r>
          </w:p>
        </w:tc>
      </w:tr>
    </w:tbl>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869A"/>
        <w:sz w:val="16"/>
        <w:szCs w:val="16"/>
      </w:rPr>
      <w:t xml:space="preserve">Lien Parental · Fiche bêta-test · page </w:t>
    </w:r>
    <w:r>
      <w:rPr>
        <w:rFonts w:ascii="Calibri" w:cs="Calibri" w:eastAsia="Calibri" w:hAnsi="Calibri"/>
        <w:color w:val="7A869A"/>
        <w:sz w:val="16"/>
        <w:szCs w:val="16"/>
      </w:rPr>
      <w:fldChar w:fldCharType="begin"/>
    </w:r>
    <w:r>
      <w:rPr>
        <w:rFonts w:ascii="Calibri" w:cs="Calibri" w:eastAsia="Calibri" w:hAnsi="Calibri"/>
        <w:color w:val="7A869A"/>
        <w:sz w:val="16"/>
        <w:szCs w:val="16"/>
      </w:rPr>
      <w:instrText xml:space="preserve">PAGE</w:instrText>
    </w:r>
    <w:r>
      <w:rPr>
        <w:rFonts w:ascii="Calibri" w:cs="Calibri" w:eastAsia="Calibri" w:hAnsi="Calibri"/>
        <w:color w:val="7A869A"/>
        <w:sz w:val="16"/>
        <w:szCs w:val="16"/>
      </w:rPr>
      <w:fldChar w:fldCharType="separate"/>
    </w:r>
    <w:r>
      <w:rPr>
        <w:rFonts w:ascii="Calibri" w:cs="Calibri" w:eastAsia="Calibri" w:hAnsi="Calibri"/>
        <w:color w:val="7A869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2026-10-28T00:25:12.833Z</dcterms:created>
  <dcterms:modified xsi:type="dcterms:W3CDTF">2026-10-28T00:25:12.840Z</dcterms:modified>
</cp:coreProperties>
</file>

<file path=docProps/custom.xml><?xml version="1.0" encoding="utf-8"?>
<Properties xmlns="http://schemas.openxmlformats.org/officeDocument/2006/custom-properties" xmlns:vt="http://schemas.openxmlformats.org/officeDocument/2006/docPropsVTypes"/>
</file>