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B2E"/>
          <w:spacing w:val="60"/>
          <w:sz w:val="30"/>
          <w:szCs w:val="30"/>
        </w:rPr>
        <w:t xml:space="preserve">TRAVISUM</w:t>
      </w:r>
      <w:r>
        <w:rPr>
          <w:b/>
          <w:bCs/>
          <w:color w:val="A8863F"/>
          <w:sz w:val="22"/>
          <w:szCs w:val="22"/>
        </w:rPr>
        <w:t xml:space="preserve">  ·  Louise Office</w:t>
      </w:r>
    </w:p>
    <w:p>
      <w:pPr>
        <w:pStyle w:val="Heading1"/>
        <w:spacing w:after="40"/>
      </w:pPr>
      <w:r>
        <w:rPr>
          <w:color w:val="0B1B2E"/>
        </w:rPr>
        <w:t xml:space="preserve">Guía de alojamiento y publicación del sitio web</w:t>
      </w:r>
    </w:p>
    <w:p>
      <w:pPr>
        <w:spacing w:after="40"/>
      </w:pPr>
      <w:r>
        <w:rPr>
          <w:color w:val="6B7785"/>
          <w:sz w:val="21"/>
          <w:szCs w:val="21"/>
        </w:rPr>
        <w:t xml:space="preserve">Alojamiento en Vercel · Envío de correos con Resend · Conexión del nombre de dominio</w:t>
      </w:r>
    </w:p>
    <w:p>
      <w:pPr>
        <w:spacing w:after="60"/>
      </w:pPr>
      <w:r>
        <w:rPr>
          <w:i/>
          <w:iCs/>
          <w:color w:val="6B7785"/>
          <w:sz w:val="19"/>
          <w:szCs w:val="19"/>
        </w:rPr>
        <w:t xml:space="preserve">Documento preparado para Travisum — septiembre de 2026</w:t>
      </w:r>
    </w:p>
    <w:p>
      <w:pPr>
        <w:pBdr>
          <w:bottom w:val="single" w:color="A8863F" w:sz="6"/>
        </w:pBdr>
        <w:spacing w:after="160" w:before="60"/>
      </w:pPr>
    </w:p>
    <w:p>
      <w:pPr>
        <w:pStyle w:val="Heading2"/>
        <w:spacing w:after="120" w:before="260"/>
      </w:pPr>
      <w:r>
        <w:rPr>
          <w:color w:val="0B1B2E"/>
        </w:rPr>
        <w:t xml:space="preserve">1. Visión general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El sitio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es un sitio web moderno, rápido y multilingüe (francés, neerlandés e inglés). Presenta los servicios de la oficina — visados, e-Visa, traducciones juradas y legalizaciones — e incluye un asistente en línea y un formulario de solicitud de cita.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Técnicamente, el sitio se apoya en dos bloques alojados conjuntamente: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las </w:t>
      </w:r>
      <w:r>
        <w:rPr>
          <w:b/>
          <w:bCs/>
          <w:color w:val="16202C"/>
          <w:sz w:val="21"/>
          <w:szCs w:val="21"/>
        </w:rPr>
        <w:t xml:space="preserve">páginas del sitio</w:t>
      </w:r>
      <w:r>
        <w:rPr>
          <w:color w:val="16202C"/>
          <w:sz w:val="21"/>
          <w:szCs w:val="21"/>
        </w:rPr>
        <w:t xml:space="preserve"> (contenido, fichas de países, formularios);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dos </w:t>
      </w:r>
      <w:r>
        <w:rPr>
          <w:b/>
          <w:bCs/>
          <w:color w:val="16202C"/>
          <w:sz w:val="21"/>
          <w:szCs w:val="21"/>
        </w:rPr>
        <w:t xml:space="preserve">pequeños servicios en línea</w:t>
      </w:r>
      <w:r>
        <w:rPr>
          <w:color w:val="16202C"/>
          <w:sz w:val="21"/>
          <w:szCs w:val="21"/>
        </w:rPr>
        <w:t xml:space="preserve">: el asistente conversacional y el envío por correo de las solicitudes de cita.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Para funcionar en producción, el sitio necesita </w:t>
      </w:r>
      <w:r>
        <w:rPr>
          <w:b/>
          <w:bCs/>
          <w:color w:val="16202C"/>
          <w:sz w:val="21"/>
          <w:szCs w:val="21"/>
        </w:rPr>
        <w:t xml:space="preserve">dos cuentas de servicio</w:t>
      </w:r>
      <w:r>
        <w:rPr>
          <w:color w:val="16202C"/>
          <w:sz w:val="21"/>
          <w:szCs w:val="21"/>
        </w:rPr>
        <w:t xml:space="preserve"> y la </w:t>
      </w:r>
      <w:r>
        <w:rPr>
          <w:b/>
          <w:bCs/>
          <w:color w:val="16202C"/>
          <w:sz w:val="21"/>
          <w:szCs w:val="21"/>
        </w:rPr>
        <w:t xml:space="preserve">conexión del nombre de dominio</w:t>
      </w:r>
      <w:r>
        <w:rPr>
          <w:color w:val="16202C"/>
          <w:sz w:val="21"/>
          <w:szCs w:val="21"/>
        </w:rPr>
        <w:t xml:space="preserve">. Este documento describe estos tres elementos y los pasos a seguir.</w:t>
      </w:r>
    </w:p>
    <w:p>
      <w:pPr>
        <w:pStyle w:val="Heading2"/>
        <w:spacing w:after="120" w:before="260"/>
      </w:pPr>
      <w:r>
        <w:rPr>
          <w:color w:val="0B1B2E"/>
        </w:rPr>
        <w:t xml:space="preserve">2. Las dos cuentas necesarias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1700"/>
        <w:gridCol w:w="5100"/>
        <w:gridCol w:w="2200"/>
      </w:tblGrid>
      <w:tr>
        <w:trPr>
          <w:tblHeader/>
        </w:trPr>
        <w:tc>
          <w:tcPr>
            <w:tcW w:type="dxa" w:w="17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dxa" w:w="51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2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Crear en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Aloja el sitio, lo publica y proporciona el HTTPS (candado de seguridad) automáticamente.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vercel.com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Envía por correo las solicitudes de cita rellenadas en el formulario del sitio.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resend.com</w:t>
            </w:r>
          </w:p>
        </w:tc>
      </w:tr>
    </w:tbl>
    <w:p>
      <w:pPr>
        <w:spacing w:after="120" w:before="120"/>
      </w:pPr>
      <w:r>
        <w:rPr>
          <w:color w:val="16202C"/>
          <w:sz w:val="21"/>
          <w:szCs w:val="21"/>
        </w:rPr>
        <w:t xml:space="preserve">Ambas cuentas son independientes y gratuitas para el volumen de un sitio de presentación. Una vez creadas, se conectan al sitio mediante claves/ajustes (véanse las secciones siguientes).</w:t>
      </w:r>
    </w:p>
    <w:p>
      <w:pPr>
        <w:pStyle w:val="Heading2"/>
        <w:spacing w:after="120" w:before="260"/>
      </w:pPr>
      <w:r>
        <w:rPr>
          <w:color w:val="0B1B2E"/>
        </w:rPr>
        <w:t xml:space="preserve">3. Alojamiento del sitio (Vercel)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Vercel es la plataforma que </w:t>
      </w:r>
      <w:r>
        <w:rPr>
          <w:b/>
          <w:bCs/>
          <w:color w:val="16202C"/>
          <w:sz w:val="21"/>
          <w:szCs w:val="21"/>
        </w:rPr>
        <w:t xml:space="preserve">aloja y publica</w:t>
      </w:r>
      <w:r>
        <w:rPr>
          <w:color w:val="16202C"/>
          <w:sz w:val="21"/>
          <w:szCs w:val="21"/>
        </w:rPr>
        <w:t xml:space="preserve"> el sitio. En cada actualización, se despliega y publica una nueva versión en pocos minutos. Vercel también proporciona automáticamente: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un alojamiento rápido y seguro (red mundial);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el </w:t>
      </w:r>
      <w:r>
        <w:rPr>
          <w:b/>
          <w:bCs/>
          <w:color w:val="16202C"/>
          <w:sz w:val="21"/>
          <w:szCs w:val="21"/>
        </w:rPr>
        <w:t xml:space="preserve">certificado HTTPS</w:t>
      </w:r>
      <w:r>
        <w:rPr>
          <w:color w:val="16202C"/>
          <w:sz w:val="21"/>
          <w:szCs w:val="21"/>
        </w:rPr>
        <w:t xml:space="preserve"> (candado) renovado automáticamente;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6202C"/>
          <w:sz w:val="21"/>
          <w:szCs w:val="21"/>
        </w:rPr>
        <w:t xml:space="preserve">la posibilidad de volver a una versión anterior si es necesario.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El proyecto ya está en línea en la dirección técnica </w:t>
      </w:r>
      <w:r>
        <w:rPr>
          <w:b/>
          <w:bCs/>
          <w:color w:val="16202C"/>
          <w:sz w:val="21"/>
          <w:szCs w:val="21"/>
        </w:rPr>
        <w:t xml:space="preserve">travisum.vercel.app</w:t>
      </w:r>
      <w:r>
        <w:rPr>
          <w:color w:val="16202C"/>
          <w:sz w:val="21"/>
          <w:szCs w:val="21"/>
        </w:rPr>
        <w:t xml:space="preserve">. El paso restante es </w:t>
      </w:r>
      <w:r>
        <w:rPr>
          <w:b/>
          <w:bCs/>
          <w:color w:val="16202C"/>
          <w:sz w:val="21"/>
          <w:szCs w:val="21"/>
        </w:rPr>
        <w:t xml:space="preserve">conectar el nombre de dominio real</w:t>
      </w:r>
      <w:r>
        <w:rPr>
          <w:color w:val="16202C"/>
          <w:sz w:val="21"/>
          <w:szCs w:val="21"/>
        </w:rPr>
        <w:t xml:space="preserve"> travisum.com (sección 5).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El </w:t>
      </w:r>
      <w:r>
        <w:rPr>
          <w:b/>
          <w:bCs/>
          <w:color w:val="16202C"/>
          <w:sz w:val="21"/>
          <w:szCs w:val="21"/>
        </w:rPr>
        <w:t xml:space="preserve">código fuente</w:t>
      </w:r>
      <w:r>
        <w:rPr>
          <w:color w:val="16202C"/>
          <w:sz w:val="21"/>
          <w:szCs w:val="21"/>
        </w:rPr>
        <w:t xml:space="preserve"> del sitio está versionado en GitHub: </w:t>
      </w:r>
      <w:r>
        <w:rPr>
          <w:b/>
          <w:bCs/>
          <w:color w:val="A8863F"/>
          <w:sz w:val="21"/>
          <w:szCs w:val="21"/>
        </w:rPr>
        <w:t xml:space="preserve">github.com/pirabellabs1-coder/travisum</w:t>
      </w:r>
      <w:r>
        <w:rPr>
          <w:color w:val="16202C"/>
          <w:sz w:val="21"/>
          <w:szCs w:val="21"/>
        </w:rPr>
        <w:t xml:space="preserve">. Vercel puede conectarse a este repositorio para desplegar automáticamente cada actualización.</w:t>
      </w:r>
    </w:p>
    <w:p>
      <w:pPr>
        <w:pStyle w:val="Heading2"/>
        <w:spacing w:after="120" w:before="260"/>
      </w:pPr>
      <w:r>
        <w:rPr>
          <w:color w:val="0B1B2E"/>
        </w:rPr>
        <w:t xml:space="preserve">4. Envío de los correos (Resend)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Cuando un visitante rellena el </w:t>
      </w:r>
      <w:r>
        <w:rPr>
          <w:b/>
          <w:bCs/>
          <w:color w:val="16202C"/>
          <w:sz w:val="21"/>
          <w:szCs w:val="21"/>
        </w:rPr>
        <w:t xml:space="preserve">formulario de cita</w:t>
      </w:r>
      <w:r>
        <w:rPr>
          <w:color w:val="16202C"/>
          <w:sz w:val="21"/>
          <w:szCs w:val="21"/>
        </w:rPr>
        <w:t xml:space="preserve">, su solicitud se envía a la oficina por correo electrónico. El servicio </w:t>
      </w:r>
      <w:r>
        <w:rPr>
          <w:b/>
          <w:bCs/>
          <w:color w:val="16202C"/>
          <w:sz w:val="21"/>
          <w:szCs w:val="21"/>
        </w:rPr>
        <w:t xml:space="preserve">Resend</w:t>
      </w:r>
      <w:r>
        <w:rPr>
          <w:color w:val="16202C"/>
          <w:sz w:val="21"/>
          <w:szCs w:val="21"/>
        </w:rPr>
        <w:t xml:space="preserve"> se encarga de este envío de forma fiable (sin acabar en la carpeta de spam).</w:t>
      </w:r>
    </w:p>
    <w:p>
      <w:pPr>
        <w:spacing w:after="120" w:line="276"/>
      </w:pPr>
      <w:r>
        <w:rPr>
          <w:b/>
          <w:bCs/>
          <w:color w:val="16202C"/>
          <w:sz w:val="21"/>
          <w:szCs w:val="21"/>
        </w:rPr>
        <w:t xml:space="preserve">Puesta en marcha: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Crear una cuenta en </w:t>
      </w:r>
      <w:r>
        <w:rPr>
          <w:b/>
          <w:bCs/>
          <w:color w:val="16202C"/>
          <w:sz w:val="21"/>
          <w:szCs w:val="21"/>
        </w:rPr>
        <w:t xml:space="preserve">resend.com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Verificar el dominio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en Resend: el servicio proporciona algunos registros DNS (SPF y DKIM) que hay que añadir en el gestor del dominio; es lo que autoriza a Resend a enviar en nombre de travisum.com.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Generar una </w:t>
      </w:r>
      <w:r>
        <w:rPr>
          <w:b/>
          <w:bCs/>
          <w:color w:val="16202C"/>
          <w:sz w:val="21"/>
          <w:szCs w:val="21"/>
        </w:rPr>
        <w:t xml:space="preserve">clave API</w:t>
      </w:r>
      <w:r>
        <w:rPr>
          <w:color w:val="16202C"/>
          <w:sz w:val="21"/>
          <w:szCs w:val="21"/>
        </w:rPr>
        <w:t xml:space="preserve"> (RESEND_API_KEY) y guardarla en Vercel, en los ajustes del proyecto.</w:t>
      </w:r>
    </w:p>
    <w:p>
      <w:pPr>
        <w:spacing w:after="120" w:line="276"/>
      </w:pPr>
      <w:r>
        <w:rPr>
          <w:i/>
          <w:iCs/>
          <w:color w:val="6B7785"/>
          <w:sz w:val="21"/>
          <w:szCs w:val="21"/>
        </w:rPr>
        <w:t xml:space="preserve">Mientras el dominio no esté verificado, el formulario sigue funcionando: propone al visitante enviar su solicitud a través de su propio correo.</w:t>
      </w:r>
    </w:p>
    <w:p>
      <w:r>
        <w:br w:type="page"/>
      </w:r>
    </w:p>
    <w:p>
      <w:pPr>
        <w:pStyle w:val="Heading2"/>
        <w:spacing w:after="120" w:before="260"/>
      </w:pPr>
      <w:r>
        <w:rPr>
          <w:color w:val="0B1B2E"/>
        </w:rPr>
        <w:t xml:space="preserve">5. Conexión del nombre de dominio travisum.com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El nombre de dominio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está gestionado por un </w:t>
      </w:r>
      <w:r>
        <w:rPr>
          <w:b/>
          <w:bCs/>
          <w:color w:val="16202C"/>
          <w:sz w:val="21"/>
          <w:szCs w:val="21"/>
        </w:rPr>
        <w:t xml:space="preserve">registrador</w:t>
      </w:r>
      <w:r>
        <w:rPr>
          <w:color w:val="16202C"/>
          <w:sz w:val="21"/>
          <w:szCs w:val="21"/>
        </w:rPr>
        <w:t xml:space="preserve"> (la empresa donde se compró o está alojado el dominio). Para que </w:t>
      </w:r>
      <w:r>
        <w:rPr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muestre el sitio, hay que añadir algunos </w:t>
      </w:r>
      <w:r>
        <w:rPr>
          <w:b/>
          <w:bCs/>
          <w:color w:val="16202C"/>
          <w:sz w:val="21"/>
          <w:szCs w:val="21"/>
        </w:rPr>
        <w:t xml:space="preserve">registros DNS</w:t>
      </w:r>
      <w:r>
        <w:rPr>
          <w:color w:val="16202C"/>
          <w:sz w:val="21"/>
          <w:szCs w:val="21"/>
        </w:rPr>
        <w:t xml:space="preserve"> que apunten el dominio hacia Vercel.</w:t>
      </w:r>
    </w:p>
    <w:p>
      <w:pPr>
        <w:spacing w:after="120" w:line="276"/>
      </w:pPr>
      <w:r>
        <w:rPr>
          <w:b/>
          <w:bCs/>
          <w:color w:val="16202C"/>
          <w:sz w:val="21"/>
          <w:szCs w:val="21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En Vercel: abrir el proyecto </w:t>
      </w:r>
      <w:r>
        <w:rPr>
          <w:b/>
          <w:bCs/>
          <w:color w:val="16202C"/>
          <w:sz w:val="21"/>
          <w:szCs w:val="21"/>
        </w:rPr>
        <w:t xml:space="preserve">travisum</w:t>
      </w:r>
      <w:r>
        <w:rPr>
          <w:color w:val="16202C"/>
          <w:sz w:val="21"/>
          <w:szCs w:val="21"/>
        </w:rPr>
        <w:t xml:space="preserve"> → </w:t>
      </w:r>
      <w:r>
        <w:rPr>
          <w:b/>
          <w:bCs/>
          <w:color w:val="16202C"/>
          <w:sz w:val="21"/>
          <w:szCs w:val="21"/>
        </w:rPr>
        <w:t xml:space="preserve">Settings → Domains</w:t>
      </w:r>
      <w:r>
        <w:rPr>
          <w:color w:val="16202C"/>
          <w:sz w:val="21"/>
          <w:szCs w:val="21"/>
        </w:rPr>
        <w:t xml:space="preserve">, y añadir </w:t>
      </w:r>
      <w:r>
        <w:rPr>
          <w:b/>
          <w:bCs/>
          <w:color w:val="16202C"/>
          <w:sz w:val="21"/>
          <w:szCs w:val="21"/>
        </w:rPr>
        <w:t xml:space="preserve">travisum.com</w:t>
      </w:r>
      <w:r>
        <w:rPr>
          <w:color w:val="16202C"/>
          <w:sz w:val="21"/>
          <w:szCs w:val="21"/>
        </w:rPr>
        <w:t xml:space="preserve"> y </w:t>
      </w:r>
      <w:r>
        <w:rPr>
          <w:b/>
          <w:bCs/>
          <w:color w:val="16202C"/>
          <w:sz w:val="21"/>
          <w:szCs w:val="21"/>
        </w:rPr>
        <w:t xml:space="preserve">www.travisum.com</w:t>
      </w:r>
      <w:r>
        <w:rPr>
          <w:color w:val="1620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Vercel muestra entonces los </w:t>
      </w:r>
      <w:r>
        <w:rPr>
          <w:b/>
          <w:bCs/>
          <w:color w:val="16202C"/>
          <w:sz w:val="21"/>
          <w:szCs w:val="21"/>
        </w:rPr>
        <w:t xml:space="preserve">registros DNS exactos</w:t>
      </w:r>
      <w:r>
        <w:rPr>
          <w:color w:val="16202C"/>
          <w:sz w:val="21"/>
          <w:szCs w:val="21"/>
        </w:rPr>
        <w:t xml:space="preserve"> que hay que crear. Los valores habituales son: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1200"/>
        <w:gridCol w:w="2500"/>
        <w:gridCol w:w="3200"/>
        <w:gridCol w:w="2100"/>
      </w:tblGrid>
      <w:tr>
        <w:trPr>
          <w:tblHeader/>
        </w:trPr>
        <w:tc>
          <w:tcPr>
            <w:tcW w:type="dxa" w:w="12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/ Host</w:t>
            </w:r>
          </w:p>
        </w:tc>
        <w:tc>
          <w:tcPr>
            <w:tcW w:type="dxa" w:w="32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1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@  (travisum.com)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76.76.21.21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Dominio principal → Vercel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www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cname.vercel-dns.com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Subdominio www → Vercel</w:t>
            </w:r>
          </w:p>
        </w:tc>
      </w:tr>
    </w:tbl>
    <w:p>
      <w:pPr>
        <w:spacing w:after="120" w:before="120"/>
      </w:pPr>
      <w:r>
        <w:rPr>
          <w:color w:val="16202C"/>
          <w:sz w:val="21"/>
          <w:szCs w:val="21"/>
        </w:rPr>
        <w:t xml:space="preserve">⚠  Importante: usar </w:t>
      </w:r>
      <w:r>
        <w:rPr>
          <w:b/>
          <w:bCs/>
          <w:color w:val="A8863F"/>
          <w:sz w:val="21"/>
          <w:szCs w:val="21"/>
        </w:rPr>
        <w:t xml:space="preserve">exactamente</w:t>
      </w:r>
      <w:r>
        <w:rPr>
          <w:color w:val="16202C"/>
          <w:sz w:val="21"/>
          <w:szCs w:val="21"/>
        </w:rPr>
        <w:t xml:space="preserve"> los valores mostrados por Vercel al añadir el dominio; pueden diferir de los anteriores.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Comunicar estos registros al </w:t>
      </w:r>
      <w:r>
        <w:rPr>
          <w:b/>
          <w:bCs/>
          <w:color w:val="16202C"/>
          <w:sz w:val="21"/>
          <w:szCs w:val="21"/>
        </w:rPr>
        <w:t xml:space="preserve">gestor del dominio</w:t>
      </w:r>
      <w:r>
        <w:rPr>
          <w:color w:val="16202C"/>
          <w:sz w:val="21"/>
          <w:szCs w:val="21"/>
        </w:rPr>
        <w:t xml:space="preserve"> (registrador) para que los añada en la zona DNS de travisum.com.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6202C"/>
          <w:sz w:val="21"/>
          <w:szCs w:val="21"/>
        </w:rPr>
        <w:t xml:space="preserve">Esperar la </w:t>
      </w:r>
      <w:r>
        <w:rPr>
          <w:b/>
          <w:bCs/>
          <w:color w:val="16202C"/>
          <w:sz w:val="21"/>
          <w:szCs w:val="21"/>
        </w:rPr>
        <w:t xml:space="preserve">propagación DNS</w:t>
      </w:r>
      <w:r>
        <w:rPr>
          <w:color w:val="16202C"/>
          <w:sz w:val="21"/>
          <w:szCs w:val="21"/>
        </w:rPr>
        <w:t xml:space="preserve"> (normalmente unas horas, hasta 24–48 h). Vercel valida el dominio y provisiona </w:t>
      </w:r>
      <w:r>
        <w:rPr>
          <w:b/>
          <w:bCs/>
          <w:color w:val="16202C"/>
          <w:sz w:val="21"/>
          <w:szCs w:val="21"/>
        </w:rPr>
        <w:t xml:space="preserve">automáticamente el certificado HTTPS</w:t>
      </w:r>
      <w:r>
        <w:rPr>
          <w:color w:val="16202C"/>
          <w:sz w:val="21"/>
          <w:szCs w:val="21"/>
        </w:rPr>
        <w:t xml:space="preserve">.</w:t>
      </w:r>
    </w:p>
    <w:p>
      <w:pPr>
        <w:spacing w:after="120" w:line="276"/>
      </w:pPr>
      <w:r>
        <w:rPr>
          <w:color w:val="16202C"/>
          <w:sz w:val="21"/>
          <w:szCs w:val="21"/>
        </w:rPr>
        <w:t xml:space="preserve">Una vez completados estos pasos, </w:t>
      </w:r>
      <w:r>
        <w:rPr>
          <w:b/>
          <w:bCs/>
          <w:color w:val="16202C"/>
          <w:sz w:val="21"/>
          <w:szCs w:val="21"/>
        </w:rPr>
        <w:t xml:space="preserve">https://travisum.com</w:t>
      </w:r>
      <w:r>
        <w:rPr>
          <w:color w:val="16202C"/>
          <w:sz w:val="21"/>
          <w:szCs w:val="21"/>
        </w:rPr>
        <w:t xml:space="preserve"> (y www) mostrarán el sitio de forma segura (HTTPS).</w:t>
      </w:r>
    </w:p>
    <w:p>
      <w:pPr>
        <w:pStyle w:val="Heading2"/>
        <w:spacing w:after="120" w:before="260"/>
      </w:pPr>
      <w:r>
        <w:rPr>
          <w:color w:val="0B1B2E"/>
        </w:rPr>
        <w:t xml:space="preserve">6. Resumen de acciones</w:t>
      </w:r>
    </w:p>
    <w:tbl>
      <w:tblPr>
        <w:tblW w:type="dxa" w:w="9000"/>
        <w:tblBorders>
          <w:top w:val="single" w:color="D9DEE3" w:sz="4"/>
          <w:left w:val="single" w:color="D9DEE3" w:sz="4"/>
          <w:bottom w:val="single" w:color="D9DEE3" w:sz="4"/>
          <w:right w:val="single" w:color="D9DEE3" w:sz="4"/>
          <w:insideH w:val="single" w:color="E4E8EC" w:sz="4"/>
          <w:insideV w:val="single" w:color="E4E8EC" w:sz="4"/>
        </w:tblBorders>
      </w:tblPr>
      <w:tblGrid>
        <w:gridCol w:w="3900"/>
        <w:gridCol w:w="3100"/>
        <w:gridCol w:w="2000"/>
      </w:tblGrid>
      <w:tr>
        <w:trPr>
          <w:tblHeader/>
        </w:trPr>
        <w:tc>
          <w:tcPr>
            <w:tcW w:type="dxa" w:w="39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1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2000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Crear la cuenta Vercel + proyecto del sitio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Hecho (sitio en línea en travisum.vercel.app)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Código fuente versionado (repositorio Git)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github.com/pirabellabs1-coder/travisum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Crear la cuenta Resend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Pendiente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Verificar el dominio en Resend (SPF/DKIM) + clave API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resend.com / Vercel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Pendiente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Añadir travisum.com en Vercel (Domains)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Pendiente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Añadir los registros DNS en el registrador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gestor del dominio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Pendiente</w:t>
            </w:r>
          </w:p>
        </w:tc>
      </w:tr>
      <w:tr>
        <w:trPr>
          <w:tblHeader w:val="false"/>
        </w:trP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Verificación + HTTPS automáticos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202C"/>
                <w:sz w:val="20"/>
                <w:szCs w:val="20"/>
              </w:rPr>
              <w:t xml:space="preserve">Automático tras la propagación</w:t>
            </w:r>
          </w:p>
        </w:tc>
      </w:tr>
    </w:tbl>
    <w:p>
      <w:pPr>
        <w:pBdr>
          <w:bottom w:val="single" w:color="A8863F" w:sz="6"/>
        </w:pBdr>
        <w:spacing w:after="160" w:before="60"/>
      </w:pPr>
    </w:p>
    <w:p>
      <w:pPr>
        <w:jc w:val="center"/>
      </w:pPr>
      <w:r>
        <w:rPr>
          <w:color w:val="6B7785"/>
          <w:sz w:val="18"/>
          <w:szCs w:val="18"/>
        </w:rPr>
        <w:t xml:space="preserve">Travisum Louise Office · 367 avenue Louise, 1050 Bruselas · 02 642 00 25 · info@travisum.com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A8863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B1B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rFonts w:ascii="Calibri" w:cs="Calibri" w:eastAsia="Calibri" w:hAnsi="Calibri"/>
      <w:b/>
      <w:bCs/>
      <w:color w:val="0B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0B1B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alojamiento y publicación — Travisum</dc:title>
  <dc:creator>Travisum</dc:creator>
  <cp:lastModifiedBy>Un-named</cp:lastModifiedBy>
  <cp:revision>1</cp:revision>
  <dcterms:created xsi:type="dcterms:W3CDTF">2026-09-07T17:49:57.547Z</dcterms:created>
  <dcterms:modified xsi:type="dcterms:W3CDTF">2026-09-07T17:49:57.548Z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