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MTO (Minimum, Target, Outrageous)</w:t>
      </w:r>
      <w:r>
        <w:t xml:space="preserve"/>
      </w:r>
      <w:r>
        <w:t xml:space="preserve"/>
      </w:r>
    </w:p>
    <w:p w14:paraId="112F4D16" w14:textId="77777777" w:rsidR="00551A6A" w:rsidRPr="00567786" w:rsidRDefault="00551A6A" w:rsidP="007964F2"/>
    <w:p>
      <w:pPr>
        <w:pStyle w:val="hh1"/>
      </w:pPr>
      <w:bookmarkStart w:name="embracing-the-mto-method" w:id="1"/>
      <w:r>
        <w:rPr>
          <w:b w:val="false"/>
          <w:bCs w:val="false"/>
          <w:i w:val="false"/>
          <w:iCs w:val="false"/>
          <w:strike w:val="false"/>
        </w:rPr>
        <w:t xml:space="preserve">Embracing the MTO Method</w:t>
      </w:r>
      <w:bookmarkEnd w:id="1"/>
    </w:p>
    <w:p>
      <w:pPr>
        <w:pStyle w:val="body1"/>
      </w:pPr>
      <w:r>
        <w:rPr>
          <w:b w:val="false"/>
          <w:bCs w:val="false"/>
          <w:i w:val="false"/>
          <w:iCs w:val="false"/>
          <w:strike w:val="false"/>
        </w:rPr>
        <w:t xml:space="preserve">MTO (Minimum, Target, Outrageous) is a goal-setting method that encourages setting three levels of goals: a minimum level that ensures basic success, a target level that represents expected success, and an outrageous level that aims for extraordinary success.</w:t>
      </w:r>
    </w:p>
    <w:p>
      <w:pPr>
        <w:pStyle w:val="hh1"/>
      </w:pPr>
      <w:bookmarkStart w:name="the-essence-of-mto" w:id="1"/>
      <w:r>
        <w:rPr>
          <w:b w:val="false"/>
          <w:bCs w:val="false"/>
          <w:i w:val="false"/>
          <w:iCs w:val="false"/>
          <w:strike w:val="false"/>
        </w:rPr>
        <w:t xml:space="preserve">The Essence of MTO</w:t>
      </w:r>
      <w:bookmarkEnd w:id="1"/>
    </w:p>
    <w:p>
      <w:pPr>
        <w:pStyle w:val="body1"/>
      </w:pPr>
      <w:r>
        <w:rPr>
          <w:b w:val="false"/>
          <w:bCs w:val="false"/>
          <w:i w:val="false"/>
          <w:iCs w:val="false"/>
          <w:strike w:val="false"/>
        </w:rPr>
        <w:t xml:space="preserve">This method allows for flexibility and adaptability in goal setting. It helps in managing expectations while encouraging one to aim higher and push boundaries.</w:t>
      </w:r>
    </w:p>
    <w:p>
      <w:pPr>
        <w:pStyle w:val="hh2"/>
      </w:pPr>
      <w:bookmarkStart w:name="levels-in-mto" w:id="1"/>
      <w:r>
        <w:rPr>
          <w:b w:val="false"/>
          <w:bCs w:val="false"/>
          <w:i w:val="false"/>
          <w:iCs w:val="false"/>
          <w:strike w:val="false"/>
        </w:rPr>
        <w:t xml:space="preserve">Levels in MTO</w:t>
      </w:r>
      <w:bookmarkEnd w:id="1"/>
    </w:p>
    <w:p>
      <w:pPr>
        <w:pStyle w:val="nList1"/>
      </w:pPr>
      <w:r>
        <w:rPr>
          <w:b/>
          <w:bCs/>
          <w:i w:val="false"/>
          <w:iCs w:val="false"/>
          <w:strike w:val="false"/>
        </w:rPr>
        <w:t xml:space="preserve">Minimum:</w:t>
      </w:r>
      <w:r>
        <w:rPr>
          <w:b w:val="false"/>
          <w:bCs w:val="false"/>
          <w:i w:val="false"/>
          <w:iCs w:val="false"/>
          <w:strike w:val="false"/>
        </w:rPr>
        <w:t xml:space="preserve"> The basic level of goal that you are confident of achieving.</w:t>
      </w:r>
    </w:p>
    <w:p>
      <w:pPr>
        <w:pStyle w:val="nList1"/>
      </w:pPr>
      <w:r>
        <w:rPr>
          <w:b/>
          <w:bCs/>
          <w:i w:val="false"/>
          <w:iCs w:val="false"/>
          <w:strike w:val="false"/>
        </w:rPr>
        <w:t xml:space="preserve">Target:</w:t>
      </w:r>
      <w:r>
        <w:rPr>
          <w:b w:val="false"/>
          <w:bCs w:val="false"/>
          <w:i w:val="false"/>
          <w:iCs w:val="false"/>
          <w:strike w:val="false"/>
        </w:rPr>
        <w:t xml:space="preserve"> The standard level of goal that you are reasonably sure of hitting.</w:t>
      </w:r>
    </w:p>
    <w:p>
      <w:pPr>
        <w:pStyle w:val="nList1"/>
      </w:pPr>
      <w:r>
        <w:rPr>
          <w:b/>
          <w:bCs/>
          <w:i w:val="false"/>
          <w:iCs w:val="false"/>
          <w:strike w:val="false"/>
        </w:rPr>
        <w:t xml:space="preserve">Outrageous:</w:t>
      </w:r>
      <w:r>
        <w:rPr>
          <w:b w:val="false"/>
          <w:bCs w:val="false"/>
          <w:i w:val="false"/>
          <w:iCs w:val="false"/>
          <w:strike w:val="false"/>
        </w:rPr>
        <w:t xml:space="preserve"> The highest level of goal that is challenging and ambitious.</w:t>
      </w:r>
    </w:p>
    <w:p>
      <w:r>
        <w:t xml:space="preserve"> </w:t>
      </w:r>
    </w:p>
    <w:p>
      <w:pPr>
        <w:pStyle w:val="hh1"/>
      </w:pPr>
      <w:bookmarkStart w:name="implementing-mto" w:id="1"/>
      <w:r>
        <w:rPr>
          <w:b w:val="false"/>
          <w:bCs w:val="false"/>
          <w:i w:val="false"/>
          <w:iCs w:val="false"/>
          <w:strike w:val="false"/>
        </w:rPr>
        <w:t xml:space="preserve">Implementing MTO</w:t>
      </w:r>
      <w:bookmarkEnd w:id="1"/>
    </w:p>
    <w:p>
      <w:pPr>
        <w:pStyle w:val="body1"/>
      </w:pPr>
      <w:r>
        <w:rPr>
          <w:b w:val="false"/>
          <w:bCs w:val="false"/>
          <w:i w:val="false"/>
          <w:iCs w:val="false"/>
          <w:strike w:val="false"/>
        </w:rPr>
        <w:t xml:space="preserve">To apply MTO effectively, follow these guidelines:</w:t>
      </w:r>
    </w:p>
    <w:p>
      <w:pPr>
        <w:pStyle w:val="numList1"/>
      </w:pPr>
      <w:r>
        <w:rPr>
          <w:b w:val="false"/>
          <w:bCs w:val="false"/>
          <w:i w:val="false"/>
          <w:iCs w:val="false"/>
          <w:strike w:val="false"/>
        </w:rPr>
        <w:t xml:space="preserve">Define three levels of goals for each objective.</w:t>
      </w:r>
    </w:p>
    <w:p>
      <w:pPr>
        <w:pStyle w:val="numList1"/>
      </w:pPr>
      <w:r>
        <w:rPr>
          <w:b w:val="false"/>
          <w:bCs w:val="false"/>
          <w:i w:val="false"/>
          <w:iCs w:val="false"/>
          <w:strike w:val="false"/>
        </w:rPr>
        <w:t xml:space="preserve">Ensure that each level is progressively more challenging.</w:t>
      </w:r>
    </w:p>
    <w:p>
      <w:pPr>
        <w:pStyle w:val="numList1"/>
      </w:pPr>
      <w:r>
        <w:rPr>
          <w:b w:val="false"/>
          <w:bCs w:val="false"/>
          <w:i w:val="false"/>
          <w:iCs w:val="false"/>
          <w:strike w:val="false"/>
        </w:rPr>
        <w:t xml:space="preserve">Use the minimum goal as a safety net, the target as the main objective, and the outrageous as a stretch goal.</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Magic of Thinking Big" by David J. Schwartz: Offers practical advice for setting high goals and thinking in a way that facilitates achievement.</w:t>
      </w:r>
    </w:p>
    <w:p>
      <w:pPr>
        <w:pStyle w:val="nList2"/>
      </w:pPr>
      <w:r>
        <w:rPr>
          <w:b/>
          <w:bCs/>
          <w:i w:val="false"/>
          <w:iCs w:val="false"/>
          <w:strike w:val="false"/>
        </w:rPr>
        <w:t xml:space="preserve">Key Takeaways:</w:t>
      </w:r>
      <w:r>
        <w:rPr>
          <w:b w:val="false"/>
          <w:bCs w:val="false"/>
          <w:i w:val="false"/>
          <w:iCs w:val="false"/>
          <w:strike w:val="false"/>
        </w:rPr>
        <w:t xml:space="preserve"> Importance of setting high expectations; strategies to overcome mental barriers.</w:t>
      </w:r>
    </w:p>
    <w:p>
      <w:pPr>
        <w:pStyle w:val="nList1"/>
      </w:pPr>
      <w:r>
        <w:rPr>
          <w:b w:val="false"/>
          <w:bCs w:val="false"/>
          <w:i w:val="false"/>
          <w:iCs w:val="false"/>
          <w:strike w:val="false"/>
        </w:rPr>
        <w:t xml:space="preserve">"Goals! How to Get Everything You Want – Faster Than You Ever Thought Possible" by Brian Tracy: A guide to setting and achieving goals in personal and professional life.</w:t>
      </w:r>
    </w:p>
    <w:p>
      <w:pPr>
        <w:pStyle w:val="nList2"/>
      </w:pPr>
      <w:r>
        <w:rPr>
          <w:b/>
          <w:bCs/>
          <w:i w:val="false"/>
          <w:iCs w:val="false"/>
          <w:strike w:val="false"/>
        </w:rPr>
        <w:t xml:space="preserve">Key Takeaways:</w:t>
      </w:r>
      <w:r>
        <w:rPr>
          <w:b w:val="false"/>
          <w:bCs w:val="false"/>
          <w:i w:val="false"/>
          <w:iCs w:val="false"/>
          <w:strike w:val="false"/>
        </w:rPr>
        <w:t xml:space="preserve"> Methods for effective goal setting; techniques to increase productivity and achieve goals.</w:t>
      </w:r>
    </w:p>
    <w:p>
      <w:pPr>
        <w:pStyle w:val="nList1"/>
      </w:pPr>
      <w:r>
        <w:rPr>
          <w:b w:val="false"/>
          <w:bCs w:val="false"/>
          <w:i w:val="false"/>
          <w:iCs w:val="false"/>
          <w:strike w:val="false"/>
        </w:rPr>
        <w:t xml:space="preserve">"Think and Grow Rich" by Napoleon Hill: Discusses the power of personal beliefs and the role they play in personal success.</w:t>
      </w:r>
    </w:p>
    <w:p>
      <w:pPr>
        <w:pStyle w:val="nList2"/>
      </w:pPr>
      <w:r>
        <w:rPr>
          <w:b/>
          <w:bCs/>
          <w:i w:val="false"/>
          <w:iCs w:val="false"/>
          <w:strike w:val="false"/>
        </w:rPr>
        <w:t xml:space="preserve">Key Takeaways:</w:t>
      </w:r>
      <w:r>
        <w:rPr>
          <w:b w:val="false"/>
          <w:bCs w:val="false"/>
          <w:i w:val="false"/>
          <w:iCs w:val="false"/>
          <w:strike w:val="false"/>
        </w:rPr>
        <w:t xml:space="preserve"> Understanding the psychology of success; principles for achieving personal and professional goals.</w:t>
      </w:r>
    </w:p>
    <w:p>
      <w:r>
        <w:t xml:space="preserve"> </w:t>
      </w:r>
    </w:p>
    <w:p>
      <w:pPr>
        <w:pStyle w:val="hh2"/>
      </w:pPr>
      <w:bookmarkStart w:name="applying-mto-examples" w:id="1"/>
      <w:r>
        <w:rPr>
          <w:b w:val="false"/>
          <w:bCs w:val="false"/>
          <w:i w:val="false"/>
          <w:iCs w:val="false"/>
          <w:strike w:val="false"/>
        </w:rPr>
        <w:t xml:space="preserve">Applying MTO: Examples</w:t>
      </w:r>
      <w:bookmarkEnd w:id="1"/>
    </w:p>
    <w:p>
      <w:pPr>
        <w:pStyle w:val="body1"/>
      </w:pPr>
      <w:r>
        <w:rPr>
          <w:b w:val="false"/>
          <w:bCs w:val="false"/>
          <w:i w:val="false"/>
          <w:iCs w:val="false"/>
          <w:strike w:val="false"/>
        </w:rPr>
        <w:t xml:space="preserve">Use MTO in various scenarios, such as personal development, career goals, or business objectives.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MTO stands out for its tiered approach, offering a balanced method between achievable and aspirational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MTO is not just about setting achievable goals; it also encourages reaching for aspirational heights.</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o_9sgi8g6yohkyu1o8jaz">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MTO method, you can set goals that are balanced between realistic and ambitious. This guide has offered insights into effectively using MTO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and achieving different levels of objectives, delve into the recommended literature.</w:t>
      </w:r>
    </w:p>
    <w:p>
      <w:pPr>
        <w:pStyle w:val="nList1"/>
      </w:pPr>
      <w:r>
        <w:rPr>
          <w:b w:val="false"/>
          <w:bCs w:val="false"/>
          <w:i w:val="false"/>
          <w:iCs w:val="false"/>
          <w:strike w:val="false"/>
        </w:rPr>
        <w:t xml:space="preserve">Minimum Goal: Set a basic, achievable goal.</w:t>
      </w:r>
    </w:p>
    <w:p>
      <w:pPr>
        <w:pStyle w:val="nList1"/>
      </w:pPr>
      <w:r>
        <w:rPr>
          <w:b w:val="false"/>
          <w:bCs w:val="false"/>
          <w:i w:val="false"/>
          <w:iCs w:val="false"/>
          <w:strike w:val="false"/>
        </w:rPr>
        <w:t xml:space="preserve">Target Goal: Define a reasonable, standard objective.</w:t>
      </w:r>
    </w:p>
    <w:p>
      <w:pPr>
        <w:pStyle w:val="nList1"/>
      </w:pPr>
      <w:r>
        <w:rPr>
          <w:b w:val="false"/>
          <w:bCs w:val="false"/>
          <w:i w:val="false"/>
          <w:iCs w:val="false"/>
          <w:strike w:val="false"/>
        </w:rPr>
        <w:t xml:space="preserve">Outrageous Goal: Aim for a challenging, high-level goal.</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MTO (Minimum, Target, Outrageous)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o_9sgi8g6yohkyu1o8jaz"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