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Introduction to Vision Boards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embracing-the-vision-boards-concept" w:id="1"/>
      <w:r>
        <w:rPr>
          <w:b w:val="false"/>
          <w:bCs w:val="false"/>
          <w:i w:val="false"/>
          <w:iCs w:val="false"/>
          <w:strike w:val="false"/>
        </w:rPr>
        <w:t xml:space="preserve">Embracing the Vision Boards Concept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Vision Boards are a powerful and creative tool used for visualizing and focusing on one's personal and professional goals. They serve as a visual representation of aspirations, helping to manifest dreams into reality.</w:t>
      </w:r>
    </w:p>
    <w:p>
      <w:pPr>
        <w:pStyle w:val="hh1"/>
      </w:pPr>
      <w:bookmarkStart w:name="the-essence-of-vision-boards" w:id="1"/>
      <w:r>
        <w:rPr>
          <w:b w:val="false"/>
          <w:bCs w:val="false"/>
          <w:i w:val="false"/>
          <w:iCs w:val="false"/>
          <w:strike w:val="false"/>
        </w:rPr>
        <w:t xml:space="preserve">The Essence of Vision Boards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Vision Boards involve the collection of images, quotes, and symbols that represent the goals and dreams of an individual. They are a source of inspiration and motivation, helping to keep focus on achieving these aspirations.</w:t>
      </w:r>
    </w:p>
    <w:p>
      <w:pPr>
        <w:pStyle w:val="hh2"/>
      </w:pPr>
      <w:bookmarkStart w:name="creating-a-vision-board" w:id="1"/>
      <w:r>
        <w:rPr>
          <w:b w:val="false"/>
          <w:bCs w:val="false"/>
          <w:i w:val="false"/>
          <w:iCs w:val="false"/>
          <w:strike w:val="false"/>
        </w:rPr>
        <w:t xml:space="preserve">Creating a Vision Board</w:t>
      </w:r>
      <w:bookmarkEnd w:id="1"/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Collecting Inspiration:</w:t>
      </w:r>
      <w:r>
        <w:rPr>
          <w:b w:val="false"/>
          <w:bCs w:val="false"/>
          <w:i w:val="false"/>
          <w:iCs w:val="false"/>
          <w:strike w:val="false"/>
        </w:rPr>
        <w:t xml:space="preserve"> Gather images and words that represent your goals and aspirations.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Organizing Visually:</w:t>
      </w:r>
      <w:r>
        <w:rPr>
          <w:b w:val="false"/>
          <w:bCs w:val="false"/>
          <w:i w:val="false"/>
          <w:iCs w:val="false"/>
          <w:strike w:val="false"/>
        </w:rPr>
        <w:t xml:space="preserve"> Arrange these elements on a board in a way that is visually pleasing and inspiring.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Placing Strategically:</w:t>
      </w:r>
      <w:r>
        <w:rPr>
          <w:b w:val="false"/>
          <w:bCs w:val="false"/>
          <w:i w:val="false"/>
          <w:iCs w:val="false"/>
          <w:strike w:val="false"/>
        </w:rPr>
        <w:t xml:space="preserve"> Position the vision board in a place where you will see it regularly.</w:t>
      </w:r>
    </w:p>
    <w:p>
      <w:r>
        <w:t xml:space="preserve"> </w:t>
      </w:r>
    </w:p>
    <w:p>
      <w:pPr>
        <w:pStyle w:val="hh1"/>
      </w:pPr>
      <w:bookmarkStart w:name="implementing-vision-boards" w:id="1"/>
      <w:r>
        <w:rPr>
          <w:b w:val="false"/>
          <w:bCs w:val="false"/>
          <w:i w:val="false"/>
          <w:iCs w:val="false"/>
          <w:strike w:val="false"/>
        </w:rPr>
        <w:t xml:space="preserve">Implementing Vision Boards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To create an effective vision board, follow these guidelines: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Reflect on your goals and what truly inspires you.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Collect images and words that resonate with these aspirations.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Arrange them on a board in a creative and inspiring way.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Regularly view and update your vision board as your goals evolve.</w:t>
      </w:r>
    </w:p>
    <w:p>
      <w:r>
        <w:t xml:space="preserve"> </w:t>
      </w:r>
    </w:p>
    <w:p>
      <w:pPr>
        <w:pStyle w:val="hh1"/>
      </w:pPr>
      <w:bookmarkStart w:name="recommended-readings" w:id="1"/>
      <w:r>
        <w:rPr>
          <w:b w:val="false"/>
          <w:bCs w:val="false"/>
          <w:i w:val="false"/>
          <w:iCs w:val="false"/>
          <w:strike w:val="false"/>
        </w:rPr>
        <w:t xml:space="preserve">Recommended Readings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"The Secret" by Rhonda Byrne: Discusses the Law of Attraction and how visualization can lead to achieving one's desires.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Key Takeaways:</w:t>
      </w:r>
      <w:r>
        <w:rPr>
          <w:b w:val="false"/>
          <w:bCs w:val="false"/>
          <w:i w:val="false"/>
          <w:iCs w:val="false"/>
          <w:strike w:val="false"/>
        </w:rPr>
        <w:t xml:space="preserve"> Understanding the power of thoughts; techniques for visualization and attracting success.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"Creative Visualization: Use the Power of Your Imagination to Create What You Want in Your Life" by Shakti Gawain: Offers guidance on using mental imagery and affirmation to produce positive changes.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Key Takeaways:</w:t>
      </w:r>
      <w:r>
        <w:rPr>
          <w:b w:val="false"/>
          <w:bCs w:val="false"/>
          <w:i w:val="false"/>
          <w:iCs w:val="false"/>
          <w:strike w:val="false"/>
        </w:rPr>
        <w:t xml:space="preserve"> Steps for effective visualization; using visualization for personal growth.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"The Complete Vision Board Kit: Using the Power of Intention and Visualization to Achieve Your Dreams" by John Assaraf: A comprehensive guide on creating and using vision boards.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Key Takeaways:</w:t>
      </w:r>
      <w:r>
        <w:rPr>
          <w:b w:val="false"/>
          <w:bCs w:val="false"/>
          <w:i w:val="false"/>
          <w:iCs w:val="false"/>
          <w:strike w:val="false"/>
        </w:rPr>
        <w:t xml:space="preserve"> Practical advice on vision board creation; stories of successful manifestation.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"The Desire Map: A Guide to Creating Goals with Soul" by Danielle LaPorte: Focuses on creating goals that are aligned with one's core desired feelings.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Key Takeaways:</w:t>
      </w:r>
      <w:r>
        <w:rPr>
          <w:b w:val="false"/>
          <w:bCs w:val="false"/>
          <w:i w:val="false"/>
          <w:iCs w:val="false"/>
          <w:strike w:val="false"/>
        </w:rPr>
        <w:t xml:space="preserve"> Redefining success; creating goals that resonate with personal values.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"Make It Happen: Manifest the Life of Your Dreams" by Jordanna Levin: Explores the concept of manifesting through a combination of practical action and intuitive thinking.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Key Takeaways:</w:t>
      </w:r>
      <w:r>
        <w:rPr>
          <w:b w:val="false"/>
          <w:bCs w:val="false"/>
          <w:i w:val="false"/>
          <w:iCs w:val="false"/>
          <w:strike w:val="false"/>
        </w:rPr>
        <w:t xml:space="preserve"> Balancing practical steps with the Law of Attraction; strategies for manifestation.</w:t>
      </w:r>
    </w:p>
    <w:p>
      <w:r>
        <w:t xml:space="preserve"> </w:t>
      </w:r>
    </w:p>
    <w:p>
      <w:pPr>
        <w:pStyle w:val="hh2"/>
      </w:pPr>
      <w:bookmarkStart w:name="applying-vision-boards-examples" w:id="1"/>
      <w:r>
        <w:rPr>
          <w:b w:val="false"/>
          <w:bCs w:val="false"/>
          <w:i w:val="false"/>
          <w:iCs w:val="false"/>
          <w:strike w:val="false"/>
        </w:rPr>
        <w:t xml:space="preserve">Applying Vision Boards: Examples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Use vision boards for various goals such as career advancement, personal development, health and wellness, or creative projects.</w:t>
      </w:r>
    </w:p>
    <w:p>
      <w:pPr>
        <w:pStyle w:val="hh2"/>
      </w:pPr>
      <w:bookmarkStart w:name="comparative-analysis" w:id="1"/>
      <w:r>
        <w:rPr>
          <w:b w:val="false"/>
          <w:bCs w:val="false"/>
          <w:i w:val="false"/>
          <w:iCs w:val="false"/>
          <w:strike w:val="false"/>
        </w:rPr>
        <w:t xml:space="preserve">Comparative Analysis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Vision boards stand out for their creative and visual approach to goal setting and manifestation.</w:t>
      </w:r>
    </w:p>
    <w:p>
      <w:pPr>
        <w:pStyle w:val="hh2"/>
      </w:pPr>
      <w:bookmarkStart w:name="addressing-misconceptions" w:id="1"/>
      <w:r>
        <w:rPr>
          <w:b w:val="false"/>
          <w:bCs w:val="false"/>
          <w:i w:val="false"/>
          <w:iCs w:val="false"/>
          <w:strike w:val="false"/>
        </w:rPr>
        <w:t xml:space="preserve">Addressing Misconceptions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Vision boards are not just about wishful thinking; they combine visualization with actionable planning.</w:t>
      </w:r>
    </w:p>
    <w:p>
      <w:pPr>
        <w:pStyle w:val="hh2"/>
      </w:pPr>
      <w:bookmarkStart w:name="customize-a-version-of-chatgpt" w:id="1"/>
      <w:r>
        <w:rPr>
          <w:b w:val="false"/>
          <w:bCs w:val="false"/>
          <w:i w:val="false"/>
          <w:iCs w:val="false"/>
          <w:strike w:val="false"/>
        </w:rPr>
        <w:t xml:space="preserve">Customize a version of ChatGPT</w:t>
      </w:r>
      <w:bookmarkEnd w:id="1"/>
    </w:p>
    <w:p>
      <w:pPr>
        <w:pStyle w:val="nList1"/>
      </w:pPr>
      <w:hyperlink w:history="1" r:id="rIdbaw-nary1lblrzs2cktzu">
        <w:r>
          <w:t xml:space="preserve">Customize a version of ChatGPT</w:t>
        </w:r>
      </w:hyperlink>
    </w:p>
    <w:p>
      <w:r>
        <w:t xml:space="preserve"> </w:t>
      </w:r>
    </w:p>
    <w:p>
      <w:pPr>
        <w:pStyle w:val="hh1"/>
      </w:pPr>
      <w:bookmarkStart w:name="conclusion-and-moving-forward" w:id="1"/>
      <w:r>
        <w:rPr>
          <w:b w:val="false"/>
          <w:bCs w:val="false"/>
          <w:i w:val="false"/>
          <w:iCs w:val="false"/>
          <w:strike w:val="false"/>
        </w:rPr>
        <w:t xml:space="preserve">Conclusion and Moving Forward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By creating and utilizing vision boards, you can maintain focus on your aspirations and motivate yourself towards achieving them. This guide has offered insights into effectively using vision boards as a tool for manifestation and goal achievement.</w:t>
      </w:r>
    </w:p>
    <w:p>
      <w:pPr>
        <w:pStyle w:val="hh1"/>
      </w:pPr>
      <w:bookmarkStart w:name="additional-resources" w:id="1"/>
      <w:r>
        <w:rPr>
          <w:b w:val="false"/>
          <w:bCs w:val="false"/>
          <w:i w:val="false"/>
          <w:iCs w:val="false"/>
          <w:strike w:val="false"/>
        </w:rPr>
        <w:t xml:space="preserve">Additional Resources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For further exploration of visualization techniques and goal manifestation, delve into the recommended literature.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Inspirational Collection: Gather images and words that inspire you towards your goals.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Creative Arrangement: Organize these elements on your vision board in a motivating way.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Regular Engagement: Frequently view and reflect on your vision board.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Introduction to Vision Boards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baw-nary1lblrzs2cktzu" Type="http://schemas.openxmlformats.org/officeDocument/2006/relationships/hyperlink" Target="https://chat.openai.com/g/g-3JEKe3tVr-goal-setting-guru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