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Raport wymagan funkcjonalnych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9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Picture"/>
                                <pic:cNvPicPr/>
                              </pic:nvPicPr>
                              <pic:blipFill>
                                <a:blip r:embed="img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05.04.2023 02:59:41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fldChar w:fldCharType="begin" w:fldLock="1"/>
                    <w:instrText xml:space="preserve">MERGEFIELD </w:instrText>
                    <w:instrText xml:space="preserve">ReportAuthor</w:instrTex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fldChar w:fldCharType="separate"/>
                    <w:t xml:space="preserve">{ReportAuthor}</w:t>
                  </w:r>
                  <w:r>
                    <w:fldChar w:fldCharType="end"/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C:\Users\piran\Desktop\MPSI\GIT wersjonowanie\MPSI\MPSI.EAP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5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Picture"/>
                                <pic:cNvPicPr/>
                              </pic:nvPicPr>
                              <pic:blipFill>
                                <a:blip r:embed="img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1    Wst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2    Wymagania funkcjonalne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2.1    Zarzadzanie procesowaniem wniosku kredytowego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2.2    Zarzadzanie procesem codziennego raportowania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8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bookmarkStart w:id="3" w:name="METRYKA"/>
      <w:bookmarkStart w:id="4" w:name="BKM_E5897E37_130F_46A7_BC87_E007636F913C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793"/>
        <w:gridCol w:w="2407"/>
        <w:gridCol w:w="2417"/>
        <w:gridCol w:w="2653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Podstawowe informacje o dokumencie: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ciciel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POLITECHNIKA  WARSZAWSKA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Zatwierdzaj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cy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Andrzej Stasiak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zatwierdzenia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 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Status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utworzenia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ostatniej modyfikacji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 17:19:58</w:t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242"/>
        <w:gridCol w:w="851"/>
        <w:gridCol w:w="2835"/>
        <w:gridCol w:w="4342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Metryka zmian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 zmiany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Opis zmiany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Wersja do przegl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du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88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668"/>
        <w:gridCol w:w="6095"/>
        <w:gridCol w:w="850"/>
        <w:gridCol w:w="675"/>
      </w:tblGrid>
      <w:tr>
        <w:tblPrEx/>
        <w:trPr>
          <w:trHeight w:val="397" w:hRule="atLeast"/>
          <w:tblHeader/>
        </w:trPr>
        <w:tc>
          <w:tcPr>
            <w:tcW w:w="92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Dokumenty powi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zane:</w:t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Nazwa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dokumentu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120" w:after="120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Zakres</w:t>
            </w:r>
          </w:p>
        </w:tc>
        <w:tc>
          <w:tcPr>
            <w:tcW w:w="76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3"/>
      <w:bookmarkEnd w:id="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0"/>
          <w:szCs w:val="20"/>
          <w:color w:val="000000"/>
        </w:rPr>
      </w:pPr>
      <w:bookmarkStart w:id="7" w:name="WSTÊP"/>
      <w:bookmarkStart w:id="8" w:name="BKM_0F24A20E_CE5C_4575_9041_B32F242812E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2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Wst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ę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p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Niniejszy dokument stanowi element dokumentacji analitycznej systemu Turbobank.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7"/>
      <w:bookmarkEnd w:id="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1" w:name="INFORMACJE_O_DOKUMENCIE"/>
      <w:bookmarkStart w:id="12" w:name="BKM_897AED4D_0AC6_4C85_AEED_1F83AB785989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Informacje o dokumencie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Raport wymagan funkcjonalnych  </w:t>
      </w:r>
      <w:bookmarkEnd w:id="11"/>
      <w:bookmarkEnd w:id="1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5" w:name="PRZEZNACZENIE_DOKUMENTU"/>
      <w:bookmarkStart w:id="16" w:name="BKM_71A1CDBA_CA53_439A_9641_5880F0E2B28E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Przeznaczenie dokumentu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przedstawia wymagania funkcjonalne zebrane podczas etapu analizy.  </w:t>
      </w:r>
      <w:bookmarkEnd w:id="15"/>
      <w:bookmarkEnd w:id="1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0"/>
          <w:szCs w:val="20"/>
          <w:color w:val="000000"/>
        </w:rPr>
      </w:pPr>
      <w:bookmarkStart w:id="19" w:name="WYMAGANIA_FUNKCJONALNE"/>
      <w:bookmarkStart w:id="20" w:name="BKM_7C1BD726_85A5_4DFB_B8F3_8076B63E13E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2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Wymagania funkcjonalne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19"/>
      <w:bookmarkEnd w:id="2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4f81bc"/>
        </w:rPr>
      </w:pPr>
      <w:bookmarkStart w:id="23" w:name="ZARZADZANIE_PROCESOWANIEM_WNIOSKU_KREDYTOWEGO"/>
      <w:bookmarkStart w:id="24" w:name="BKM_F7FAAA16_8D9B_4089_A9E0_E33455DF7225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Zarzadzanie procesowaniem wniosku kredytowego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Wymagania funkcjonalne dla obszaru zarzadzania procesowaniem wniosku kredytowego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25" w:name="BKM_C64599E4_FA13_4FD9_B9F7_CF3C256CFE53"/>
      <w:r>
        <w:rPr/>
        <w:drawing>
          <wp:inline distT="0" distB="0" distL="0" distR="0">
            <wp:extent cx="4943475" cy="3133725"/>
            <wp:effectExtent l="0" t="0" r="0" b="0"/>
            <wp:docPr id="31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/>
                    <pic:cNvPicPr/>
                  </pic:nvPicPr>
                  <pic:blipFill>
                    <a:blip r:embed="img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1"/>
        </w:numPr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Zarzadzanie procesowaniem wniosku kredytowego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2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27" w:name="BKM_9B9EBECE_1335_42B8_95FC_C734C31422CC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Identyfikator wymagania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Nazwa wymagania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FUN-001-Kurzawski</w:t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FUN-001-Kurzawski Zarzadzanie procesowaniem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wniosku kredytowego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Opis: System umozliwi automatyzacje prac poszczegolnych dzialow w banku Superbank.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28" w:name="BKM_E99365D6_66B2_4ED6_81BD_F720DCBB6B9B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Identyfikator wymagania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Nazwa wymagania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FUN-002-Kurzawski</w:t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FUN-002-Kurzawski Zarzadzanie szczegolami kredytu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Opis: System umozliwi wprowadzenie informacji o kredycie (rodzaj rat, wielkosc rat, okres splaty)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2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30" w:name="BKM_9C66BED9_0B3D_4A64_8F69_E0BECA40D5A7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FUN-003-Kurzawski</w:t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FUN-003-Kurzawski Zarzadzanie dokumentami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elektronicznymi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Opis: Pracownik banku umozliwi wgrywanie do systemu dokumenty w formie cyfrowej (system zapisuje je w bazie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danych).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3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32" w:name="BKM_B97406D4_74C0_410C_B924_14A3193B42E8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FUN-004-Kurzawski</w:t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FUN-004-Kurzawski Zarzadzanie informacjami o kliencie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Opis: System umozliwi zapisywanie i aktualizacje danych osobowych klienta.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3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34" w:name="BKM_65E08EC0_6CAA_4B80_A34B_3D18FE24039F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FUN-005-Kurzawski</w:t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FUN-005-Kurzawski Zarzadzanie statusem wniosku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Opis: System umozliwi zmiane statusu wniosku w zaleznosci od etappu na jakim znajduje sie wniosek.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3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36" w:name="BKM_00F28D2F_45F7_4E04_9460_0F551A1A387B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FUN-006-Kurzawski</w:t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FUN-006-Kurzawski Zarzadzanie przeplywem wniosku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Opis: System umozliwi automatyczne rozpoczecie prace nad obliczeniami i automatyczna generacje komunikatu, bez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ingerencji czlowieka.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3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38" w:name="BKM_5BC2849E_5DEB_49CE_9AB9_FE1D32090513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FUN-007-Kurzawski</w:t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FUN-007-Kurzawski Automatyczne obliczanie zdolnosci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kredytowej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Opis: System umozliwi automatyczne pobiranie danych o kliencie z BIK i obliczenie scoringu kredytowego (scoring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uzywany do obliczenia zdolnosci kredytowej).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38"/>
      <w:bookmarkEnd w:id="2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41" w:name="BKM_737BA565_B430_465B_9593_DD609CA3A605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FUN-008-Kurzawski</w:t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FUN-008-Kurzawski Wydawanie opini analitycznej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Opis: System umozliwi wydawanie decyzji analitykowi.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</w:t>
      </w:r>
      <w:bookmarkEnd w:id="41"/>
      <w:bookmarkEnd w:id="23"/>
      <w:bookmarkEnd w:id="2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4f81bc"/>
        </w:rPr>
      </w:pPr>
      <w:bookmarkStart w:id="45" w:name="ZARZADZANIE_PROCESEM_CODZIENNEGO_RAPORTOWANIA"/>
      <w:bookmarkStart w:id="46" w:name="BKM_9FC4315C_C35F_40CE_A6CC_CE33514C9E86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Zarzadzanie procesem codziennego raportowania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Wymagania funkcjonalne dla obszaru zarzadzania procesem codziennego raportowania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47" w:name="BKM_079FC574_616C_4A87_B869_41BADF276529"/>
      <w:r>
        <w:rPr/>
        <w:drawing>
          <wp:inline distT="0" distB="0" distL="0" distR="0">
            <wp:extent cx="4029075" cy="3352800"/>
            <wp:effectExtent l="0" t="0" r="0" b="0"/>
            <wp:docPr id="32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/>
                    <pic:cNvPicPr/>
                  </pic:nvPicPr>
                  <pic:blipFill>
                    <a:blip r:embed="img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1"/>
        </w:numPr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Zarzadzanie procesem codziennego raportowania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4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49" w:name="BKM_088ADA3E_864B_45BF_907C_4152D5A7CB8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Identyfikator wymagania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Nazwa wymagania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FUN-009-Kurzawski</w:t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FUN-009-Kurzawski Zarzadzanie procesem codziennego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raportowania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Opis: System umozliwi automatyzacje dziennego raportowania.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50" w:name="BKM_8351F40A_9042_4AB4_936E_9A5D6BE7C1BC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Identyfikator wymagania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Nazwa wymagania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FUN-010-Kurzawski</w:t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FUN-010-Kurzawski Wyslanie raportu z dzialalnosci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banku do KNF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Opis: System umozliwi wyslanie raportu z dzialalnosci banku do KNF, gdy raport jest zaakceptowany przez Dyrektora.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5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52" w:name="BKM_943C2A6C_5ABD_4A9B_B84E_C7B86E7B7A10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FUN-011-Kurzawski</w:t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FUN-011-Kurzawski Podanie opcjonalnych parametrow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do raportu dziennego z dzialnosci banku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Opis: System umozliwi podanie opcjonalnych parametrow do raportu dziennego z dzialalnosci banku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5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54" w:name="BKM_97906126_B8C1_4F3D_B83A_EAB4FC416F1B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FUN-012-Kurzawski</w:t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FUN-012-Kurzawski Automatyczne generowanie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codziennych raportow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Opis: System umozliwi automatyczne generowanie raportow dziennych z dzialalnosci banku oraz wykrytych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podejrzanych transakcji z dnia poprzedniego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55" w:name="BKM_3479AC78_ABFE_48F9_AB31_B20797F21D9B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Identyfikator wymagania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Nazwa wymagania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FUN-013-Kurzawski</w:t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FUN-013-Kurzawski Automatyczne generowanie raportu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dziennego z dzialalnosci banku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Opis: System umozliwi automatyczne generowanie raportu dziennego z dzialalnosci banku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5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57" w:name="BKM_FACF707F_6FE4_4B07_87CD_C94CE3AF8AB2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FUN-014-Kurzawski</w:t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FUN-014-Kurzawski Automatyczne generowanie raportu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dziennego z podejrzanych transakcji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Opis: System umozliwi automatyczne generowanie raportu dziennego z podejrzanych transakcji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</w:t>
      </w:r>
      <w:bookmarkEnd w:id="57"/>
      <w:bookmarkEnd w:id="54"/>
      <w:bookmarkEnd w:id="49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61" w:name="BKM_33E1C1FD_4881_49A3_AA20_36A74F9C49D2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FUN-015-Kurzawski</w:t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FUN-015-Kurzawski Zarzadzanie raportami dziennymi z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dzialalnosci banku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Opis: System umozliwi automatyczne rozpoaczecie generowania raportu dziennego z dzialalnosci banku i jego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ewentualne ponowne wygenerowanie, jesli dyrektor poda dodatkowe parametry do obliczen.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6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63" w:name="BKM_0250C6FF_53A4_41B9_B221_145AF4C254D0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FUN-016-Kurzawski</w:t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FUN-016-Kurzawski Zarzadzanie raportami dziennymi z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podejrzanych transakcji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Opis: System umozliwi automatyczna generacjeraportu dziennego z podejrzanych transakcji. Raport ten jest nastepnie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uzyty do wygenerowania raportu z dzialalnosci banku.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6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65" w:name="BKM_FA758A5F_B958_4070_8922_D3037A5AFDDA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FUN-017-Kurzawski</w:t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FUN-017-Kurzawski Zarzadzanie opcjonalnymi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parametrami do raportu dziennego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Opis: System umozliwi podanie dodatkowych parametrow do raportu. Parametry te sa nastepnie uwzgledniane przy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ponownym generowaniu raportu z dzialalnosci banku.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6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67" w:name="BKM_1DA8B3E0_9367_4B3A_BFC0_7AB7B9E789A6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FUN-018-Kurzawski</w:t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FUN-018-Kurzawski Automatyczne przekazywanie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raportu dziennego do KNF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Opis: System umozliwi automatyczne polaczenie sie z KNF i wyslanie zaakceptowanego raport do organu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nadzorujacego instytucje finansowe.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</w:t>
      </w:r>
      <w:bookmarkEnd w:id="67"/>
      <w:bookmarkEnd w:id="45"/>
      <w:bookmarkEnd w:id="4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1902" w:h="16835"/>
      <w:pgMar w:top="720" w:bottom="72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swiss"/>
  </w:font>
  <w:font w:name="Calibri">
    <w:charset w:val="0"/>
    <w:family w:val="roman"/>
  </w:font>
  <w:font w:name="Liberation Sans Narrow">
    <w:charset w:val="0"/>
    <w:family w:val="roman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4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2"/>
  </w:num>
  <w:num w:numId="2">
    <w:abstractNumId w:val="1"/>
    <w:lvlOverride w:ilvl="0">
      <w:startOverride w:val="1"/>
      <w:lvl w:ilvl="0">
        <w:start w:val="1"/>
        <w:lvlText w:val="%1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1">
      <w:startOverride w:val="1"/>
      <w:lvl w:ilvl="1">
        <w:start w:val="1"/>
        <w:lvlText w:val="%1.%2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2">
      <w:startOverride w:val="1"/>
      <w:lvl w:ilvl="2">
        <w:start w:val="1"/>
        <w:lvlText w:val="%1.%2.%3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3">
      <w:startOverride w:val="1"/>
      <w:lvl w:ilvl="3">
        <w:start w:val="1"/>
        <w:lvlText w:val="%1.%2.%3.%4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4">
      <w:startOverride w:val="1"/>
      <w:lvl w:ilvl="4">
        <w:start w:val="1"/>
        <w:lvlText w:val="%1.%2.%3.%4.%5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5">
      <w:startOverride w:val="1"/>
      <w:lvl w:ilvl="5">
        <w:start w:val="1"/>
        <w:lvlText w:val="%1.%2.%3.%4.%5.%6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6">
      <w:startOverride w:val="1"/>
      <w:lvl w:ilvl="6">
        <w:start w:val="1"/>
        <w:lvlText w:val="%1.%2.%3.%4.%5.%6.%7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7">
      <w:startOverride w:val="1"/>
      <w:lvl w:ilvl="7">
        <w:start w:val="1"/>
        <w:lvlText w:val="%1.%2.%3.%4.%5.%6.%7.%8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8">
      <w:startOverride w:val="1"/>
      <w:lvl w:ilvl="8">
        <w:start w:val="1"/>
        <w:lvlText w:val="%1.%2.%3.%4.%5.%6.%7.%8.%9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</w:num>
  <w:num w:numId="4">
    <w:abstractNumId w:val="4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tabelanormalny">
    <w:name w:val="tabelanormalny"/>
    <w:basedOn w:val="Normal"/>
    <w:pPr>
      <w:spacing w:before="40" w:after="40" w:line="264" w:lineRule="auto"/>
      <w:ind w:left="0" w:right="0"/>
    </w:pPr>
    <w:rPr>
      <w:rFonts w:ascii="Calibri" w:eastAsia="Calibri" w:hAnsi="Calibri" w:cs="Calibri"/>
      <w:sz w:val="20"/>
      <w:szCs w:val="20"/>
    </w:rPr>
  </w:style>
  <w:style w:type="paragraph" w:styleId="Tabelanagwekdolewej">
    <w:name w:val="Tabela nagwek do lewej"/>
    <w:basedOn w:val="Normal"/>
    <w:pPr>
      <w:spacing w:before="120" w:after="120" w:line="240"/>
      <w:ind w:left="0" w:right="0"/>
    </w:pPr>
    <w:rPr>
      <w:rFonts w:ascii="Calibri" w:eastAsia="Calibri" w:hAnsi="Calibri" w:cs="Calibri"/>
      <w:sz w:val="20"/>
      <w:szCs w:val="20"/>
      <w:b/>
      <w:color w:val="ffffff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9" Type="http://schemas.openxmlformats.org/officeDocument/2006/relationships/image" Target="media/document_img9.png"/><Relationship Id="img15" Type="http://schemas.openxmlformats.org/officeDocument/2006/relationships/image" Target="media/document_img15.png"/><Relationship Id="img31" Type="http://schemas.openxmlformats.org/officeDocument/2006/relationships/image" Target="media/document_img31.emf"/><Relationship Id="img32" Type="http://schemas.openxmlformats.org/officeDocument/2006/relationships/image" Target="media/document_img32.emf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2023-04-05T02:59:42</dcterms:created>
  <dcterms:modified xsi:type="dcterms:W3CDTF">2023-04-05T02:59:42</dcterms:modified>
</cp:coreProperties>
</file>