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5D" w:rsidRPr="00DB70B3" w:rsidRDefault="00DB70B3">
      <w:pPr>
        <w:rPr>
          <w:u w:val="single"/>
        </w:rPr>
      </w:pPr>
      <w:bookmarkStart w:id="0" w:name="_GoBack"/>
      <w:bookmarkEnd w:id="0"/>
      <w:r w:rsidRPr="00DB70B3">
        <w:rPr>
          <w:u w:val="single"/>
        </w:rPr>
        <w:t xml:space="preserve">Podklady odbor právní - </w:t>
      </w:r>
      <w:r w:rsidRPr="00DB70B3">
        <w:rPr>
          <w:rFonts w:cstheme="minorHAnsi"/>
          <w:u w:val="single"/>
        </w:rPr>
        <w:t>žádost o informace Mgr. et Mgr. Jakuba Michálka</w:t>
      </w:r>
      <w:r>
        <w:rPr>
          <w:rFonts w:cstheme="minorHAnsi"/>
          <w:u w:val="single"/>
        </w:rPr>
        <w:t xml:space="preserve"> ze dne </w:t>
      </w:r>
      <w:proofErr w:type="gramStart"/>
      <w:r>
        <w:rPr>
          <w:rFonts w:cstheme="minorHAnsi"/>
          <w:u w:val="single"/>
        </w:rPr>
        <w:t>26.12.2020</w:t>
      </w:r>
      <w:proofErr w:type="gramEnd"/>
      <w:r w:rsidRPr="00DB70B3">
        <w:rPr>
          <w:rFonts w:cstheme="minorHAnsi"/>
          <w:u w:val="single"/>
        </w:rPr>
        <w:t>:</w:t>
      </w:r>
    </w:p>
    <w:p w:rsidR="00DB70B3" w:rsidRDefault="00DB70B3"/>
    <w:p w:rsidR="00BE68BC" w:rsidRDefault="00BE68BC">
      <w:r>
        <w:t>Ad 2. Seznam náhrad nákladů řízení ve správním soudnictví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2652"/>
        <w:gridCol w:w="1701"/>
        <w:gridCol w:w="2552"/>
        <w:gridCol w:w="1842"/>
        <w:gridCol w:w="1843"/>
      </w:tblGrid>
      <w:tr w:rsidR="00BE68BC" w:rsidTr="00A468F2">
        <w:tc>
          <w:tcPr>
            <w:tcW w:w="1294" w:type="dxa"/>
          </w:tcPr>
          <w:p w:rsidR="00BE68BC" w:rsidRDefault="000424C8">
            <w:r>
              <w:t>Datum vzniku</w:t>
            </w:r>
            <w:r w:rsidR="00A468F2">
              <w:t xml:space="preserve"> nákladu</w:t>
            </w:r>
          </w:p>
        </w:tc>
        <w:tc>
          <w:tcPr>
            <w:tcW w:w="1294" w:type="dxa"/>
          </w:tcPr>
          <w:p w:rsidR="00BE68BC" w:rsidRDefault="000424C8">
            <w:proofErr w:type="gramStart"/>
            <w:r>
              <w:t>Č.j.</w:t>
            </w:r>
            <w:proofErr w:type="gramEnd"/>
            <w:r>
              <w:t xml:space="preserve"> rozhodnutí</w:t>
            </w:r>
          </w:p>
          <w:p w:rsidR="000424C8" w:rsidRDefault="000424C8" w:rsidP="000424C8">
            <w:r>
              <w:t>povinného subjektu</w:t>
            </w:r>
          </w:p>
        </w:tc>
        <w:tc>
          <w:tcPr>
            <w:tcW w:w="2652" w:type="dxa"/>
          </w:tcPr>
          <w:p w:rsidR="00BE68BC" w:rsidRDefault="000424C8">
            <w:r>
              <w:t>Správní orgán 1. stupně</w:t>
            </w:r>
            <w:r w:rsidR="00A468F2">
              <w:t xml:space="preserve"> (název, datum vydání rozhodnutí, </w:t>
            </w:r>
            <w:proofErr w:type="gramStart"/>
            <w:r w:rsidR="00A468F2">
              <w:t>č.j.</w:t>
            </w:r>
            <w:proofErr w:type="gramEnd"/>
            <w:r w:rsidR="00A468F2">
              <w:t>)</w:t>
            </w:r>
          </w:p>
        </w:tc>
        <w:tc>
          <w:tcPr>
            <w:tcW w:w="1701" w:type="dxa"/>
          </w:tcPr>
          <w:p w:rsidR="00BE68BC" w:rsidRPr="00052E2C" w:rsidRDefault="00052E2C">
            <w:pPr>
              <w:rPr>
                <w:rFonts w:cstheme="minorHAnsi"/>
              </w:rPr>
            </w:pPr>
            <w:r>
              <w:rPr>
                <w:rFonts w:cstheme="minorHAnsi"/>
                <w:bCs/>
                <w:color w:val="292929"/>
              </w:rPr>
              <w:t>N</w:t>
            </w:r>
            <w:r w:rsidRPr="00052E2C">
              <w:rPr>
                <w:rFonts w:cstheme="minorHAnsi"/>
                <w:bCs/>
                <w:color w:val="292929"/>
              </w:rPr>
              <w:t>áklady řízení u správního soudu uhrazené žalovaným ostatním účastníkům řízení</w:t>
            </w:r>
          </w:p>
        </w:tc>
        <w:tc>
          <w:tcPr>
            <w:tcW w:w="2552" w:type="dxa"/>
          </w:tcPr>
          <w:p w:rsidR="00BE68BC" w:rsidRDefault="000424C8">
            <w:proofErr w:type="spellStart"/>
            <w:r>
              <w:t>Sp</w:t>
            </w:r>
            <w:proofErr w:type="spellEnd"/>
            <w:r>
              <w:t>. zn. správního soudu prvního stupně</w:t>
            </w:r>
          </w:p>
        </w:tc>
        <w:tc>
          <w:tcPr>
            <w:tcW w:w="1842" w:type="dxa"/>
          </w:tcPr>
          <w:p w:rsidR="00BE68BC" w:rsidRDefault="000424C8">
            <w:r>
              <w:t>Náklady právního zastoupení (advokát)</w:t>
            </w:r>
          </w:p>
        </w:tc>
        <w:tc>
          <w:tcPr>
            <w:tcW w:w="1843" w:type="dxa"/>
          </w:tcPr>
          <w:p w:rsidR="00BE68BC" w:rsidRDefault="000424C8">
            <w:r>
              <w:t>Regresní nárok</w:t>
            </w:r>
          </w:p>
        </w:tc>
      </w:tr>
      <w:tr w:rsidR="00BE68BC" w:rsidTr="00A468F2">
        <w:tc>
          <w:tcPr>
            <w:tcW w:w="1294" w:type="dxa"/>
          </w:tcPr>
          <w:p w:rsidR="00BE68BC" w:rsidRDefault="00A468F2">
            <w:proofErr w:type="gramStart"/>
            <w:r>
              <w:t>14.9.2016</w:t>
            </w:r>
            <w:proofErr w:type="gramEnd"/>
          </w:p>
        </w:tc>
        <w:tc>
          <w:tcPr>
            <w:tcW w:w="1294" w:type="dxa"/>
          </w:tcPr>
          <w:p w:rsidR="00BE68BC" w:rsidRPr="00A468F2" w:rsidRDefault="00A468F2" w:rsidP="00052E2C">
            <w:pPr>
              <w:rPr>
                <w:rFonts w:cstheme="minorHAnsi"/>
              </w:rPr>
            </w:pPr>
            <w:r w:rsidRPr="00A468F2">
              <w:rPr>
                <w:rFonts w:cstheme="minorHAnsi"/>
              </w:rPr>
              <w:t>207/2012-INV-M/4</w:t>
            </w:r>
            <w:r w:rsidR="00052E2C">
              <w:rPr>
                <w:rFonts w:cstheme="minorHAnsi"/>
              </w:rPr>
              <w:t xml:space="preserve"> </w:t>
            </w:r>
          </w:p>
        </w:tc>
        <w:tc>
          <w:tcPr>
            <w:tcW w:w="2652" w:type="dxa"/>
          </w:tcPr>
          <w:p w:rsidR="00BE68BC" w:rsidRDefault="00A468F2" w:rsidP="00A468F2">
            <w:r>
              <w:t xml:space="preserve">Městský soud v Praze, </w:t>
            </w:r>
            <w:proofErr w:type="gramStart"/>
            <w:r>
              <w:t>11.9.2012</w:t>
            </w:r>
            <w:proofErr w:type="gramEnd"/>
            <w:r>
              <w:t xml:space="preserve">, </w:t>
            </w:r>
            <w:proofErr w:type="spellStart"/>
            <w:r w:rsidRPr="00A468F2">
              <w:rPr>
                <w:rFonts w:cstheme="minorHAnsi"/>
              </w:rPr>
              <w:t>Spr</w:t>
            </w:r>
            <w:proofErr w:type="spellEnd"/>
            <w:r w:rsidRPr="00A468F2">
              <w:rPr>
                <w:rFonts w:cstheme="minorHAnsi"/>
              </w:rPr>
              <w:t xml:space="preserve"> 445/2012-3</w:t>
            </w:r>
          </w:p>
        </w:tc>
        <w:tc>
          <w:tcPr>
            <w:tcW w:w="1701" w:type="dxa"/>
          </w:tcPr>
          <w:p w:rsidR="00BE68BC" w:rsidRPr="00052E2C" w:rsidRDefault="00052E2C">
            <w:pPr>
              <w:rPr>
                <w:rFonts w:cstheme="minorHAnsi"/>
              </w:rPr>
            </w:pPr>
            <w:r w:rsidRPr="00052E2C">
              <w:rPr>
                <w:rFonts w:cstheme="minorHAnsi"/>
                <w:bCs/>
              </w:rPr>
              <w:t>15.342,- Kč</w:t>
            </w:r>
          </w:p>
        </w:tc>
        <w:tc>
          <w:tcPr>
            <w:tcW w:w="2552" w:type="dxa"/>
          </w:tcPr>
          <w:p w:rsidR="00BE68BC" w:rsidRDefault="00052E2C">
            <w:pPr>
              <w:rPr>
                <w:rFonts w:cstheme="minorHAnsi"/>
                <w:bCs/>
              </w:rPr>
            </w:pPr>
            <w:r w:rsidRPr="00052E2C">
              <w:rPr>
                <w:rFonts w:cstheme="minorHAnsi"/>
                <w:bCs/>
              </w:rPr>
              <w:t>8A 44/2013 - 51-57</w:t>
            </w:r>
          </w:p>
          <w:p w:rsidR="00052E2C" w:rsidRPr="00052E2C" w:rsidRDefault="00052E2C">
            <w:pPr>
              <w:rPr>
                <w:rFonts w:cstheme="minorHAnsi"/>
              </w:rPr>
            </w:pPr>
            <w:r>
              <w:rPr>
                <w:rFonts w:cstheme="minorHAnsi"/>
                <w:bCs/>
              </w:rPr>
              <w:t>(Městský soud v Praze)</w:t>
            </w:r>
          </w:p>
        </w:tc>
        <w:tc>
          <w:tcPr>
            <w:tcW w:w="1842" w:type="dxa"/>
          </w:tcPr>
          <w:p w:rsidR="00BE68BC" w:rsidRDefault="00052E2C">
            <w:r>
              <w:t>-</w:t>
            </w:r>
          </w:p>
        </w:tc>
        <w:tc>
          <w:tcPr>
            <w:tcW w:w="1843" w:type="dxa"/>
          </w:tcPr>
          <w:p w:rsidR="00BE68BC" w:rsidRDefault="00052E2C">
            <w:r>
              <w:t>-</w:t>
            </w:r>
          </w:p>
        </w:tc>
      </w:tr>
    </w:tbl>
    <w:p w:rsidR="00BE68BC" w:rsidRDefault="00BE68BC"/>
    <w:p w:rsidR="00BE68BC" w:rsidRDefault="00BE68BC"/>
    <w:p w:rsidR="00BE68BC" w:rsidRDefault="00BE68BC">
      <w:r>
        <w:t>Ad</w:t>
      </w:r>
      <w:r w:rsidR="00DB70B3">
        <w:t xml:space="preserve"> 3. S</w:t>
      </w:r>
      <w:r>
        <w:t>eznam sankcí</w:t>
      </w:r>
      <w:r w:rsidR="00DB70B3">
        <w:t xml:space="preserve"> podle jiných právních předpisů</w:t>
      </w:r>
    </w:p>
    <w:p w:rsidR="000424C8" w:rsidRDefault="000424C8"/>
    <w:tbl>
      <w:tblPr>
        <w:tblStyle w:val="Mkatabulky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268"/>
        <w:gridCol w:w="2268"/>
        <w:gridCol w:w="1984"/>
        <w:gridCol w:w="2835"/>
      </w:tblGrid>
      <w:tr w:rsidR="00D51D7B" w:rsidTr="00D51D7B">
        <w:tc>
          <w:tcPr>
            <w:tcW w:w="2972" w:type="dxa"/>
          </w:tcPr>
          <w:p w:rsidR="00D51D7B" w:rsidRPr="00052E2C" w:rsidRDefault="00D51D7B" w:rsidP="00052E2C">
            <w:pPr>
              <w:rPr>
                <w:rFonts w:cstheme="minorHAnsi"/>
              </w:rPr>
            </w:pPr>
            <w:r w:rsidRPr="00052E2C">
              <w:rPr>
                <w:rFonts w:cstheme="minorHAnsi"/>
                <w:bCs/>
                <w:color w:val="292929"/>
              </w:rPr>
              <w:t xml:space="preserve">Název orgánu veřejné moci, datum a </w:t>
            </w:r>
            <w:proofErr w:type="gramStart"/>
            <w:r w:rsidRPr="00052E2C">
              <w:rPr>
                <w:rFonts w:cstheme="minorHAnsi"/>
                <w:bCs/>
                <w:color w:val="292929"/>
              </w:rPr>
              <w:t>č.j.</w:t>
            </w:r>
            <w:proofErr w:type="gramEnd"/>
            <w:r w:rsidRPr="00052E2C">
              <w:rPr>
                <w:rFonts w:cstheme="minorHAnsi"/>
                <w:bCs/>
                <w:color w:val="292929"/>
              </w:rPr>
              <w:t xml:space="preserve"> jeho rozhodnutí o uložení sankce</w:t>
            </w:r>
          </w:p>
        </w:tc>
        <w:tc>
          <w:tcPr>
            <w:tcW w:w="2268" w:type="dxa"/>
          </w:tcPr>
          <w:p w:rsidR="00D51D7B" w:rsidRPr="00D827C2" w:rsidRDefault="00D51D7B" w:rsidP="000424C8">
            <w:pPr>
              <w:rPr>
                <w:rFonts w:cstheme="minorHAnsi"/>
              </w:rPr>
            </w:pPr>
            <w:r>
              <w:rPr>
                <w:rFonts w:cstheme="minorHAnsi"/>
                <w:bCs/>
                <w:color w:val="292929"/>
              </w:rPr>
              <w:t xml:space="preserve">Výše </w:t>
            </w:r>
            <w:r w:rsidRPr="00D827C2">
              <w:rPr>
                <w:rFonts w:cstheme="minorHAnsi"/>
                <w:bCs/>
                <w:color w:val="292929"/>
              </w:rPr>
              <w:t>uhrazené sankce</w:t>
            </w:r>
            <w:r>
              <w:rPr>
                <w:rFonts w:cstheme="minorHAnsi"/>
                <w:bCs/>
                <w:color w:val="292929"/>
              </w:rPr>
              <w:t xml:space="preserve"> – nákladů řízení</w:t>
            </w:r>
          </w:p>
        </w:tc>
        <w:tc>
          <w:tcPr>
            <w:tcW w:w="2268" w:type="dxa"/>
          </w:tcPr>
          <w:p w:rsidR="00D51D7B" w:rsidRDefault="00D51D7B" w:rsidP="000424C8">
            <w:proofErr w:type="gramStart"/>
            <w:r>
              <w:t>Č.j.</w:t>
            </w:r>
            <w:proofErr w:type="gramEnd"/>
            <w:r>
              <w:t xml:space="preserve"> povinného subjektu</w:t>
            </w:r>
          </w:p>
        </w:tc>
        <w:tc>
          <w:tcPr>
            <w:tcW w:w="1984" w:type="dxa"/>
          </w:tcPr>
          <w:p w:rsidR="00D51D7B" w:rsidRDefault="00D51D7B" w:rsidP="000424C8">
            <w:r>
              <w:t>Náklady právního zastoupení (advokát)</w:t>
            </w:r>
          </w:p>
        </w:tc>
        <w:tc>
          <w:tcPr>
            <w:tcW w:w="2835" w:type="dxa"/>
          </w:tcPr>
          <w:p w:rsidR="00D51D7B" w:rsidRDefault="00D51D7B" w:rsidP="000424C8">
            <w:r>
              <w:t>Regresní nárok</w:t>
            </w:r>
          </w:p>
        </w:tc>
      </w:tr>
      <w:tr w:rsidR="00D51D7B" w:rsidTr="00D51D7B">
        <w:tc>
          <w:tcPr>
            <w:tcW w:w="2972" w:type="dxa"/>
          </w:tcPr>
          <w:p w:rsidR="00D51D7B" w:rsidRDefault="005526A8" w:rsidP="000424C8">
            <w:r>
              <w:t xml:space="preserve">Úřad pro ochranu hospodářské soutěže, 4.1.2018, </w:t>
            </w:r>
            <w:proofErr w:type="gramStart"/>
            <w:r>
              <w:t>č.j.</w:t>
            </w:r>
            <w:proofErr w:type="gramEnd"/>
            <w:r>
              <w:t xml:space="preserve"> </w:t>
            </w:r>
            <w:r w:rsidRPr="005526A8">
              <w:rPr>
                <w:rFonts w:cstheme="minorHAnsi"/>
                <w:sz w:val="24"/>
                <w:szCs w:val="24"/>
              </w:rPr>
              <w:t>ÚOHS-S0453/2017/VZ-00303/2018/532/</w:t>
            </w:r>
            <w:proofErr w:type="spellStart"/>
            <w:r w:rsidRPr="005526A8">
              <w:rPr>
                <w:rFonts w:cstheme="minorHAnsi"/>
                <w:sz w:val="24"/>
                <w:szCs w:val="24"/>
              </w:rPr>
              <w:t>MOn</w:t>
            </w:r>
            <w:proofErr w:type="spellEnd"/>
          </w:p>
        </w:tc>
        <w:tc>
          <w:tcPr>
            <w:tcW w:w="2268" w:type="dxa"/>
          </w:tcPr>
          <w:p w:rsidR="00D51D7B" w:rsidRDefault="00D51D7B" w:rsidP="000424C8">
            <w:r>
              <w:t>30 000,- Kč</w:t>
            </w:r>
          </w:p>
          <w:p w:rsidR="00D51D7B" w:rsidRDefault="00D51D7B" w:rsidP="000424C8">
            <w:r>
              <w:t>(náhrada nákladů řízení)</w:t>
            </w:r>
          </w:p>
        </w:tc>
        <w:tc>
          <w:tcPr>
            <w:tcW w:w="2268" w:type="dxa"/>
          </w:tcPr>
          <w:p w:rsidR="00D51D7B" w:rsidRPr="00D51D7B" w:rsidRDefault="00D51D7B" w:rsidP="00D51D7B">
            <w:pPr>
              <w:rPr>
                <w:rFonts w:cstheme="minorHAnsi"/>
              </w:rPr>
            </w:pPr>
            <w:r w:rsidRPr="00D51D7B">
              <w:rPr>
                <w:rFonts w:cstheme="minorHAnsi"/>
              </w:rPr>
              <w:t>MSP-19/2017-OPR-</w:t>
            </w:r>
            <w:r>
              <w:rPr>
                <w:rFonts w:cstheme="minorHAnsi"/>
              </w:rPr>
              <w:t>Z</w:t>
            </w:r>
            <w:r w:rsidRPr="00D51D7B">
              <w:rPr>
                <w:rFonts w:cstheme="minorHAnsi"/>
              </w:rPr>
              <w:t>/46</w:t>
            </w:r>
          </w:p>
        </w:tc>
        <w:tc>
          <w:tcPr>
            <w:tcW w:w="1984" w:type="dxa"/>
          </w:tcPr>
          <w:p w:rsidR="00D51D7B" w:rsidRDefault="00D51D7B" w:rsidP="000424C8">
            <w:r>
              <w:t>-</w:t>
            </w:r>
          </w:p>
        </w:tc>
        <w:tc>
          <w:tcPr>
            <w:tcW w:w="2835" w:type="dxa"/>
          </w:tcPr>
          <w:p w:rsidR="00D51D7B" w:rsidRDefault="00D51D7B" w:rsidP="000424C8">
            <w:r>
              <w:t>-</w:t>
            </w:r>
          </w:p>
        </w:tc>
      </w:tr>
    </w:tbl>
    <w:p w:rsidR="000424C8" w:rsidRDefault="000424C8"/>
    <w:sectPr w:rsidR="000424C8" w:rsidSect="00A468F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B4"/>
    <w:rsid w:val="000424C8"/>
    <w:rsid w:val="00052E2C"/>
    <w:rsid w:val="0033395D"/>
    <w:rsid w:val="00495086"/>
    <w:rsid w:val="005526A8"/>
    <w:rsid w:val="00A468F2"/>
    <w:rsid w:val="00A86B07"/>
    <w:rsid w:val="00BE68BC"/>
    <w:rsid w:val="00D51D7B"/>
    <w:rsid w:val="00D827C2"/>
    <w:rsid w:val="00DB70B3"/>
    <w:rsid w:val="00ED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462AAE-61EC-407D-8F2C-B8C3B515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E6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Ministerstvo spravedlnosti ČR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Bumbová Jana Mgr.</dc:creator>
  <cp:keywords/>
  <dc:description/>
  <cp:lastModifiedBy>Stašková Martina, Mgr.</cp:lastModifiedBy>
  <cp:revision>2</cp:revision>
  <dcterms:created xsi:type="dcterms:W3CDTF">2021-01-19T18:07:00Z</dcterms:created>
  <dcterms:modified xsi:type="dcterms:W3CDTF">2021-01-19T18:07:00Z</dcterms:modified>
</cp:coreProperties>
</file>