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D01" w:rsidRDefault="00654D01" w:rsidP="00654D01">
      <w:pPr>
        <w:jc w:val="center"/>
        <w:rPr>
          <w:rFonts w:ascii="Trebuchet MS" w:hAnsi="Trebuchet MS"/>
          <w:b/>
          <w:sz w:val="56"/>
          <w:szCs w:val="56"/>
        </w:rPr>
      </w:pPr>
    </w:p>
    <w:p w:rsidR="00654D01" w:rsidRDefault="00654D01" w:rsidP="00654D01">
      <w:pPr>
        <w:jc w:val="center"/>
        <w:rPr>
          <w:rFonts w:ascii="Trebuchet MS" w:hAnsi="Trebuchet MS"/>
          <w:b/>
          <w:sz w:val="56"/>
          <w:szCs w:val="56"/>
        </w:rPr>
      </w:pPr>
    </w:p>
    <w:p w:rsidR="00654D01" w:rsidRDefault="00654D01" w:rsidP="00654D01">
      <w:pPr>
        <w:jc w:val="center"/>
        <w:rPr>
          <w:rFonts w:ascii="Trebuchet MS" w:hAnsi="Trebuchet MS"/>
          <w:b/>
          <w:sz w:val="56"/>
          <w:szCs w:val="56"/>
        </w:rPr>
      </w:pPr>
    </w:p>
    <w:p w:rsidR="00654D01" w:rsidRDefault="00654D01" w:rsidP="00654D01">
      <w:pPr>
        <w:jc w:val="center"/>
        <w:rPr>
          <w:rFonts w:ascii="Trebuchet MS" w:hAnsi="Trebuchet MS"/>
          <w:b/>
          <w:sz w:val="56"/>
          <w:szCs w:val="56"/>
        </w:rPr>
      </w:pPr>
    </w:p>
    <w:p w:rsidR="00654D01" w:rsidRDefault="00654D01" w:rsidP="00654D01">
      <w:pPr>
        <w:jc w:val="center"/>
        <w:rPr>
          <w:rFonts w:ascii="Trebuchet MS" w:hAnsi="Trebuchet MS"/>
          <w:b/>
          <w:sz w:val="56"/>
          <w:szCs w:val="56"/>
        </w:rPr>
      </w:pPr>
    </w:p>
    <w:p w:rsidR="00654D01" w:rsidRDefault="00654D01" w:rsidP="00654D01">
      <w:pPr>
        <w:jc w:val="center"/>
        <w:rPr>
          <w:rFonts w:ascii="Trebuchet MS" w:hAnsi="Trebuchet MS"/>
          <w:b/>
          <w:sz w:val="56"/>
          <w:szCs w:val="56"/>
        </w:rPr>
      </w:pPr>
      <w:r w:rsidRPr="00654D01">
        <w:rPr>
          <w:rFonts w:ascii="Trebuchet MS" w:hAnsi="Trebuchet MS"/>
          <w:b/>
          <w:sz w:val="56"/>
          <w:szCs w:val="56"/>
        </w:rPr>
        <w:t>HLAVNÍ MĚSTO PRAHA</w:t>
      </w:r>
    </w:p>
    <w:p w:rsidR="00654D01" w:rsidRDefault="00654D01" w:rsidP="00654D01">
      <w:pPr>
        <w:jc w:val="center"/>
        <w:rPr>
          <w:rFonts w:ascii="Trebuchet MS" w:hAnsi="Trebuchet MS"/>
          <w:b/>
          <w:sz w:val="56"/>
          <w:szCs w:val="56"/>
        </w:rPr>
      </w:pPr>
      <w:r>
        <w:rPr>
          <w:rFonts w:ascii="Trebuchet MS" w:hAnsi="Trebuchet MS"/>
          <w:b/>
          <w:sz w:val="56"/>
          <w:szCs w:val="56"/>
        </w:rPr>
        <w:t>Protikorupční strategie</w:t>
      </w:r>
    </w:p>
    <w:p w:rsidR="008B4FBD" w:rsidRDefault="00654D01" w:rsidP="00654D01">
      <w:pPr>
        <w:jc w:val="center"/>
        <w:rPr>
          <w:rFonts w:ascii="Trebuchet MS" w:hAnsi="Trebuchet MS"/>
          <w:b/>
          <w:sz w:val="56"/>
          <w:szCs w:val="56"/>
        </w:rPr>
      </w:pPr>
      <w:r w:rsidRPr="00654D01">
        <w:rPr>
          <w:rFonts w:ascii="Trebuchet MS" w:hAnsi="Trebuchet MS"/>
          <w:b/>
          <w:sz w:val="56"/>
          <w:szCs w:val="56"/>
        </w:rPr>
        <w:t>2016‐2018</w:t>
      </w:r>
    </w:p>
    <w:p w:rsidR="00654D01" w:rsidRDefault="00654D01" w:rsidP="00654D01">
      <w:pPr>
        <w:jc w:val="center"/>
        <w:rPr>
          <w:rFonts w:ascii="Trebuchet MS" w:hAnsi="Trebuchet MS"/>
          <w:b/>
          <w:sz w:val="56"/>
          <w:szCs w:val="56"/>
        </w:rPr>
      </w:pPr>
    </w:p>
    <w:p w:rsidR="00654D01" w:rsidRDefault="00654D01" w:rsidP="00654D01">
      <w:pPr>
        <w:jc w:val="center"/>
        <w:rPr>
          <w:rFonts w:ascii="Trebuchet MS" w:hAnsi="Trebuchet MS"/>
          <w:b/>
          <w:sz w:val="56"/>
          <w:szCs w:val="56"/>
        </w:rPr>
      </w:pPr>
    </w:p>
    <w:p w:rsidR="00654D01" w:rsidRDefault="00654D01" w:rsidP="00654D01">
      <w:pPr>
        <w:jc w:val="center"/>
        <w:rPr>
          <w:rFonts w:ascii="Trebuchet MS" w:hAnsi="Trebuchet MS"/>
          <w:b/>
          <w:sz w:val="56"/>
          <w:szCs w:val="56"/>
        </w:rPr>
      </w:pPr>
    </w:p>
    <w:p w:rsidR="00654D01" w:rsidRDefault="00654D01" w:rsidP="00654D01">
      <w:pPr>
        <w:jc w:val="center"/>
        <w:rPr>
          <w:rFonts w:ascii="Trebuchet MS" w:hAnsi="Trebuchet MS"/>
          <w:b/>
          <w:sz w:val="56"/>
          <w:szCs w:val="56"/>
        </w:rPr>
      </w:pPr>
    </w:p>
    <w:p w:rsidR="00654D01" w:rsidRDefault="00654D01" w:rsidP="00654D01">
      <w:pPr>
        <w:jc w:val="center"/>
        <w:rPr>
          <w:rFonts w:ascii="Trebuchet MS" w:hAnsi="Trebuchet MS"/>
          <w:b/>
          <w:sz w:val="56"/>
          <w:szCs w:val="56"/>
        </w:rPr>
      </w:pPr>
    </w:p>
    <w:p w:rsidR="00654D01" w:rsidRDefault="00654D01" w:rsidP="00654D01">
      <w:pPr>
        <w:jc w:val="center"/>
        <w:rPr>
          <w:rFonts w:ascii="Trebuchet MS" w:hAnsi="Trebuchet MS"/>
          <w:b/>
          <w:sz w:val="56"/>
          <w:szCs w:val="56"/>
        </w:rPr>
      </w:pPr>
    </w:p>
    <w:p w:rsidR="00654D01" w:rsidRDefault="00654D01" w:rsidP="00654D01">
      <w:pPr>
        <w:jc w:val="center"/>
        <w:rPr>
          <w:rFonts w:ascii="Trebuchet MS" w:hAnsi="Trebuchet MS"/>
          <w:b/>
          <w:sz w:val="56"/>
          <w:szCs w:val="56"/>
        </w:rPr>
      </w:pPr>
    </w:p>
    <w:p w:rsidR="00654D01" w:rsidRPr="00FA2AA8" w:rsidRDefault="00654D01" w:rsidP="005C60BD">
      <w:pPr>
        <w:rPr>
          <w:rFonts w:ascii="Trebuchet MS" w:hAnsi="Trebuchet MS"/>
        </w:rPr>
      </w:pPr>
      <w:r w:rsidRPr="00FA2AA8">
        <w:rPr>
          <w:rFonts w:ascii="Trebuchet MS" w:hAnsi="Trebuchet MS"/>
        </w:rPr>
        <w:lastRenderedPageBreak/>
        <w:t xml:space="preserve">Schválila: Rada hl. m. Prahy usnesením </w:t>
      </w:r>
      <w:proofErr w:type="gramStart"/>
      <w:r w:rsidRPr="00FA2AA8">
        <w:rPr>
          <w:rFonts w:ascii="Trebuchet MS" w:hAnsi="Trebuchet MS"/>
        </w:rPr>
        <w:t>č.      dne</w:t>
      </w:r>
      <w:proofErr w:type="gramEnd"/>
    </w:p>
    <w:sdt>
      <w:sdtPr>
        <w:rPr>
          <w:rFonts w:ascii="Trebuchet MS" w:eastAsiaTheme="minorHAnsi" w:hAnsi="Trebuchet MS" w:cstheme="minorBidi"/>
          <w:color w:val="auto"/>
          <w:sz w:val="22"/>
          <w:szCs w:val="22"/>
          <w:lang w:eastAsia="en-US"/>
        </w:rPr>
        <w:id w:val="1755547607"/>
        <w:docPartObj>
          <w:docPartGallery w:val="Table of Contents"/>
          <w:docPartUnique/>
        </w:docPartObj>
      </w:sdtPr>
      <w:sdtEndPr>
        <w:rPr>
          <w:rFonts w:asciiTheme="minorHAnsi" w:hAnsiTheme="minorHAnsi"/>
          <w:b/>
          <w:bCs/>
        </w:rPr>
      </w:sdtEndPr>
      <w:sdtContent>
        <w:p w:rsidR="00C752B5" w:rsidRPr="00F97F09" w:rsidRDefault="005C60BD">
          <w:pPr>
            <w:pStyle w:val="Nadpisobsahu"/>
            <w:rPr>
              <w:rStyle w:val="Nadpis1Char"/>
              <w:color w:val="auto"/>
              <w:szCs w:val="28"/>
            </w:rPr>
          </w:pPr>
          <w:r w:rsidRPr="00F97F09">
            <w:rPr>
              <w:rStyle w:val="Nadpis1Char"/>
              <w:color w:val="auto"/>
              <w:szCs w:val="28"/>
            </w:rPr>
            <w:t>Obsah</w:t>
          </w:r>
        </w:p>
        <w:p w:rsidR="00F97F09" w:rsidRPr="00F97F09" w:rsidRDefault="00C752B5">
          <w:pPr>
            <w:pStyle w:val="Obsah1"/>
            <w:tabs>
              <w:tab w:val="right" w:leader="dot" w:pos="9062"/>
            </w:tabs>
            <w:rPr>
              <w:rFonts w:ascii="Trebuchet MS" w:eastAsiaTheme="minorEastAsia" w:hAnsi="Trebuchet MS"/>
              <w:noProof/>
              <w:lang w:eastAsia="cs-CZ"/>
            </w:rPr>
          </w:pPr>
          <w:r w:rsidRPr="00FA2AA8">
            <w:rPr>
              <w:rFonts w:ascii="Trebuchet MS" w:hAnsi="Trebuchet MS"/>
            </w:rPr>
            <w:fldChar w:fldCharType="begin"/>
          </w:r>
          <w:r w:rsidRPr="00FA2AA8">
            <w:rPr>
              <w:rFonts w:ascii="Trebuchet MS" w:hAnsi="Trebuchet MS"/>
            </w:rPr>
            <w:instrText xml:space="preserve"> TOC \o "1-3" \h \z \u </w:instrText>
          </w:r>
          <w:r w:rsidRPr="00FA2AA8">
            <w:rPr>
              <w:rFonts w:ascii="Trebuchet MS" w:hAnsi="Trebuchet MS"/>
            </w:rPr>
            <w:fldChar w:fldCharType="separate"/>
          </w:r>
          <w:hyperlink w:anchor="_Toc459384822" w:history="1">
            <w:r w:rsidR="00F97F09" w:rsidRPr="00F97F09">
              <w:rPr>
                <w:rStyle w:val="Hypertextovodkaz"/>
                <w:rFonts w:ascii="Trebuchet MS" w:hAnsi="Trebuchet MS"/>
                <w:noProof/>
              </w:rPr>
              <w:t>1 Úvod</w:t>
            </w:r>
            <w:r w:rsidR="00F97F09" w:rsidRPr="00F97F09">
              <w:rPr>
                <w:rFonts w:ascii="Trebuchet MS" w:hAnsi="Trebuchet MS"/>
                <w:noProof/>
                <w:webHidden/>
              </w:rPr>
              <w:tab/>
            </w:r>
            <w:r w:rsidR="00F97F09" w:rsidRPr="00F97F09">
              <w:rPr>
                <w:rFonts w:ascii="Trebuchet MS" w:hAnsi="Trebuchet MS"/>
                <w:noProof/>
                <w:webHidden/>
              </w:rPr>
              <w:fldChar w:fldCharType="begin"/>
            </w:r>
            <w:r w:rsidR="00F97F09" w:rsidRPr="00F97F09">
              <w:rPr>
                <w:rFonts w:ascii="Trebuchet MS" w:hAnsi="Trebuchet MS"/>
                <w:noProof/>
                <w:webHidden/>
              </w:rPr>
              <w:instrText xml:space="preserve"> PAGEREF _Toc459384822 \h </w:instrText>
            </w:r>
            <w:r w:rsidR="00F97F09" w:rsidRPr="00F97F09">
              <w:rPr>
                <w:rFonts w:ascii="Trebuchet MS" w:hAnsi="Trebuchet MS"/>
                <w:noProof/>
                <w:webHidden/>
              </w:rPr>
            </w:r>
            <w:r w:rsidR="00F97F09" w:rsidRPr="00F97F09">
              <w:rPr>
                <w:rFonts w:ascii="Trebuchet MS" w:hAnsi="Trebuchet MS"/>
                <w:noProof/>
                <w:webHidden/>
              </w:rPr>
              <w:fldChar w:fldCharType="separate"/>
            </w:r>
            <w:r w:rsidR="00F97F09" w:rsidRPr="00F97F09">
              <w:rPr>
                <w:rFonts w:ascii="Trebuchet MS" w:hAnsi="Trebuchet MS"/>
                <w:noProof/>
                <w:webHidden/>
              </w:rPr>
              <w:t>3</w:t>
            </w:r>
            <w:r w:rsidR="00F97F09" w:rsidRPr="00F97F09">
              <w:rPr>
                <w:rFonts w:ascii="Trebuchet MS" w:hAnsi="Trebuchet MS"/>
                <w:noProof/>
                <w:webHidden/>
              </w:rPr>
              <w:fldChar w:fldCharType="end"/>
            </w:r>
          </w:hyperlink>
        </w:p>
        <w:p w:rsidR="00F97F09" w:rsidRPr="00F97F09" w:rsidRDefault="00F97F09">
          <w:pPr>
            <w:pStyle w:val="Obsah2"/>
            <w:tabs>
              <w:tab w:val="right" w:leader="dot" w:pos="9062"/>
            </w:tabs>
            <w:rPr>
              <w:rFonts w:ascii="Trebuchet MS" w:eastAsiaTheme="minorEastAsia" w:hAnsi="Trebuchet MS"/>
              <w:noProof/>
              <w:lang w:eastAsia="cs-CZ"/>
            </w:rPr>
          </w:pPr>
          <w:hyperlink w:anchor="_Toc459384823" w:history="1">
            <w:r w:rsidRPr="00F97F09">
              <w:rPr>
                <w:rStyle w:val="Hypertextovodkaz"/>
                <w:rFonts w:ascii="Trebuchet MS" w:hAnsi="Trebuchet MS"/>
                <w:noProof/>
              </w:rPr>
              <w:t>1.1 Pojem a definice korupce a její společenská nebezpečnost</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_Toc459384823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4</w:t>
            </w:r>
            <w:r w:rsidRPr="00F97F09">
              <w:rPr>
                <w:rFonts w:ascii="Trebuchet MS" w:hAnsi="Trebuchet MS"/>
                <w:noProof/>
                <w:webHidden/>
              </w:rPr>
              <w:fldChar w:fldCharType="end"/>
            </w:r>
          </w:hyperlink>
        </w:p>
        <w:p w:rsidR="00F97F09" w:rsidRPr="00F97F09" w:rsidRDefault="00F97F09">
          <w:pPr>
            <w:pStyle w:val="Obsah2"/>
            <w:tabs>
              <w:tab w:val="right" w:leader="dot" w:pos="9062"/>
            </w:tabs>
            <w:rPr>
              <w:rFonts w:ascii="Trebuchet MS" w:eastAsiaTheme="minorEastAsia" w:hAnsi="Trebuchet MS"/>
              <w:noProof/>
              <w:lang w:eastAsia="cs-CZ"/>
            </w:rPr>
          </w:pPr>
          <w:hyperlink w:anchor="_Toc459384824" w:history="1">
            <w:r w:rsidRPr="00F97F09">
              <w:rPr>
                <w:rStyle w:val="Hypertextovodkaz"/>
                <w:rFonts w:ascii="Trebuchet MS" w:hAnsi="Trebuchet MS"/>
                <w:noProof/>
              </w:rPr>
              <w:t>1.2 Boj proti korupci na úrovni hlavního města Prahy</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_Toc459384824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5</w:t>
            </w:r>
            <w:r w:rsidRPr="00F97F09">
              <w:rPr>
                <w:rFonts w:ascii="Trebuchet MS" w:hAnsi="Trebuchet MS"/>
                <w:noProof/>
                <w:webHidden/>
              </w:rPr>
              <w:fldChar w:fldCharType="end"/>
            </w:r>
          </w:hyperlink>
        </w:p>
        <w:p w:rsidR="00F97F09" w:rsidRPr="00F97F09" w:rsidRDefault="00F97F09">
          <w:pPr>
            <w:pStyle w:val="Obsah2"/>
            <w:tabs>
              <w:tab w:val="right" w:leader="dot" w:pos="9062"/>
            </w:tabs>
            <w:rPr>
              <w:rFonts w:ascii="Trebuchet MS" w:eastAsiaTheme="minorEastAsia" w:hAnsi="Trebuchet MS"/>
              <w:noProof/>
              <w:lang w:eastAsia="cs-CZ"/>
            </w:rPr>
          </w:pPr>
          <w:hyperlink w:anchor="_Toc459384825" w:history="1">
            <w:r w:rsidRPr="00F97F09">
              <w:rPr>
                <w:rStyle w:val="Hypertextovodkaz"/>
                <w:rFonts w:ascii="Trebuchet MS" w:hAnsi="Trebuchet MS"/>
                <w:noProof/>
              </w:rPr>
              <w:t>1.3 Cíle a principy Protikorupční strategie</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_Toc459384825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7</w:t>
            </w:r>
            <w:r w:rsidRPr="00F97F09">
              <w:rPr>
                <w:rFonts w:ascii="Trebuchet MS" w:hAnsi="Trebuchet MS"/>
                <w:noProof/>
                <w:webHidden/>
              </w:rPr>
              <w:fldChar w:fldCharType="end"/>
            </w:r>
          </w:hyperlink>
        </w:p>
        <w:p w:rsidR="00F97F09" w:rsidRPr="00F97F09" w:rsidRDefault="00F97F09">
          <w:pPr>
            <w:pStyle w:val="Obsah3"/>
            <w:tabs>
              <w:tab w:val="right" w:leader="dot" w:pos="9062"/>
            </w:tabs>
            <w:rPr>
              <w:rFonts w:ascii="Trebuchet MS" w:eastAsiaTheme="minorEastAsia" w:hAnsi="Trebuchet MS"/>
              <w:noProof/>
              <w:lang w:eastAsia="cs-CZ"/>
            </w:rPr>
          </w:pPr>
          <w:hyperlink w:anchor="_Toc459384826" w:history="1">
            <w:r w:rsidRPr="00F97F09">
              <w:rPr>
                <w:rStyle w:val="Hypertextovodkaz"/>
                <w:rFonts w:ascii="Trebuchet MS" w:hAnsi="Trebuchet MS"/>
                <w:noProof/>
              </w:rPr>
              <w:t>1.3.1 Cíle Protikorupční strategie:</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_Toc459384826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7</w:t>
            </w:r>
            <w:r w:rsidRPr="00F97F09">
              <w:rPr>
                <w:rFonts w:ascii="Trebuchet MS" w:hAnsi="Trebuchet MS"/>
                <w:noProof/>
                <w:webHidden/>
              </w:rPr>
              <w:fldChar w:fldCharType="end"/>
            </w:r>
          </w:hyperlink>
        </w:p>
        <w:p w:rsidR="00F97F09" w:rsidRPr="00F97F09" w:rsidRDefault="00F97F09">
          <w:pPr>
            <w:pStyle w:val="Obsah3"/>
            <w:tabs>
              <w:tab w:val="right" w:leader="dot" w:pos="9062"/>
            </w:tabs>
            <w:rPr>
              <w:rFonts w:ascii="Trebuchet MS" w:eastAsiaTheme="minorEastAsia" w:hAnsi="Trebuchet MS"/>
              <w:noProof/>
              <w:lang w:eastAsia="cs-CZ"/>
            </w:rPr>
          </w:pPr>
          <w:hyperlink w:anchor="_Toc459384827" w:history="1">
            <w:r w:rsidRPr="00F97F09">
              <w:rPr>
                <w:rStyle w:val="Hypertextovodkaz"/>
                <w:rFonts w:ascii="Trebuchet MS" w:hAnsi="Trebuchet MS"/>
                <w:noProof/>
              </w:rPr>
              <w:t>1.3.2 Principy Protikorupční strategie:</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_Toc459384827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7</w:t>
            </w:r>
            <w:r w:rsidRPr="00F97F09">
              <w:rPr>
                <w:rFonts w:ascii="Trebuchet MS" w:hAnsi="Trebuchet MS"/>
                <w:noProof/>
                <w:webHidden/>
              </w:rPr>
              <w:fldChar w:fldCharType="end"/>
            </w:r>
          </w:hyperlink>
        </w:p>
        <w:p w:rsidR="00F97F09" w:rsidRPr="00F97F09" w:rsidRDefault="00F97F09">
          <w:pPr>
            <w:pStyle w:val="Obsah1"/>
            <w:tabs>
              <w:tab w:val="right" w:leader="dot" w:pos="9062"/>
            </w:tabs>
            <w:rPr>
              <w:rFonts w:ascii="Trebuchet MS" w:eastAsiaTheme="minorEastAsia" w:hAnsi="Trebuchet MS"/>
              <w:noProof/>
              <w:lang w:eastAsia="cs-CZ"/>
            </w:rPr>
          </w:pPr>
          <w:hyperlink w:anchor="_Toc459384828" w:history="1">
            <w:r w:rsidRPr="00F97F09">
              <w:rPr>
                <w:rStyle w:val="Hypertextovodkaz"/>
                <w:rFonts w:ascii="Trebuchet MS" w:hAnsi="Trebuchet MS"/>
                <w:noProof/>
              </w:rPr>
              <w:t>2 Eliminace korupčních rizik</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_Toc459384828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9</w:t>
            </w:r>
            <w:r w:rsidRPr="00F97F09">
              <w:rPr>
                <w:rFonts w:ascii="Trebuchet MS" w:hAnsi="Trebuchet MS"/>
                <w:noProof/>
                <w:webHidden/>
              </w:rPr>
              <w:fldChar w:fldCharType="end"/>
            </w:r>
          </w:hyperlink>
        </w:p>
        <w:p w:rsidR="00F97F09" w:rsidRPr="00F97F09" w:rsidRDefault="00F97F09">
          <w:pPr>
            <w:pStyle w:val="Obsah2"/>
            <w:tabs>
              <w:tab w:val="right" w:leader="dot" w:pos="9062"/>
            </w:tabs>
            <w:rPr>
              <w:rFonts w:ascii="Trebuchet MS" w:eastAsiaTheme="minorEastAsia" w:hAnsi="Trebuchet MS"/>
              <w:noProof/>
              <w:lang w:eastAsia="cs-CZ"/>
            </w:rPr>
          </w:pPr>
          <w:hyperlink w:anchor="_Toc459384829" w:history="1">
            <w:r w:rsidRPr="00F97F09">
              <w:rPr>
                <w:rStyle w:val="Hypertextovodkaz"/>
                <w:rFonts w:ascii="Trebuchet MS" w:hAnsi="Trebuchet MS"/>
                <w:noProof/>
              </w:rPr>
              <w:t>2.1 Strategická úroveň odstraňování korupčních rizik</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_Toc459384829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9</w:t>
            </w:r>
            <w:r w:rsidRPr="00F97F09">
              <w:rPr>
                <w:rFonts w:ascii="Trebuchet MS" w:hAnsi="Trebuchet MS"/>
                <w:noProof/>
                <w:webHidden/>
              </w:rPr>
              <w:fldChar w:fldCharType="end"/>
            </w:r>
          </w:hyperlink>
        </w:p>
        <w:p w:rsidR="00F97F09" w:rsidRPr="00F97F09" w:rsidRDefault="00F97F09">
          <w:pPr>
            <w:pStyle w:val="Obsah2"/>
            <w:tabs>
              <w:tab w:val="right" w:leader="dot" w:pos="9062"/>
            </w:tabs>
            <w:rPr>
              <w:rFonts w:ascii="Trebuchet MS" w:eastAsiaTheme="minorEastAsia" w:hAnsi="Trebuchet MS"/>
              <w:noProof/>
              <w:lang w:eastAsia="cs-CZ"/>
            </w:rPr>
          </w:pPr>
          <w:hyperlink w:anchor="_Toc459384830" w:history="1">
            <w:r w:rsidRPr="00F97F09">
              <w:rPr>
                <w:rStyle w:val="Hypertextovodkaz"/>
                <w:rFonts w:ascii="Trebuchet MS" w:hAnsi="Trebuchet MS"/>
                <w:noProof/>
              </w:rPr>
              <w:t>2.2 Potřebnost transparentního projektového a procesního řízení agend</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_Toc459384830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10</w:t>
            </w:r>
            <w:r w:rsidRPr="00F97F09">
              <w:rPr>
                <w:rFonts w:ascii="Trebuchet MS" w:hAnsi="Trebuchet MS"/>
                <w:noProof/>
                <w:webHidden/>
              </w:rPr>
              <w:fldChar w:fldCharType="end"/>
            </w:r>
          </w:hyperlink>
        </w:p>
        <w:p w:rsidR="00F97F09" w:rsidRPr="00F97F09" w:rsidRDefault="00F97F09">
          <w:pPr>
            <w:pStyle w:val="Obsah2"/>
            <w:tabs>
              <w:tab w:val="right" w:leader="dot" w:pos="9062"/>
            </w:tabs>
            <w:rPr>
              <w:rFonts w:ascii="Trebuchet MS" w:eastAsiaTheme="minorEastAsia" w:hAnsi="Trebuchet MS"/>
              <w:noProof/>
              <w:lang w:eastAsia="cs-CZ"/>
            </w:rPr>
          </w:pPr>
          <w:hyperlink w:anchor="_Toc459384831" w:history="1">
            <w:r w:rsidRPr="00F97F09">
              <w:rPr>
                <w:rStyle w:val="Hypertextovodkaz"/>
                <w:rFonts w:ascii="Trebuchet MS" w:hAnsi="Trebuchet MS"/>
                <w:noProof/>
              </w:rPr>
              <w:t>2.3 Přijetí zásad bezpečného rozhodování</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_Toc459384831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10</w:t>
            </w:r>
            <w:r w:rsidRPr="00F97F09">
              <w:rPr>
                <w:rFonts w:ascii="Trebuchet MS" w:hAnsi="Trebuchet MS"/>
                <w:noProof/>
                <w:webHidden/>
              </w:rPr>
              <w:fldChar w:fldCharType="end"/>
            </w:r>
          </w:hyperlink>
        </w:p>
        <w:p w:rsidR="00F97F09" w:rsidRPr="00F97F09" w:rsidRDefault="00F97F09">
          <w:pPr>
            <w:pStyle w:val="Obsah2"/>
            <w:tabs>
              <w:tab w:val="right" w:leader="dot" w:pos="9062"/>
            </w:tabs>
            <w:rPr>
              <w:rFonts w:ascii="Trebuchet MS" w:eastAsiaTheme="minorEastAsia" w:hAnsi="Trebuchet MS"/>
              <w:noProof/>
              <w:lang w:eastAsia="cs-CZ"/>
            </w:rPr>
          </w:pPr>
          <w:hyperlink w:anchor="_Toc459384832" w:history="1">
            <w:r w:rsidRPr="00F97F09">
              <w:rPr>
                <w:rStyle w:val="Hypertextovodkaz"/>
                <w:rFonts w:ascii="Trebuchet MS" w:hAnsi="Trebuchet MS"/>
                <w:noProof/>
              </w:rPr>
              <w:t>2.4 Kontrola a interní audit</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_Toc459384832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12</w:t>
            </w:r>
            <w:r w:rsidRPr="00F97F09">
              <w:rPr>
                <w:rFonts w:ascii="Trebuchet MS" w:hAnsi="Trebuchet MS"/>
                <w:noProof/>
                <w:webHidden/>
              </w:rPr>
              <w:fldChar w:fldCharType="end"/>
            </w:r>
          </w:hyperlink>
        </w:p>
        <w:p w:rsidR="00F97F09" w:rsidRPr="00F97F09" w:rsidRDefault="00F97F09">
          <w:pPr>
            <w:pStyle w:val="Obsah2"/>
            <w:tabs>
              <w:tab w:val="right" w:leader="dot" w:pos="9062"/>
            </w:tabs>
            <w:rPr>
              <w:rFonts w:ascii="Trebuchet MS" w:eastAsiaTheme="minorEastAsia" w:hAnsi="Trebuchet MS"/>
              <w:noProof/>
              <w:lang w:eastAsia="cs-CZ"/>
            </w:rPr>
          </w:pPr>
          <w:hyperlink w:anchor="_Toc459384833" w:history="1">
            <w:r w:rsidRPr="00F97F09">
              <w:rPr>
                <w:rStyle w:val="Hypertextovodkaz"/>
                <w:rFonts w:ascii="Trebuchet MS" w:hAnsi="Trebuchet MS"/>
                <w:noProof/>
              </w:rPr>
              <w:t>2.5 Význam přenosu informací jako protikorupčního opatření</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_Toc459384833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13</w:t>
            </w:r>
            <w:r w:rsidRPr="00F97F09">
              <w:rPr>
                <w:rFonts w:ascii="Trebuchet MS" w:hAnsi="Trebuchet MS"/>
                <w:noProof/>
                <w:webHidden/>
              </w:rPr>
              <w:fldChar w:fldCharType="end"/>
            </w:r>
          </w:hyperlink>
        </w:p>
        <w:p w:rsidR="00F97F09" w:rsidRPr="00F97F09" w:rsidRDefault="00F97F09">
          <w:pPr>
            <w:pStyle w:val="Obsah2"/>
            <w:tabs>
              <w:tab w:val="right" w:leader="dot" w:pos="9062"/>
            </w:tabs>
            <w:rPr>
              <w:rFonts w:ascii="Trebuchet MS" w:eastAsiaTheme="minorEastAsia" w:hAnsi="Trebuchet MS"/>
              <w:noProof/>
              <w:lang w:eastAsia="cs-CZ"/>
            </w:rPr>
          </w:pPr>
          <w:hyperlink w:anchor="_Toc459384834" w:history="1">
            <w:r w:rsidRPr="00F97F09">
              <w:rPr>
                <w:rStyle w:val="Hypertextovodkaz"/>
                <w:rFonts w:ascii="Trebuchet MS" w:hAnsi="Trebuchet MS"/>
                <w:noProof/>
              </w:rPr>
              <w:t>2.6 Řízení a rozvoj lidských zdrojů a problematika střetu zájmů</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_Toc459384834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14</w:t>
            </w:r>
            <w:r w:rsidRPr="00F97F09">
              <w:rPr>
                <w:rFonts w:ascii="Trebuchet MS" w:hAnsi="Trebuchet MS"/>
                <w:noProof/>
                <w:webHidden/>
              </w:rPr>
              <w:fldChar w:fldCharType="end"/>
            </w:r>
          </w:hyperlink>
        </w:p>
        <w:p w:rsidR="00F97F09" w:rsidRPr="00F97F09" w:rsidRDefault="00F97F09">
          <w:pPr>
            <w:pStyle w:val="Obsah2"/>
            <w:tabs>
              <w:tab w:val="right" w:leader="dot" w:pos="9062"/>
            </w:tabs>
            <w:rPr>
              <w:rFonts w:ascii="Trebuchet MS" w:eastAsiaTheme="minorEastAsia" w:hAnsi="Trebuchet MS"/>
              <w:noProof/>
              <w:lang w:eastAsia="cs-CZ"/>
            </w:rPr>
          </w:pPr>
          <w:hyperlink w:anchor="_Toc459384835" w:history="1">
            <w:r w:rsidRPr="00F97F09">
              <w:rPr>
                <w:rStyle w:val="Hypertextovodkaz"/>
                <w:rFonts w:ascii="Trebuchet MS" w:hAnsi="Trebuchet MS"/>
                <w:noProof/>
              </w:rPr>
              <w:t>2.7 Vedení dokumentace</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_Toc459384835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15</w:t>
            </w:r>
            <w:r w:rsidRPr="00F97F09">
              <w:rPr>
                <w:rFonts w:ascii="Trebuchet MS" w:hAnsi="Trebuchet MS"/>
                <w:noProof/>
                <w:webHidden/>
              </w:rPr>
              <w:fldChar w:fldCharType="end"/>
            </w:r>
          </w:hyperlink>
        </w:p>
        <w:p w:rsidR="00F97F09" w:rsidRPr="00F97F09" w:rsidRDefault="00F97F09">
          <w:pPr>
            <w:pStyle w:val="Obsah2"/>
            <w:tabs>
              <w:tab w:val="right" w:leader="dot" w:pos="9062"/>
            </w:tabs>
            <w:rPr>
              <w:rFonts w:ascii="Trebuchet MS" w:eastAsiaTheme="minorEastAsia" w:hAnsi="Trebuchet MS"/>
              <w:noProof/>
              <w:lang w:eastAsia="cs-CZ"/>
            </w:rPr>
          </w:pPr>
          <w:hyperlink w:anchor="_Toc459384836" w:history="1">
            <w:r w:rsidRPr="00F97F09">
              <w:rPr>
                <w:rStyle w:val="Hypertextovodkaz"/>
                <w:rFonts w:ascii="Trebuchet MS" w:hAnsi="Trebuchet MS"/>
                <w:noProof/>
              </w:rPr>
              <w:t>2.8 Nulová tolerance</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_Toc459384836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16</w:t>
            </w:r>
            <w:r w:rsidRPr="00F97F09">
              <w:rPr>
                <w:rFonts w:ascii="Trebuchet MS" w:hAnsi="Trebuchet MS"/>
                <w:noProof/>
                <w:webHidden/>
              </w:rPr>
              <w:fldChar w:fldCharType="end"/>
            </w:r>
          </w:hyperlink>
        </w:p>
        <w:p w:rsidR="00F97F09" w:rsidRPr="00F97F09" w:rsidRDefault="00F97F09">
          <w:pPr>
            <w:pStyle w:val="Obsah1"/>
            <w:tabs>
              <w:tab w:val="right" w:leader="dot" w:pos="9062"/>
            </w:tabs>
            <w:rPr>
              <w:rFonts w:ascii="Trebuchet MS" w:eastAsiaTheme="minorEastAsia" w:hAnsi="Trebuchet MS"/>
              <w:noProof/>
              <w:lang w:eastAsia="cs-CZ"/>
            </w:rPr>
          </w:pPr>
          <w:hyperlink w:anchor="_Toc459384837" w:history="1">
            <w:r w:rsidRPr="00F97F09">
              <w:rPr>
                <w:rStyle w:val="Hypertextovodkaz"/>
                <w:rFonts w:ascii="Trebuchet MS" w:hAnsi="Trebuchet MS"/>
                <w:noProof/>
              </w:rPr>
              <w:t>3 Oblasti se zvýšenou mírou nebezpečí korupce – specifické oblasti rizik</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_Toc459384837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17</w:t>
            </w:r>
            <w:r w:rsidRPr="00F97F09">
              <w:rPr>
                <w:rFonts w:ascii="Trebuchet MS" w:hAnsi="Trebuchet MS"/>
                <w:noProof/>
                <w:webHidden/>
              </w:rPr>
              <w:fldChar w:fldCharType="end"/>
            </w:r>
          </w:hyperlink>
        </w:p>
        <w:p w:rsidR="00F97F09" w:rsidRPr="00F97F09" w:rsidRDefault="00F97F09">
          <w:pPr>
            <w:pStyle w:val="Obsah2"/>
            <w:tabs>
              <w:tab w:val="right" w:leader="dot" w:pos="9062"/>
            </w:tabs>
            <w:rPr>
              <w:rFonts w:ascii="Trebuchet MS" w:eastAsiaTheme="minorEastAsia" w:hAnsi="Trebuchet MS"/>
              <w:noProof/>
              <w:lang w:eastAsia="cs-CZ"/>
            </w:rPr>
          </w:pPr>
          <w:hyperlink w:anchor="_Toc459384838" w:history="1">
            <w:r w:rsidRPr="00F97F09">
              <w:rPr>
                <w:rStyle w:val="Hypertextovodkaz"/>
                <w:rFonts w:ascii="Trebuchet MS" w:hAnsi="Trebuchet MS"/>
                <w:noProof/>
              </w:rPr>
              <w:t>3.1 Agenda veřejných zakázek</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_Toc459384838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17</w:t>
            </w:r>
            <w:r w:rsidRPr="00F97F09">
              <w:rPr>
                <w:rFonts w:ascii="Trebuchet MS" w:hAnsi="Trebuchet MS"/>
                <w:noProof/>
                <w:webHidden/>
              </w:rPr>
              <w:fldChar w:fldCharType="end"/>
            </w:r>
          </w:hyperlink>
        </w:p>
        <w:p w:rsidR="00F97F09" w:rsidRPr="00F97F09" w:rsidRDefault="00F97F09">
          <w:pPr>
            <w:pStyle w:val="Obsah2"/>
            <w:tabs>
              <w:tab w:val="right" w:leader="dot" w:pos="9062"/>
            </w:tabs>
            <w:rPr>
              <w:rFonts w:ascii="Trebuchet MS" w:eastAsiaTheme="minorEastAsia" w:hAnsi="Trebuchet MS"/>
              <w:noProof/>
              <w:lang w:eastAsia="cs-CZ"/>
            </w:rPr>
          </w:pPr>
          <w:hyperlink w:anchor="_Toc459384839" w:history="1">
            <w:r w:rsidRPr="00F97F09">
              <w:rPr>
                <w:rStyle w:val="Hypertextovodkaz"/>
                <w:rFonts w:ascii="Trebuchet MS" w:hAnsi="Trebuchet MS"/>
                <w:noProof/>
              </w:rPr>
              <w:t>3.2 Oblast smluvních vztahů</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_Toc459384839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18</w:t>
            </w:r>
            <w:r w:rsidRPr="00F97F09">
              <w:rPr>
                <w:rFonts w:ascii="Trebuchet MS" w:hAnsi="Trebuchet MS"/>
                <w:noProof/>
                <w:webHidden/>
              </w:rPr>
              <w:fldChar w:fldCharType="end"/>
            </w:r>
          </w:hyperlink>
        </w:p>
        <w:p w:rsidR="00F97F09" w:rsidRPr="00F97F09" w:rsidRDefault="00F97F09">
          <w:pPr>
            <w:pStyle w:val="Obsah2"/>
            <w:tabs>
              <w:tab w:val="right" w:leader="dot" w:pos="9062"/>
            </w:tabs>
            <w:rPr>
              <w:rFonts w:ascii="Trebuchet MS" w:eastAsiaTheme="minorEastAsia" w:hAnsi="Trebuchet MS"/>
              <w:noProof/>
              <w:lang w:eastAsia="cs-CZ"/>
            </w:rPr>
          </w:pPr>
          <w:hyperlink w:anchor="_Toc459384840" w:history="1">
            <w:r w:rsidRPr="00F97F09">
              <w:rPr>
                <w:rStyle w:val="Hypertextovodkaz"/>
                <w:rFonts w:ascii="Trebuchet MS" w:hAnsi="Trebuchet MS"/>
                <w:noProof/>
              </w:rPr>
              <w:t>3.3 Nakládání s majetkem hl. m. Prahy</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_Toc459384840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20</w:t>
            </w:r>
            <w:r w:rsidRPr="00F97F09">
              <w:rPr>
                <w:rFonts w:ascii="Trebuchet MS" w:hAnsi="Trebuchet MS"/>
                <w:noProof/>
                <w:webHidden/>
              </w:rPr>
              <w:fldChar w:fldCharType="end"/>
            </w:r>
          </w:hyperlink>
        </w:p>
        <w:p w:rsidR="00F97F09" w:rsidRPr="00F97F09" w:rsidRDefault="00F97F09">
          <w:pPr>
            <w:pStyle w:val="Obsah2"/>
            <w:tabs>
              <w:tab w:val="right" w:leader="dot" w:pos="9062"/>
            </w:tabs>
            <w:rPr>
              <w:rFonts w:ascii="Trebuchet MS" w:eastAsiaTheme="minorEastAsia" w:hAnsi="Trebuchet MS"/>
              <w:noProof/>
              <w:lang w:eastAsia="cs-CZ"/>
            </w:rPr>
          </w:pPr>
          <w:hyperlink w:anchor="_Toc459384841" w:history="1">
            <w:r w:rsidRPr="00F97F09">
              <w:rPr>
                <w:rStyle w:val="Hypertextovodkaz"/>
                <w:rFonts w:ascii="Trebuchet MS" w:hAnsi="Trebuchet MS"/>
                <w:noProof/>
              </w:rPr>
              <w:t>3.4 Poskytování dotací, grantů a darů</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_Toc459384841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21</w:t>
            </w:r>
            <w:r w:rsidRPr="00F97F09">
              <w:rPr>
                <w:rFonts w:ascii="Trebuchet MS" w:hAnsi="Trebuchet MS"/>
                <w:noProof/>
                <w:webHidden/>
              </w:rPr>
              <w:fldChar w:fldCharType="end"/>
            </w:r>
          </w:hyperlink>
        </w:p>
        <w:p w:rsidR="00F97F09" w:rsidRPr="00F97F09" w:rsidRDefault="00F97F09">
          <w:pPr>
            <w:pStyle w:val="Obsah2"/>
            <w:tabs>
              <w:tab w:val="right" w:leader="dot" w:pos="9062"/>
            </w:tabs>
            <w:rPr>
              <w:rFonts w:ascii="Trebuchet MS" w:eastAsiaTheme="minorEastAsia" w:hAnsi="Trebuchet MS"/>
              <w:noProof/>
              <w:lang w:eastAsia="cs-CZ"/>
            </w:rPr>
          </w:pPr>
          <w:hyperlink w:anchor="_Toc459384842" w:history="1">
            <w:r w:rsidRPr="00F97F09">
              <w:rPr>
                <w:rStyle w:val="Hypertextovodkaz"/>
                <w:rFonts w:ascii="Trebuchet MS" w:hAnsi="Trebuchet MS"/>
                <w:noProof/>
              </w:rPr>
              <w:t>3.5 Pořizování a schvalování územního plánu, jeho změny a projednání podnětů</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_Toc459384842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22</w:t>
            </w:r>
            <w:r w:rsidRPr="00F97F09">
              <w:rPr>
                <w:rFonts w:ascii="Trebuchet MS" w:hAnsi="Trebuchet MS"/>
                <w:noProof/>
                <w:webHidden/>
              </w:rPr>
              <w:fldChar w:fldCharType="end"/>
            </w:r>
          </w:hyperlink>
        </w:p>
        <w:p w:rsidR="00F97F09" w:rsidRPr="00F97F09" w:rsidRDefault="00F97F09">
          <w:pPr>
            <w:pStyle w:val="Obsah2"/>
            <w:tabs>
              <w:tab w:val="right" w:leader="dot" w:pos="9062"/>
            </w:tabs>
            <w:rPr>
              <w:rFonts w:ascii="Trebuchet MS" w:eastAsiaTheme="minorEastAsia" w:hAnsi="Trebuchet MS"/>
              <w:noProof/>
              <w:lang w:eastAsia="cs-CZ"/>
            </w:rPr>
          </w:pPr>
          <w:hyperlink w:anchor="_Toc459384843" w:history="1">
            <w:r w:rsidRPr="00F97F09">
              <w:rPr>
                <w:rStyle w:val="Hypertextovodkaz"/>
                <w:rFonts w:ascii="Trebuchet MS" w:hAnsi="Trebuchet MS"/>
                <w:noProof/>
              </w:rPr>
              <w:t>3.6 Výkon veřejné správy v přenesené působnosti</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_Toc459384843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23</w:t>
            </w:r>
            <w:r w:rsidRPr="00F97F09">
              <w:rPr>
                <w:rFonts w:ascii="Trebuchet MS" w:hAnsi="Trebuchet MS"/>
                <w:noProof/>
                <w:webHidden/>
              </w:rPr>
              <w:fldChar w:fldCharType="end"/>
            </w:r>
          </w:hyperlink>
        </w:p>
        <w:p w:rsidR="00F97F09" w:rsidRPr="00F97F09" w:rsidRDefault="00F97F09">
          <w:pPr>
            <w:pStyle w:val="Obsah1"/>
            <w:tabs>
              <w:tab w:val="right" w:leader="dot" w:pos="9062"/>
            </w:tabs>
            <w:rPr>
              <w:rFonts w:ascii="Trebuchet MS" w:eastAsiaTheme="minorEastAsia" w:hAnsi="Trebuchet MS"/>
              <w:noProof/>
              <w:lang w:eastAsia="cs-CZ"/>
            </w:rPr>
          </w:pPr>
          <w:hyperlink w:anchor="_Toc459384844" w:history="1">
            <w:r w:rsidRPr="00F97F09">
              <w:rPr>
                <w:rStyle w:val="Hypertextovodkaz"/>
                <w:rFonts w:ascii="Trebuchet MS" w:hAnsi="Trebuchet MS"/>
                <w:noProof/>
              </w:rPr>
              <w:t>4 Zajištění implementace a vyhodnocování plnění protikorupční strategie</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_Toc459384844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24</w:t>
            </w:r>
            <w:r w:rsidRPr="00F97F09">
              <w:rPr>
                <w:rFonts w:ascii="Trebuchet MS" w:hAnsi="Trebuchet MS"/>
                <w:noProof/>
                <w:webHidden/>
              </w:rPr>
              <w:fldChar w:fldCharType="end"/>
            </w:r>
          </w:hyperlink>
        </w:p>
        <w:p w:rsidR="00F97F09" w:rsidRPr="00F97F09" w:rsidRDefault="00F97F09">
          <w:pPr>
            <w:pStyle w:val="Obsah2"/>
            <w:tabs>
              <w:tab w:val="right" w:leader="dot" w:pos="9062"/>
            </w:tabs>
            <w:rPr>
              <w:rFonts w:ascii="Trebuchet MS" w:eastAsiaTheme="minorEastAsia" w:hAnsi="Trebuchet MS"/>
              <w:noProof/>
              <w:lang w:eastAsia="cs-CZ"/>
            </w:rPr>
          </w:pPr>
          <w:hyperlink w:anchor="_Toc459384845" w:history="1">
            <w:r w:rsidRPr="00F97F09">
              <w:rPr>
                <w:rStyle w:val="Hypertextovodkaz"/>
                <w:rFonts w:ascii="Trebuchet MS" w:hAnsi="Trebuchet MS"/>
                <w:noProof/>
              </w:rPr>
              <w:t>4.1 Další hlavní opatření pro implementaci Strategie</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_Toc459384845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25</w:t>
            </w:r>
            <w:r w:rsidRPr="00F97F09">
              <w:rPr>
                <w:rFonts w:ascii="Trebuchet MS" w:hAnsi="Trebuchet MS"/>
                <w:noProof/>
                <w:webHidden/>
              </w:rPr>
              <w:fldChar w:fldCharType="end"/>
            </w:r>
          </w:hyperlink>
        </w:p>
        <w:p w:rsidR="00F97F09" w:rsidRPr="00F97F09" w:rsidRDefault="00F97F09">
          <w:pPr>
            <w:pStyle w:val="Obsah2"/>
            <w:tabs>
              <w:tab w:val="right" w:leader="dot" w:pos="9062"/>
            </w:tabs>
            <w:rPr>
              <w:rFonts w:ascii="Trebuchet MS" w:eastAsiaTheme="minorEastAsia" w:hAnsi="Trebuchet MS"/>
              <w:noProof/>
              <w:lang w:eastAsia="cs-CZ"/>
            </w:rPr>
          </w:pPr>
          <w:hyperlink w:anchor="_Toc459384846" w:history="1">
            <w:r w:rsidRPr="00F97F09">
              <w:rPr>
                <w:rStyle w:val="Hypertextovodkaz"/>
                <w:rFonts w:ascii="Trebuchet MS" w:eastAsia="Trebuchet MS" w:hAnsi="Trebuchet MS"/>
                <w:noProof/>
              </w:rPr>
              <w:t>4.2 Definice jednotlivých dalších cílů</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_Toc459384846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30</w:t>
            </w:r>
            <w:r w:rsidRPr="00F97F09">
              <w:rPr>
                <w:rFonts w:ascii="Trebuchet MS" w:hAnsi="Trebuchet MS"/>
                <w:noProof/>
                <w:webHidden/>
              </w:rPr>
              <w:fldChar w:fldCharType="end"/>
            </w:r>
          </w:hyperlink>
        </w:p>
        <w:p w:rsidR="00F97F09" w:rsidRPr="00F97F09" w:rsidRDefault="00F97F09">
          <w:pPr>
            <w:pStyle w:val="Obsah1"/>
            <w:tabs>
              <w:tab w:val="right" w:leader="dot" w:pos="9062"/>
            </w:tabs>
            <w:rPr>
              <w:rFonts w:ascii="Trebuchet MS" w:eastAsiaTheme="minorEastAsia" w:hAnsi="Trebuchet MS"/>
              <w:noProof/>
              <w:lang w:eastAsia="cs-CZ"/>
            </w:rPr>
          </w:pPr>
          <w:hyperlink w:anchor="_Toc459384847" w:history="1">
            <w:r w:rsidRPr="00F97F09">
              <w:rPr>
                <w:rStyle w:val="Hypertextovodkaz"/>
                <w:rFonts w:ascii="Trebuchet MS" w:hAnsi="Trebuchet MS"/>
                <w:noProof/>
              </w:rPr>
              <w:t>5 Závěr</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_Toc459384847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40</w:t>
            </w:r>
            <w:r w:rsidRPr="00F97F09">
              <w:rPr>
                <w:rFonts w:ascii="Trebuchet MS" w:hAnsi="Trebuchet MS"/>
                <w:noProof/>
                <w:webHidden/>
              </w:rPr>
              <w:fldChar w:fldCharType="end"/>
            </w:r>
          </w:hyperlink>
        </w:p>
        <w:p w:rsidR="00F97F09" w:rsidRPr="00F97F09" w:rsidRDefault="00F97F09">
          <w:pPr>
            <w:pStyle w:val="Obsah1"/>
            <w:tabs>
              <w:tab w:val="right" w:leader="dot" w:pos="9062"/>
            </w:tabs>
            <w:rPr>
              <w:rFonts w:ascii="Trebuchet MS" w:eastAsiaTheme="minorEastAsia" w:hAnsi="Trebuchet MS"/>
              <w:noProof/>
              <w:lang w:eastAsia="cs-CZ"/>
            </w:rPr>
          </w:pPr>
          <w:hyperlink w:anchor="_Toc459384848" w:history="1">
            <w:r w:rsidRPr="00F97F09">
              <w:rPr>
                <w:rStyle w:val="Hypertextovodkaz"/>
                <w:rFonts w:ascii="Trebuchet MS" w:hAnsi="Trebuchet MS"/>
                <w:noProof/>
              </w:rPr>
              <w:t>Příloha č. 1</w:t>
            </w:r>
            <w:r w:rsidRPr="00F97F09">
              <w:rPr>
                <w:rFonts w:ascii="Trebuchet MS" w:hAnsi="Trebuchet MS"/>
                <w:noProof/>
                <w:webHidden/>
              </w:rPr>
              <w:tab/>
            </w:r>
            <w:r w:rsidRPr="00F97F09">
              <w:rPr>
                <w:rFonts w:ascii="Trebuchet MS" w:hAnsi="Trebuchet MS"/>
                <w:noProof/>
                <w:webHidden/>
              </w:rPr>
              <w:fldChar w:fldCharType="begin"/>
            </w:r>
            <w:r w:rsidRPr="00F97F09">
              <w:rPr>
                <w:rFonts w:ascii="Trebuchet MS" w:hAnsi="Trebuchet MS"/>
                <w:noProof/>
                <w:webHidden/>
              </w:rPr>
              <w:instrText xml:space="preserve"> PAGEREF _Toc459384848 \h </w:instrText>
            </w:r>
            <w:r w:rsidRPr="00F97F09">
              <w:rPr>
                <w:rFonts w:ascii="Trebuchet MS" w:hAnsi="Trebuchet MS"/>
                <w:noProof/>
                <w:webHidden/>
              </w:rPr>
            </w:r>
            <w:r w:rsidRPr="00F97F09">
              <w:rPr>
                <w:rFonts w:ascii="Trebuchet MS" w:hAnsi="Trebuchet MS"/>
                <w:noProof/>
                <w:webHidden/>
              </w:rPr>
              <w:fldChar w:fldCharType="separate"/>
            </w:r>
            <w:r w:rsidRPr="00F97F09">
              <w:rPr>
                <w:rFonts w:ascii="Trebuchet MS" w:hAnsi="Trebuchet MS"/>
                <w:noProof/>
                <w:webHidden/>
              </w:rPr>
              <w:t>40</w:t>
            </w:r>
            <w:r w:rsidRPr="00F97F09">
              <w:rPr>
                <w:rFonts w:ascii="Trebuchet MS" w:hAnsi="Trebuchet MS"/>
                <w:noProof/>
                <w:webHidden/>
              </w:rPr>
              <w:fldChar w:fldCharType="end"/>
            </w:r>
          </w:hyperlink>
        </w:p>
        <w:p w:rsidR="005C60BD" w:rsidRPr="00FA2AA8" w:rsidRDefault="00C752B5" w:rsidP="00654D01">
          <w:r w:rsidRPr="00FA2AA8">
            <w:rPr>
              <w:rFonts w:ascii="Trebuchet MS" w:hAnsi="Trebuchet MS"/>
              <w:b/>
              <w:bCs/>
            </w:rPr>
            <w:fldChar w:fldCharType="end"/>
          </w:r>
        </w:p>
      </w:sdtContent>
    </w:sdt>
    <w:p w:rsidR="005C60BD" w:rsidRDefault="005C60BD" w:rsidP="00654D01">
      <w:pPr>
        <w:rPr>
          <w:rFonts w:ascii="Trebuchet MS" w:hAnsi="Trebuchet MS"/>
        </w:rPr>
      </w:pPr>
    </w:p>
    <w:p w:rsidR="00FA2AA8" w:rsidRPr="00654D01" w:rsidRDefault="00FA2AA8" w:rsidP="00654D01">
      <w:pPr>
        <w:rPr>
          <w:rFonts w:ascii="Trebuchet MS" w:hAnsi="Trebuchet MS"/>
        </w:rPr>
      </w:pPr>
    </w:p>
    <w:p w:rsidR="00654D01" w:rsidRDefault="00F17C80" w:rsidP="00654D01">
      <w:pPr>
        <w:pStyle w:val="Nadpis1"/>
      </w:pPr>
      <w:bookmarkStart w:id="0" w:name="_Toc459384822"/>
      <w:r>
        <w:lastRenderedPageBreak/>
        <w:t>1</w:t>
      </w:r>
      <w:r w:rsidR="00654D01">
        <w:t xml:space="preserve"> Úvod</w:t>
      </w:r>
      <w:bookmarkEnd w:id="0"/>
    </w:p>
    <w:p w:rsidR="00654D01" w:rsidRPr="00654D01" w:rsidRDefault="00654D01" w:rsidP="00654D01"/>
    <w:p w:rsidR="00654D01" w:rsidRPr="00654D01" w:rsidRDefault="00654D01" w:rsidP="00654D01">
      <w:pPr>
        <w:jc w:val="both"/>
        <w:rPr>
          <w:rFonts w:ascii="Trebuchet MS" w:hAnsi="Trebuchet MS"/>
        </w:rPr>
      </w:pPr>
      <w:r w:rsidRPr="00654D01">
        <w:rPr>
          <w:rFonts w:ascii="Trebuchet MS" w:hAnsi="Trebuchet MS"/>
        </w:rPr>
        <w:t>Praha má cíl nastavit srozumitelný, funkční, účinný a efektivní systém prevence korupce, zmapovat korupční rizika a stanovit strategii prevence korupce v rámci působnosti orgánů veřejné správy a oblasti městu svěřené přenesené působnosti i působnosti samostatné. K naplnění uvedeného záměru přijímá tuto Protikorupční strategii hlavního města Prahy (dále jen „Protikorupční strategie“).</w:t>
      </w:r>
      <w:bookmarkStart w:id="1" w:name="_GoBack"/>
      <w:bookmarkEnd w:id="1"/>
    </w:p>
    <w:p w:rsidR="00654D01" w:rsidRPr="00654D01" w:rsidRDefault="00654D01" w:rsidP="00654D01">
      <w:pPr>
        <w:jc w:val="both"/>
        <w:rPr>
          <w:rFonts w:ascii="Trebuchet MS" w:hAnsi="Trebuchet MS"/>
        </w:rPr>
      </w:pPr>
      <w:r w:rsidRPr="00654D01">
        <w:rPr>
          <w:rFonts w:ascii="Trebuchet MS" w:hAnsi="Trebuchet MS"/>
        </w:rPr>
        <w:t xml:space="preserve">Praha hospodaří s rozpočtem v řádu mnoha desítek miliard korun a vykonává rozsáhlé kompetence v oblastech samosprávy i státní správy. Volení zástupci a také zaměstnanci mohou být proto ovlivňováni nejrůznějšími aktivitami osob či skupin osob, které mohou ohrožovat výkon veřejné správy a důvěru občanů v integritu fungování Magistrátu hl. m. Prahy a dalších institucí hl. m. Prahy. </w:t>
      </w:r>
    </w:p>
    <w:p w:rsidR="00654D01" w:rsidRPr="00654D01" w:rsidRDefault="00654D01" w:rsidP="00654D01">
      <w:pPr>
        <w:jc w:val="both"/>
        <w:rPr>
          <w:rFonts w:ascii="Trebuchet MS" w:hAnsi="Trebuchet MS"/>
        </w:rPr>
      </w:pPr>
      <w:r w:rsidRPr="00654D01">
        <w:rPr>
          <w:rFonts w:ascii="Trebuchet MS" w:hAnsi="Trebuchet MS"/>
        </w:rPr>
        <w:t>K předcházení a k zabránění korupčních příležitostí a jejich negativních dopadů, má sloužit i tento dokument. Zaměřuje se na postupy a opatření uvnit</w:t>
      </w:r>
      <w:r>
        <w:rPr>
          <w:rFonts w:ascii="Trebuchet MS" w:hAnsi="Trebuchet MS"/>
        </w:rPr>
        <w:t xml:space="preserve">ř organizační struktury města a </w:t>
      </w:r>
      <w:r w:rsidRPr="00654D01">
        <w:rPr>
          <w:rFonts w:ascii="Trebuchet MS" w:hAnsi="Trebuchet MS"/>
        </w:rPr>
        <w:t>na vytvoření protikorupční politiky v širším smyslu slova, která by měla být implementována na všech úrovních řízení, jež mohou být potenciálně z hlediska korupce zranitelné.</w:t>
      </w:r>
    </w:p>
    <w:p w:rsidR="00654D01" w:rsidRPr="00654D01" w:rsidRDefault="00654D01" w:rsidP="00654D01">
      <w:pPr>
        <w:jc w:val="both"/>
        <w:rPr>
          <w:rFonts w:ascii="Trebuchet MS" w:hAnsi="Trebuchet MS"/>
        </w:rPr>
      </w:pPr>
      <w:r w:rsidRPr="00654D01">
        <w:rPr>
          <w:rFonts w:ascii="Trebuchet MS" w:hAnsi="Trebuchet MS"/>
        </w:rPr>
        <w:t>Za korupci, resp. korupční jednání, je pro potřeby Protikorupční strategie hlavního města Prahy 2016‐2018 (dále jen „Strategie“) považováno jakékoliv ovlivnění stavu, údajů nebo rozhodnutí za účelem skutečného nebo i potenciálního prospěchu nebo neprospěchu určité osoby nebo skupiny osob i včetně snahy o takovéto jednání a postupy, a to za přímou nebo nepřímou, skutečnou nebo i potenciální výhodu pro sebe nebo jinou osobu. Patří sem např. i záměrné vytváření příležitosti a prostoru k možnému naplnění korupčního jednání, vědomá tolerance ke zřejmému korupčnímu jednání a k důvodnému podezření na korupční jednání, situace, kdy prospěch či újma jsou vyjádřitelné v penězích nebo jiných majetkových či nemajetkových hodnotách, jednání ve střetu zájmů atd.</w:t>
      </w:r>
    </w:p>
    <w:p w:rsidR="00654D01" w:rsidRPr="00654D01" w:rsidRDefault="00654D01" w:rsidP="00654D01">
      <w:pPr>
        <w:jc w:val="both"/>
        <w:rPr>
          <w:rFonts w:ascii="Trebuchet MS" w:hAnsi="Trebuchet MS"/>
        </w:rPr>
      </w:pPr>
      <w:r w:rsidRPr="00654D01">
        <w:rPr>
          <w:rFonts w:ascii="Trebuchet MS" w:hAnsi="Trebuchet MS"/>
        </w:rPr>
        <w:t>Protikorupční strategie definuje jasně popsané žádoucí principy chování a jednání, které by se měly stát trvale vynucovaným i dobrovolně, přirozeně přijímaným standardem. Nedílnou součástí realizace Protikorupční strategie je vytvoření systému pravidelného vyhodnocování jednotlivých přijatých opatření, jejichž účelem je snižovat prostor i motivaci ke korupčnímu jednání a nastavení systému reagujícího na nové aktuální problémy, na výsledky kontrol, auditů, podezření publikovaná v médiích apod.</w:t>
      </w:r>
    </w:p>
    <w:p w:rsidR="00654D01" w:rsidRPr="00654D01" w:rsidRDefault="00654D01" w:rsidP="00654D01">
      <w:pPr>
        <w:jc w:val="both"/>
        <w:rPr>
          <w:rFonts w:ascii="Trebuchet MS" w:hAnsi="Trebuchet MS"/>
        </w:rPr>
      </w:pPr>
      <w:r w:rsidRPr="00654D01">
        <w:rPr>
          <w:rFonts w:ascii="Trebuchet MS" w:hAnsi="Trebuchet MS"/>
        </w:rPr>
        <w:t>Strategie se vztahuje na všechny zaměstnance hlavního města Prahy zařazené do Magistrátu hl. m. Prahy a na členy orgánů hl. m. Prahy (včetně členů Zastupitelstva hl. m. Prahy).</w:t>
      </w:r>
    </w:p>
    <w:p w:rsidR="00654D01" w:rsidRPr="00654D01" w:rsidRDefault="00654D01" w:rsidP="00654D01">
      <w:pPr>
        <w:jc w:val="both"/>
        <w:rPr>
          <w:rFonts w:ascii="Trebuchet MS" w:hAnsi="Trebuchet MS"/>
        </w:rPr>
      </w:pPr>
      <w:r w:rsidRPr="00654D01">
        <w:rPr>
          <w:rFonts w:ascii="Trebuchet MS" w:hAnsi="Trebuchet MS"/>
        </w:rPr>
        <w:t xml:space="preserve">Strategie se rovněž </w:t>
      </w:r>
      <w:r w:rsidRPr="00654D01">
        <w:rPr>
          <w:rFonts w:ascii="Trebuchet MS" w:hAnsi="Trebuchet MS"/>
          <w:b/>
          <w:i/>
        </w:rPr>
        <w:t>přiměřeně</w:t>
      </w:r>
      <w:r w:rsidRPr="00654D01">
        <w:rPr>
          <w:rFonts w:ascii="Trebuchet MS" w:hAnsi="Trebuchet MS"/>
        </w:rPr>
        <w:t xml:space="preserve"> uplatní a bude rozpracována v Městské policii hl. m. Prahy, v akciových společnostech se 100% majetkovou účastí</w:t>
      </w:r>
      <w:r>
        <w:rPr>
          <w:rFonts w:ascii="Trebuchet MS" w:hAnsi="Trebuchet MS"/>
        </w:rPr>
        <w:t xml:space="preserve"> hl. m. Prahy a jimi ovládaných společnostech, </w:t>
      </w:r>
      <w:r w:rsidRPr="00654D01">
        <w:rPr>
          <w:rFonts w:ascii="Trebuchet MS" w:hAnsi="Trebuchet MS"/>
        </w:rPr>
        <w:t>v příspěvkových organizacích, jejichž zřizovatelem je hl. m. Praha.</w:t>
      </w:r>
    </w:p>
    <w:p w:rsidR="00654D01" w:rsidRPr="00654D01" w:rsidRDefault="00654D01" w:rsidP="00654D01">
      <w:pPr>
        <w:jc w:val="both"/>
        <w:rPr>
          <w:rFonts w:ascii="Trebuchet MS" w:hAnsi="Trebuchet MS"/>
        </w:rPr>
      </w:pPr>
      <w:r>
        <w:rPr>
          <w:rFonts w:ascii="Trebuchet MS" w:hAnsi="Trebuchet MS"/>
        </w:rPr>
        <w:t>K prosazování</w:t>
      </w:r>
      <w:r>
        <w:rPr>
          <w:rFonts w:ascii="Trebuchet MS" w:hAnsi="Trebuchet MS"/>
        </w:rPr>
        <w:tab/>
        <w:t xml:space="preserve">jejích základních principů a </w:t>
      </w:r>
      <w:r w:rsidRPr="00654D01">
        <w:rPr>
          <w:rFonts w:ascii="Trebuchet MS" w:hAnsi="Trebuchet MS"/>
        </w:rPr>
        <w:t>cílů budou</w:t>
      </w:r>
      <w:r>
        <w:rPr>
          <w:rFonts w:ascii="Trebuchet MS" w:hAnsi="Trebuchet MS"/>
        </w:rPr>
        <w:t xml:space="preserve"> zavázáni zástupci hl. m. Prahy </w:t>
      </w:r>
      <w:r w:rsidRPr="00654D01">
        <w:rPr>
          <w:rFonts w:ascii="Trebuchet MS" w:hAnsi="Trebuchet MS"/>
        </w:rPr>
        <w:t>v obchodních korporacích, v nichž má hl. m. Praha majetkovou účast.</w:t>
      </w:r>
    </w:p>
    <w:p w:rsidR="00654D01" w:rsidRDefault="00654D01" w:rsidP="00654D01">
      <w:pPr>
        <w:jc w:val="both"/>
        <w:rPr>
          <w:rFonts w:ascii="Trebuchet MS" w:hAnsi="Trebuchet MS"/>
        </w:rPr>
      </w:pPr>
      <w:r w:rsidRPr="00654D01">
        <w:rPr>
          <w:rFonts w:ascii="Trebuchet MS" w:hAnsi="Trebuchet MS"/>
        </w:rPr>
        <w:t>Je žádoucí, aby se MČ buď připojily k této protikorupční strategii, nebo vytvořily vlastní a přijaly vlastní protikorupční strategii.</w:t>
      </w:r>
    </w:p>
    <w:p w:rsidR="005C60BD" w:rsidRDefault="005C60BD" w:rsidP="00654D01">
      <w:pPr>
        <w:jc w:val="both"/>
        <w:rPr>
          <w:rFonts w:ascii="Trebuchet MS" w:hAnsi="Trebuchet MS"/>
        </w:rPr>
      </w:pPr>
    </w:p>
    <w:p w:rsidR="00F17C80" w:rsidRPr="00F17C80" w:rsidRDefault="005C60BD" w:rsidP="005C60BD">
      <w:pPr>
        <w:pStyle w:val="Nadpis2"/>
      </w:pPr>
      <w:bookmarkStart w:id="2" w:name="_Toc459384823"/>
      <w:r>
        <w:t xml:space="preserve">1.1 </w:t>
      </w:r>
      <w:r w:rsidR="00654D01" w:rsidRPr="00654D01">
        <w:t>Pojem a definice korupce a její společenská nebezpečnost</w:t>
      </w:r>
      <w:bookmarkEnd w:id="2"/>
    </w:p>
    <w:p w:rsidR="00654D01" w:rsidRPr="00F17C80" w:rsidRDefault="00654D01" w:rsidP="00F17C80">
      <w:pPr>
        <w:jc w:val="both"/>
        <w:rPr>
          <w:rFonts w:ascii="Trebuchet MS" w:hAnsi="Trebuchet MS"/>
        </w:rPr>
      </w:pPr>
      <w:r w:rsidRPr="00F17C80">
        <w:rPr>
          <w:rFonts w:ascii="Trebuchet MS" w:hAnsi="Trebuchet MS"/>
        </w:rPr>
        <w:t>Z pohledu celospolečenského je korupce nepochybně vážným problémem, který je třeba řešit. Český právní řád přímo pojem korupce nezná. Současná právní úprava obsahuje především represivní opatření korupčního jednání, a to prostřednictvím zákona č. 40/2009 Sb., trestní zákoník. Ten postihuje korupci především pomocí trestných činů přijetí úplatku (§ 331), podplácení (§ 332) a nepřímého úplatkářství (§ 333). Zároveň vymezuje (§ 334) některé klíčové pojmy, například „úplatek“. Vzhledem ke skutečnosti, že rozhodující prostor a hlavní nebezpečí korupce leží především v oblasti veřejné správy, obsahuje trestní zákoník vybrané činy úředních osob, a to zneužití pravomoci úřední osoby (§ 329) a maření úkolů úřední osoby z nedbalosti (§ 330). Přestože trestní zákoník chrání především čistotu veřejného života a nestranné a objektivní obstarávání věcí obecného zájmu, trestá i korupci v podnikání a soukromoprávních vztazích.</w:t>
      </w:r>
    </w:p>
    <w:p w:rsidR="00654D01" w:rsidRPr="00F17C80" w:rsidRDefault="00654D01" w:rsidP="00F17C80">
      <w:pPr>
        <w:jc w:val="both"/>
        <w:rPr>
          <w:rFonts w:ascii="Trebuchet MS" w:hAnsi="Trebuchet MS"/>
        </w:rPr>
      </w:pPr>
      <w:r w:rsidRPr="00F17C80">
        <w:rPr>
          <w:rFonts w:ascii="Trebuchet MS" w:hAnsi="Trebuchet MS"/>
        </w:rPr>
        <w:t>K trestným činům, které mají znaky korupčního chování v určitých zvláštních situacích, lze řadit také například trestné činy: porušení povinnosti při správě cizího majetku (§ 220 a § 221), pletichy v insolvenčním řízení (§ 226), zneužití informace a postavení v obchodním styku (§ 255), sjednání výhody při zadání veřejné zakázky, při veřejné soutěži a veřejné dražbě (§ 256), pletichy při zadání veřejné zakázky a při veřejné soutěži (§ 257), pletichy při veřejné dražbě (§ 258).</w:t>
      </w:r>
    </w:p>
    <w:p w:rsidR="00654D01" w:rsidRPr="00F17C80" w:rsidRDefault="00654D01" w:rsidP="00F17C80">
      <w:pPr>
        <w:jc w:val="both"/>
        <w:rPr>
          <w:rFonts w:ascii="Trebuchet MS" w:hAnsi="Trebuchet MS"/>
        </w:rPr>
      </w:pPr>
      <w:r w:rsidRPr="00F17C80">
        <w:rPr>
          <w:rFonts w:ascii="Trebuchet MS" w:hAnsi="Trebuchet MS"/>
        </w:rPr>
        <w:t>Za korupci, resp. korupční jednání, je ve smyslu této Protikorupční strategie považováno jakékoliv ovlivnění stavu, údajů nebo rozhodnutí ve skutečný nebo i potenciální prospěch nebo neprospěch určité osoby nebo skupiny osob, a to za přímou nebo nepřímou, skutečnou nebo i potenciální výhodu pro sebe nebo jinou osobu. Patří sem např. i záměrné vytváření příležitosti a prostoru k možnému naplnění korupčního jednání, vědomá tolerance ke zjištěnému korupčnímu jednání a k důvodnému podezření na korupční jednání, situace, kdy prospěchem či neprospěchem jsou nemajetkové hodnoty, atd.</w:t>
      </w:r>
    </w:p>
    <w:p w:rsidR="00654D01" w:rsidRPr="00F17C80" w:rsidRDefault="00654D01" w:rsidP="00F17C80">
      <w:pPr>
        <w:jc w:val="both"/>
        <w:rPr>
          <w:rFonts w:ascii="Trebuchet MS" w:hAnsi="Trebuchet MS"/>
        </w:rPr>
      </w:pPr>
      <w:r w:rsidRPr="00F17C80">
        <w:rPr>
          <w:rFonts w:ascii="Trebuchet MS" w:hAnsi="Trebuchet MS"/>
        </w:rPr>
        <w:t xml:space="preserve">Korupce, ať už skutečná nebo vnímaná v rovině podezření, je jedním z nejdestruktivnějších prvků, které ohrožují dobrou veřejnou správu, poškozují ekonomický růst a vývoj. </w:t>
      </w:r>
      <w:r w:rsidRPr="005C60BD">
        <w:rPr>
          <w:rFonts w:ascii="Trebuchet MS" w:hAnsi="Trebuchet MS"/>
          <w:u w:val="single"/>
        </w:rPr>
        <w:t>Obecně platí, že riziko korupčního jednání se vyskytuje zejména tam, kde:</w:t>
      </w:r>
    </w:p>
    <w:p w:rsidR="00654D01" w:rsidRPr="00F17C80" w:rsidRDefault="00654D01" w:rsidP="00F17C80">
      <w:pPr>
        <w:pStyle w:val="Odstavecseseznamem"/>
        <w:numPr>
          <w:ilvl w:val="0"/>
          <w:numId w:val="3"/>
        </w:numPr>
        <w:jc w:val="both"/>
        <w:rPr>
          <w:rFonts w:ascii="Trebuchet MS" w:hAnsi="Trebuchet MS"/>
        </w:rPr>
      </w:pPr>
      <w:r w:rsidRPr="00F17C80">
        <w:rPr>
          <w:rFonts w:ascii="Trebuchet MS" w:hAnsi="Trebuchet MS"/>
        </w:rPr>
        <w:t xml:space="preserve">je rozhodováno o penězích a jiných majetkových hodnotách (zejména veřejné povahy), o právech a právem chráněných zájmech fyzických i právnických osob, o kontrole a o trestání fyzických i právnických osob, o záležitostech týkajících se osobních nebo skupinových zájmů fyzických i právnických osob, o příležitostech a výhodách, o vlivu a o podílu na moci, o přístupu k informacím, o navazování a řízení závazkových právních vztahů, </w:t>
      </w:r>
    </w:p>
    <w:p w:rsidR="00654D01" w:rsidRPr="00F17C80" w:rsidRDefault="00654D01" w:rsidP="00F17C80">
      <w:pPr>
        <w:pStyle w:val="Odstavecseseznamem"/>
        <w:jc w:val="both"/>
        <w:rPr>
          <w:rFonts w:ascii="Trebuchet MS" w:hAnsi="Trebuchet MS"/>
        </w:rPr>
      </w:pPr>
    </w:p>
    <w:p w:rsidR="00F17C80" w:rsidRPr="00F17C80" w:rsidRDefault="00654D01" w:rsidP="00F17C80">
      <w:pPr>
        <w:pStyle w:val="Odstavecseseznamem"/>
        <w:numPr>
          <w:ilvl w:val="0"/>
          <w:numId w:val="3"/>
        </w:numPr>
        <w:jc w:val="both"/>
        <w:rPr>
          <w:rFonts w:ascii="Trebuchet MS" w:hAnsi="Trebuchet MS"/>
        </w:rPr>
      </w:pPr>
      <w:r w:rsidRPr="00F17C80">
        <w:rPr>
          <w:rFonts w:ascii="Trebuchet MS" w:hAnsi="Trebuchet MS"/>
        </w:rPr>
        <w:t xml:space="preserve">se shromažďují, evidují a připravují podklady podstatné pro rozhodování, </w:t>
      </w:r>
    </w:p>
    <w:p w:rsidR="00F17C80" w:rsidRPr="00F17C80" w:rsidRDefault="00F17C80" w:rsidP="00F17C80">
      <w:pPr>
        <w:pStyle w:val="Odstavecseseznamem"/>
        <w:jc w:val="both"/>
        <w:rPr>
          <w:rFonts w:ascii="Trebuchet MS" w:hAnsi="Trebuchet MS"/>
        </w:rPr>
      </w:pPr>
    </w:p>
    <w:p w:rsidR="00654D01" w:rsidRPr="00F17C80" w:rsidRDefault="00654D01" w:rsidP="00F17C80">
      <w:pPr>
        <w:pStyle w:val="Odstavecseseznamem"/>
        <w:numPr>
          <w:ilvl w:val="0"/>
          <w:numId w:val="3"/>
        </w:numPr>
        <w:jc w:val="both"/>
        <w:rPr>
          <w:rFonts w:ascii="Trebuchet MS" w:hAnsi="Trebuchet MS"/>
        </w:rPr>
      </w:pPr>
      <w:r w:rsidRPr="00F17C80">
        <w:rPr>
          <w:rFonts w:ascii="Trebuchet MS" w:hAnsi="Trebuchet MS"/>
        </w:rPr>
        <w:t xml:space="preserve">existuje komplikovaná, nepřehledná a nedostatečně definovaná agenda výkonu veřejné moci (veřejné správy), agenda spojená s uplatňováním pravomoci a vlivu nebo agenda související s čerpáním veřejných zdrojů, </w:t>
      </w:r>
    </w:p>
    <w:p w:rsidR="00654D01" w:rsidRPr="00F17C80" w:rsidRDefault="00654D01" w:rsidP="00F17C80">
      <w:pPr>
        <w:pStyle w:val="Odstavecseseznamem"/>
        <w:jc w:val="both"/>
        <w:rPr>
          <w:rFonts w:ascii="Trebuchet MS" w:hAnsi="Trebuchet MS"/>
        </w:rPr>
      </w:pPr>
    </w:p>
    <w:p w:rsidR="00654D01" w:rsidRPr="00F17C80" w:rsidRDefault="00654D01" w:rsidP="00F17C80">
      <w:pPr>
        <w:pStyle w:val="Odstavecseseznamem"/>
        <w:numPr>
          <w:ilvl w:val="0"/>
          <w:numId w:val="3"/>
        </w:numPr>
        <w:jc w:val="both"/>
        <w:rPr>
          <w:rFonts w:ascii="Trebuchet MS" w:hAnsi="Trebuchet MS"/>
        </w:rPr>
      </w:pPr>
      <w:r w:rsidRPr="00F17C80">
        <w:rPr>
          <w:rFonts w:ascii="Trebuchet MS" w:hAnsi="Trebuchet MS"/>
        </w:rPr>
        <w:lastRenderedPageBreak/>
        <w:t xml:space="preserve">je jakkoli možné ovlivňovat veřejné mínění a vnímání určité osoby nebo jejího postavení, chování, jednání v očích orgánů a osob disponujících formální nebo neformální mocí a vlivem. </w:t>
      </w:r>
    </w:p>
    <w:p w:rsidR="00654D01" w:rsidRPr="00F17C80" w:rsidRDefault="00654D01" w:rsidP="00F17C80">
      <w:pPr>
        <w:jc w:val="both"/>
        <w:rPr>
          <w:rFonts w:ascii="Trebuchet MS" w:hAnsi="Trebuchet MS"/>
        </w:rPr>
      </w:pPr>
      <w:r w:rsidRPr="00F17C80">
        <w:rPr>
          <w:rFonts w:ascii="Trebuchet MS" w:hAnsi="Trebuchet MS"/>
        </w:rPr>
        <w:t>Společenskou nebezpečnost korupce je možno pak vnímat z několika hledisek.</w:t>
      </w:r>
    </w:p>
    <w:p w:rsidR="00F17C80" w:rsidRPr="00F17C80" w:rsidRDefault="00654D01" w:rsidP="00F17C80">
      <w:pPr>
        <w:jc w:val="both"/>
        <w:rPr>
          <w:rFonts w:ascii="Trebuchet MS" w:hAnsi="Trebuchet MS"/>
        </w:rPr>
      </w:pPr>
      <w:r w:rsidRPr="00F17C80">
        <w:rPr>
          <w:rFonts w:ascii="Trebuchet MS" w:hAnsi="Trebuchet MS"/>
        </w:rPr>
        <w:t xml:space="preserve">Prvním z nich je posuzování souladu jednání s právním řádem, zejména s normami trestního, případně přestupkového práva. Z tohoto pohledu je korupce, pokud se jí podaří odhalit, relativně dobře </w:t>
      </w:r>
      <w:proofErr w:type="spellStart"/>
      <w:r w:rsidRPr="00F17C80">
        <w:rPr>
          <w:rFonts w:ascii="Trebuchet MS" w:hAnsi="Trebuchet MS"/>
        </w:rPr>
        <w:t>kvalifikovatelná</w:t>
      </w:r>
      <w:proofErr w:type="spellEnd"/>
      <w:r w:rsidRPr="00F17C80">
        <w:rPr>
          <w:rFonts w:ascii="Trebuchet MS" w:hAnsi="Trebuchet MS"/>
        </w:rPr>
        <w:t xml:space="preserve"> i kvantifikovatelná a právo má nástroje, jak se z tohoto pohledu s korupcí vypořádat.</w:t>
      </w:r>
    </w:p>
    <w:p w:rsidR="00654D01" w:rsidRPr="00F17C80" w:rsidRDefault="00654D01" w:rsidP="00F17C80">
      <w:pPr>
        <w:jc w:val="both"/>
        <w:rPr>
          <w:rFonts w:ascii="Trebuchet MS" w:hAnsi="Trebuchet MS"/>
        </w:rPr>
      </w:pPr>
      <w:r w:rsidRPr="00F17C80">
        <w:rPr>
          <w:rFonts w:ascii="Trebuchet MS" w:hAnsi="Trebuchet MS"/>
        </w:rPr>
        <w:t xml:space="preserve">Druhým hlediskem je posuzování ekonomických a morálních dopadů na společnost. Negativní důsledky korupce jsou často dlouhodobé, projevují se pozvolna a velmi špatně se odbourávají. </w:t>
      </w:r>
      <w:r w:rsidRPr="005C60BD">
        <w:rPr>
          <w:rFonts w:ascii="Trebuchet MS" w:hAnsi="Trebuchet MS"/>
          <w:u w:val="single"/>
        </w:rPr>
        <w:t>Mezi dopady tohoto druhu patří zejména:</w:t>
      </w:r>
    </w:p>
    <w:p w:rsidR="00F17C80" w:rsidRPr="00F17C80" w:rsidRDefault="00654D01" w:rsidP="00F17C80">
      <w:pPr>
        <w:pStyle w:val="Odstavecseseznamem"/>
        <w:numPr>
          <w:ilvl w:val="0"/>
          <w:numId w:val="3"/>
        </w:numPr>
        <w:jc w:val="both"/>
        <w:rPr>
          <w:rFonts w:ascii="Trebuchet MS" w:hAnsi="Trebuchet MS"/>
        </w:rPr>
      </w:pPr>
      <w:r w:rsidRPr="00F17C80">
        <w:rPr>
          <w:rFonts w:ascii="Trebuchet MS" w:hAnsi="Trebuchet MS"/>
        </w:rPr>
        <w:t>přímé a nepřímé hospodářské škody (neefektivní využívání veřejného majetku, veřejných finančních prostředků, snižování objemu zdrojů, tendence ke zvyšování výdajů veřejných rozpočtů, tendence k růstu soukromých výdajů spojených s korupcí, ke snížení výkonnosti a k obecnému zhoršování hospodářských výsledků, snižování motivace v hospodářské sféře a deformace hospodářské soutěže, tendence ke snižování kvality výkonu veřejné správy a poskytovaných veřejných služeb),</w:t>
      </w:r>
    </w:p>
    <w:p w:rsidR="00F17C80" w:rsidRPr="00F17C80" w:rsidRDefault="00F17C80" w:rsidP="00F17C80">
      <w:pPr>
        <w:pStyle w:val="Odstavecseseznamem"/>
        <w:jc w:val="both"/>
        <w:rPr>
          <w:rFonts w:ascii="Trebuchet MS" w:hAnsi="Trebuchet MS"/>
        </w:rPr>
      </w:pPr>
    </w:p>
    <w:p w:rsidR="00654D01" w:rsidRDefault="00654D01" w:rsidP="00F17C80">
      <w:pPr>
        <w:pStyle w:val="Odstavecseseznamem"/>
        <w:numPr>
          <w:ilvl w:val="0"/>
          <w:numId w:val="3"/>
        </w:numPr>
        <w:jc w:val="both"/>
        <w:rPr>
          <w:rFonts w:ascii="Trebuchet MS" w:hAnsi="Trebuchet MS"/>
        </w:rPr>
      </w:pPr>
      <w:r w:rsidRPr="00F17C80">
        <w:rPr>
          <w:rFonts w:ascii="Trebuchet MS" w:hAnsi="Trebuchet MS"/>
        </w:rPr>
        <w:t>dopady společensko‐politické (snížení důvěry veřejnosti ve stát a jeho zřízení, ve veřejný sektor, v principy právního státu a obecně ve spravedlnost, poškozování dobrého jména institucí veřejné správy, pokřivení relace mezi svobodou jednání a</w:t>
      </w:r>
      <w:r w:rsidR="00F17C80" w:rsidRPr="00F17C80">
        <w:rPr>
          <w:rFonts w:ascii="Trebuchet MS" w:hAnsi="Trebuchet MS"/>
        </w:rPr>
        <w:t xml:space="preserve"> </w:t>
      </w:r>
      <w:r w:rsidRPr="00F17C80">
        <w:rPr>
          <w:rFonts w:ascii="Trebuchet MS" w:hAnsi="Trebuchet MS"/>
        </w:rPr>
        <w:t>rozhodování na jedné straně a odpovědností na straně druhé, zhoršení naplňování smyslu existence a poslání veřejnoprávních subjektů, vytváření nestability a nejistoty, podpora pocitů skepse a beznaděje, směřování k morálnímu rozvratu, ke ztrátě respektu k morálním hodnotám).</w:t>
      </w:r>
    </w:p>
    <w:p w:rsidR="00F17C80" w:rsidRPr="00F17C80" w:rsidRDefault="00F17C80" w:rsidP="00F17C80">
      <w:pPr>
        <w:pStyle w:val="Odstavecseseznamem"/>
        <w:rPr>
          <w:rFonts w:ascii="Trebuchet MS" w:hAnsi="Trebuchet MS"/>
        </w:rPr>
      </w:pPr>
    </w:p>
    <w:p w:rsidR="00F17C80" w:rsidRDefault="005C60BD" w:rsidP="005C60BD">
      <w:pPr>
        <w:pStyle w:val="Nadpis2"/>
      </w:pPr>
      <w:bookmarkStart w:id="3" w:name="_Toc459384824"/>
      <w:r>
        <w:t xml:space="preserve">1.2 </w:t>
      </w:r>
      <w:r w:rsidR="00F17C80" w:rsidRPr="00F17C80">
        <w:t>Boj proti korupci na úrovni hlavního města Prahy</w:t>
      </w:r>
      <w:bookmarkEnd w:id="3"/>
    </w:p>
    <w:p w:rsidR="00F17C80" w:rsidRPr="00F17C80" w:rsidRDefault="00F17C80" w:rsidP="00F17C80">
      <w:pPr>
        <w:jc w:val="both"/>
        <w:rPr>
          <w:rFonts w:ascii="Trebuchet MS" w:hAnsi="Trebuchet MS"/>
        </w:rPr>
      </w:pPr>
      <w:r w:rsidRPr="00F17C80">
        <w:rPr>
          <w:rFonts w:ascii="Trebuchet MS" w:hAnsi="Trebuchet MS"/>
        </w:rPr>
        <w:t>Otevřenost, a zákonnost při rozhodování ve všech oblastech činnosti a také účelné, hospodárné a efektivní nakládání s veřejnými prostředky a jinými zdroji byla a jsou základními hodnotami, které hl. m. Praha prosazuje. Pro hl. m Prahu vždy byla a je prioritou realizace protikorupční politiky s nulovou tolerancí.</w:t>
      </w:r>
    </w:p>
    <w:p w:rsidR="00F17C80" w:rsidRPr="00F17C80" w:rsidRDefault="00F17C80" w:rsidP="00F17C80">
      <w:pPr>
        <w:jc w:val="both"/>
        <w:rPr>
          <w:rFonts w:ascii="Trebuchet MS" w:hAnsi="Trebuchet MS"/>
        </w:rPr>
      </w:pPr>
      <w:r w:rsidRPr="00F17C80">
        <w:rPr>
          <w:rFonts w:ascii="Trebuchet MS" w:hAnsi="Trebuchet MS"/>
        </w:rPr>
        <w:t>První systémové kroky v této oblasti byly Zastupitelstvem a Radou hlavního města Prahy učiněny již ve volebním období 2010-2014.</w:t>
      </w:r>
    </w:p>
    <w:p w:rsidR="00F17C80" w:rsidRPr="005C60BD" w:rsidRDefault="00F17C80" w:rsidP="00F17C80">
      <w:pPr>
        <w:jc w:val="both"/>
        <w:rPr>
          <w:rFonts w:ascii="Trebuchet MS" w:hAnsi="Trebuchet MS"/>
          <w:u w:val="single"/>
        </w:rPr>
      </w:pPr>
      <w:r w:rsidRPr="005C60BD">
        <w:rPr>
          <w:rFonts w:ascii="Trebuchet MS" w:hAnsi="Trebuchet MS"/>
          <w:u w:val="single"/>
        </w:rPr>
        <w:t>V rámci protikorupční programu byl přijat soubor protikorupčních opatření například:</w:t>
      </w:r>
    </w:p>
    <w:p w:rsidR="00F17C80" w:rsidRDefault="00F17C80" w:rsidP="00F17C80">
      <w:pPr>
        <w:pStyle w:val="Odstavecseseznamem"/>
        <w:numPr>
          <w:ilvl w:val="0"/>
          <w:numId w:val="3"/>
        </w:numPr>
        <w:jc w:val="both"/>
        <w:rPr>
          <w:rFonts w:ascii="Trebuchet MS" w:hAnsi="Trebuchet MS"/>
        </w:rPr>
      </w:pPr>
      <w:r w:rsidRPr="00F17C80">
        <w:rPr>
          <w:rFonts w:ascii="Trebuchet MS" w:hAnsi="Trebuchet MS"/>
        </w:rPr>
        <w:t xml:space="preserve">přijat Etický kodex člena Zastupitelstva hlavního města Prahy – včetně majetkových přiznání; </w:t>
      </w:r>
    </w:p>
    <w:p w:rsidR="00F17C80" w:rsidRDefault="00F17C80" w:rsidP="00F17C80">
      <w:pPr>
        <w:pStyle w:val="Odstavecseseznamem"/>
        <w:jc w:val="both"/>
        <w:rPr>
          <w:rFonts w:ascii="Trebuchet MS" w:hAnsi="Trebuchet MS"/>
        </w:rPr>
      </w:pPr>
    </w:p>
    <w:p w:rsidR="00F17C80" w:rsidRDefault="00F17C80" w:rsidP="00F17C80">
      <w:pPr>
        <w:pStyle w:val="Odstavecseseznamem"/>
        <w:numPr>
          <w:ilvl w:val="0"/>
          <w:numId w:val="3"/>
        </w:numPr>
        <w:jc w:val="both"/>
        <w:rPr>
          <w:rFonts w:ascii="Trebuchet MS" w:hAnsi="Trebuchet MS"/>
        </w:rPr>
      </w:pPr>
      <w:r w:rsidRPr="00F17C80">
        <w:rPr>
          <w:rFonts w:ascii="Trebuchet MS" w:hAnsi="Trebuchet MS"/>
        </w:rPr>
        <w:t xml:space="preserve">přijat Etický kodex zaměstnanců hlavního města Prahy zařazených do Magistrátu hl. m. Prahy, který stanovuje a popisuje zásady chování a jednání úředníků a je základní etickou normou prezentace a vystupování zaměstnanců především vůči veřejnosti; </w:t>
      </w:r>
    </w:p>
    <w:p w:rsidR="00F17C80" w:rsidRPr="00F17C80" w:rsidRDefault="00F17C80" w:rsidP="00F17C80">
      <w:pPr>
        <w:pStyle w:val="Odstavecseseznamem"/>
        <w:jc w:val="both"/>
        <w:rPr>
          <w:rFonts w:ascii="Trebuchet MS" w:hAnsi="Trebuchet MS"/>
        </w:rPr>
      </w:pPr>
    </w:p>
    <w:p w:rsidR="00F17C80" w:rsidRDefault="00F17C80" w:rsidP="00F17C80">
      <w:pPr>
        <w:pStyle w:val="Odstavecseseznamem"/>
        <w:numPr>
          <w:ilvl w:val="0"/>
          <w:numId w:val="3"/>
        </w:numPr>
        <w:jc w:val="both"/>
        <w:rPr>
          <w:rFonts w:ascii="Trebuchet MS" w:hAnsi="Trebuchet MS"/>
        </w:rPr>
      </w:pPr>
      <w:r w:rsidRPr="00F17C80">
        <w:rPr>
          <w:rFonts w:ascii="Trebuchet MS" w:hAnsi="Trebuchet MS"/>
        </w:rPr>
        <w:lastRenderedPageBreak/>
        <w:t>zpracována přesná a důkladná pravidla a metodika pro zadávání veřejných zakázek v podmínkách hlavního města Prahy a vymezeny osobní odpovědnosti za zajištění výběrových řízení, tato pravidla byla opakova</w:t>
      </w:r>
      <w:r>
        <w:rPr>
          <w:rFonts w:ascii="Trebuchet MS" w:hAnsi="Trebuchet MS"/>
        </w:rPr>
        <w:t>ně upřesňována a zdokonalována;</w:t>
      </w:r>
    </w:p>
    <w:p w:rsidR="00F17C80" w:rsidRPr="00F17C80" w:rsidRDefault="00F17C80" w:rsidP="00F17C80">
      <w:pPr>
        <w:pStyle w:val="Odstavecseseznamem"/>
        <w:jc w:val="both"/>
        <w:rPr>
          <w:rFonts w:ascii="Trebuchet MS" w:hAnsi="Trebuchet MS"/>
        </w:rPr>
      </w:pPr>
    </w:p>
    <w:p w:rsidR="00F17C80" w:rsidRDefault="00F17C80" w:rsidP="00F17C80">
      <w:pPr>
        <w:pStyle w:val="Odstavecseseznamem"/>
        <w:numPr>
          <w:ilvl w:val="0"/>
          <w:numId w:val="3"/>
        </w:numPr>
        <w:jc w:val="both"/>
        <w:rPr>
          <w:rFonts w:ascii="Trebuchet MS" w:hAnsi="Trebuchet MS"/>
        </w:rPr>
      </w:pPr>
      <w:r w:rsidRPr="00F17C80">
        <w:rPr>
          <w:rFonts w:ascii="Trebuchet MS" w:hAnsi="Trebuchet MS"/>
        </w:rPr>
        <w:t xml:space="preserve">zavedena jednotná centrální evidence stížností adresovaných orgánům hl. </w:t>
      </w:r>
      <w:r>
        <w:rPr>
          <w:rFonts w:ascii="Trebuchet MS" w:hAnsi="Trebuchet MS"/>
        </w:rPr>
        <w:t>m. Prahy;</w:t>
      </w:r>
    </w:p>
    <w:p w:rsidR="00F17C80" w:rsidRPr="00F17C80" w:rsidRDefault="00F17C80" w:rsidP="00F17C80">
      <w:pPr>
        <w:pStyle w:val="Odstavecseseznamem"/>
        <w:jc w:val="both"/>
        <w:rPr>
          <w:rFonts w:ascii="Trebuchet MS" w:hAnsi="Trebuchet MS"/>
        </w:rPr>
      </w:pPr>
    </w:p>
    <w:p w:rsidR="00F17C80" w:rsidRDefault="00F17C80" w:rsidP="00F17C80">
      <w:pPr>
        <w:pStyle w:val="Odstavecseseznamem"/>
        <w:numPr>
          <w:ilvl w:val="0"/>
          <w:numId w:val="3"/>
        </w:numPr>
        <w:jc w:val="both"/>
        <w:rPr>
          <w:rFonts w:ascii="Trebuchet MS" w:hAnsi="Trebuchet MS"/>
        </w:rPr>
      </w:pPr>
      <w:r w:rsidRPr="00F17C80">
        <w:rPr>
          <w:rFonts w:ascii="Trebuchet MS" w:hAnsi="Trebuchet MS"/>
        </w:rPr>
        <w:t>stanovena pravidla pro vyřizování stížností, petic a podání občanů, včetně definování zvláštního režimu pro vyřizování a prošetřování podání up</w:t>
      </w:r>
      <w:r>
        <w:rPr>
          <w:rFonts w:ascii="Trebuchet MS" w:hAnsi="Trebuchet MS"/>
        </w:rPr>
        <w:t>ozorňujících na možnou korupci;</w:t>
      </w:r>
    </w:p>
    <w:p w:rsidR="00F17C80" w:rsidRPr="00F17C80" w:rsidRDefault="00F17C80" w:rsidP="00F17C80">
      <w:pPr>
        <w:pStyle w:val="Odstavecseseznamem"/>
        <w:jc w:val="both"/>
        <w:rPr>
          <w:rFonts w:ascii="Trebuchet MS" w:hAnsi="Trebuchet MS"/>
        </w:rPr>
      </w:pPr>
    </w:p>
    <w:p w:rsidR="00F17C80" w:rsidRDefault="00F17C80" w:rsidP="00F17C80">
      <w:pPr>
        <w:pStyle w:val="Odstavecseseznamem"/>
        <w:numPr>
          <w:ilvl w:val="0"/>
          <w:numId w:val="3"/>
        </w:numPr>
        <w:jc w:val="both"/>
        <w:rPr>
          <w:rFonts w:ascii="Trebuchet MS" w:hAnsi="Trebuchet MS"/>
        </w:rPr>
      </w:pPr>
      <w:r w:rsidRPr="00F17C80">
        <w:rPr>
          <w:rFonts w:ascii="Trebuchet MS" w:hAnsi="Trebuchet MS"/>
        </w:rPr>
        <w:t>zřízen odbor stížností a mimořádných kontrol a reorganizována celá oblast kontrolních činností Magistrátu atd., odbor prošel v daném období reorg</w:t>
      </w:r>
      <w:r>
        <w:rPr>
          <w:rFonts w:ascii="Trebuchet MS" w:hAnsi="Trebuchet MS"/>
        </w:rPr>
        <w:t>anizací a posílením kompetencí;</w:t>
      </w:r>
    </w:p>
    <w:p w:rsidR="00F17C80" w:rsidRPr="00F17C80" w:rsidRDefault="00F17C80" w:rsidP="00F17C80">
      <w:pPr>
        <w:pStyle w:val="Odstavecseseznamem"/>
        <w:jc w:val="both"/>
        <w:rPr>
          <w:rFonts w:ascii="Trebuchet MS" w:hAnsi="Trebuchet MS"/>
        </w:rPr>
      </w:pPr>
    </w:p>
    <w:p w:rsidR="00F17C80" w:rsidRDefault="00F17C80" w:rsidP="00F17C80">
      <w:pPr>
        <w:pStyle w:val="Odstavecseseznamem"/>
        <w:numPr>
          <w:ilvl w:val="0"/>
          <w:numId w:val="3"/>
        </w:numPr>
        <w:jc w:val="both"/>
        <w:rPr>
          <w:rFonts w:ascii="Trebuchet MS" w:hAnsi="Trebuchet MS"/>
        </w:rPr>
      </w:pPr>
      <w:r w:rsidRPr="00F17C80">
        <w:rPr>
          <w:rFonts w:ascii="Trebuchet MS" w:hAnsi="Trebuchet MS"/>
        </w:rPr>
        <w:t>posílena transparentnost jednání orgánů hl. m. Prahy např. prostřednictvím w</w:t>
      </w:r>
      <w:r>
        <w:rPr>
          <w:rFonts w:ascii="Trebuchet MS" w:hAnsi="Trebuchet MS"/>
        </w:rPr>
        <w:t xml:space="preserve">ww </w:t>
      </w:r>
      <w:r w:rsidRPr="00F17C80">
        <w:rPr>
          <w:rFonts w:ascii="Trebuchet MS" w:hAnsi="Trebuchet MS"/>
        </w:rPr>
        <w:t>st</w:t>
      </w:r>
      <w:r>
        <w:rPr>
          <w:rFonts w:ascii="Trebuchet MS" w:hAnsi="Trebuchet MS"/>
        </w:rPr>
        <w:t>r</w:t>
      </w:r>
      <w:r w:rsidRPr="00F17C80">
        <w:rPr>
          <w:rFonts w:ascii="Trebuchet MS" w:hAnsi="Trebuchet MS"/>
        </w:rPr>
        <w:t>ánek (běžnými se staly přímé přenosy jednání ZHMP, zveřejňován</w:t>
      </w:r>
      <w:r>
        <w:rPr>
          <w:rFonts w:ascii="Trebuchet MS" w:hAnsi="Trebuchet MS"/>
        </w:rPr>
        <w:t>í zápisu z jednání výborů atd.;</w:t>
      </w:r>
    </w:p>
    <w:p w:rsidR="00F17C80" w:rsidRPr="00F17C80" w:rsidRDefault="00F17C80" w:rsidP="00F17C80">
      <w:pPr>
        <w:pStyle w:val="Odstavecseseznamem"/>
        <w:jc w:val="both"/>
        <w:rPr>
          <w:rFonts w:ascii="Trebuchet MS" w:hAnsi="Trebuchet MS"/>
        </w:rPr>
      </w:pPr>
    </w:p>
    <w:p w:rsidR="00F17C80" w:rsidRPr="00F17C80" w:rsidRDefault="00F17C80" w:rsidP="00F17C80">
      <w:pPr>
        <w:pStyle w:val="Odstavecseseznamem"/>
        <w:numPr>
          <w:ilvl w:val="0"/>
          <w:numId w:val="3"/>
        </w:numPr>
        <w:jc w:val="both"/>
        <w:rPr>
          <w:rFonts w:ascii="Trebuchet MS" w:hAnsi="Trebuchet MS"/>
        </w:rPr>
      </w:pPr>
      <w:r w:rsidRPr="00F17C80">
        <w:rPr>
          <w:rFonts w:ascii="Trebuchet MS" w:hAnsi="Trebuchet MS"/>
        </w:rPr>
        <w:t xml:space="preserve">připraveno zveřejňování komplexních informací o veřejných zakázkách na internetovém serveru HMP. </w:t>
      </w:r>
    </w:p>
    <w:p w:rsidR="00F17C80" w:rsidRPr="00F17C80" w:rsidRDefault="00F17C80" w:rsidP="00F17C80">
      <w:pPr>
        <w:jc w:val="both"/>
        <w:rPr>
          <w:rFonts w:ascii="Trebuchet MS" w:hAnsi="Trebuchet MS"/>
        </w:rPr>
      </w:pPr>
      <w:r w:rsidRPr="00F17C80">
        <w:rPr>
          <w:rFonts w:ascii="Trebuchet MS" w:hAnsi="Trebuchet MS"/>
        </w:rPr>
        <w:t xml:space="preserve">Byly provedeny personální změny ve vedoucích funkcích úřadu města. Transparentnímu výběrovému řízení, v němž byla všestranně posouzena odborná a </w:t>
      </w:r>
      <w:proofErr w:type="spellStart"/>
      <w:r w:rsidRPr="00F17C80">
        <w:rPr>
          <w:rFonts w:ascii="Trebuchet MS" w:hAnsi="Trebuchet MS"/>
        </w:rPr>
        <w:t>managerská</w:t>
      </w:r>
      <w:proofErr w:type="spellEnd"/>
      <w:r w:rsidRPr="00F17C80">
        <w:rPr>
          <w:rFonts w:ascii="Trebuchet MS" w:hAnsi="Trebuchet MS"/>
        </w:rPr>
        <w:t xml:space="preserve"> způsobilost, se podrobili všichni ředitelé odborů a další vedoucí pracovníci Magistrátu hl. m. Prahy. </w:t>
      </w:r>
    </w:p>
    <w:p w:rsidR="00F17C80" w:rsidRPr="00F17C80" w:rsidRDefault="00F17C80" w:rsidP="00F17C80">
      <w:pPr>
        <w:jc w:val="both"/>
        <w:rPr>
          <w:rFonts w:ascii="Trebuchet MS" w:hAnsi="Trebuchet MS"/>
        </w:rPr>
      </w:pPr>
      <w:r w:rsidRPr="00F17C80">
        <w:rPr>
          <w:rFonts w:ascii="Trebuchet MS" w:hAnsi="Trebuchet MS"/>
        </w:rPr>
        <w:t>Byly upraveny úřední hodiny MHMP a bylo zřízeno středisko a informační přepážky v budovách MHMP.</w:t>
      </w:r>
    </w:p>
    <w:p w:rsidR="00F17C80" w:rsidRPr="00F17C80" w:rsidRDefault="00F17C80" w:rsidP="00F17C80">
      <w:pPr>
        <w:jc w:val="both"/>
        <w:rPr>
          <w:rFonts w:ascii="Trebuchet MS" w:hAnsi="Trebuchet MS"/>
        </w:rPr>
      </w:pPr>
      <w:r w:rsidRPr="00F17C80">
        <w:rPr>
          <w:rFonts w:ascii="Trebuchet MS" w:hAnsi="Trebuchet MS"/>
        </w:rPr>
        <w:t>Dostupnost služeb a úloh města v oblasti samostatné a přenesené působnosti pro občany byla zvýšena soustředěním většiny služeb do jedné budovy v Jungmannově ulici, kde v zájmu transparentnosti a možnosti zvýšení veřejné kontroly byly v maximální možné míře u naprosté většiny kanceláří zaměstnanců MHMP pořízeny prosklené průhledné dveře (s výjimkou pracoven ředitelů odborů a vlastní kanceláře ředitele MHMP). Všechny základní agendy a podání se vyřizují na přepážkách, kde není žádný prostor pro korupci.</w:t>
      </w:r>
    </w:p>
    <w:p w:rsidR="00F17C80" w:rsidRPr="00F17C80" w:rsidRDefault="00F17C80" w:rsidP="00F17C80">
      <w:pPr>
        <w:jc w:val="both"/>
        <w:rPr>
          <w:rFonts w:ascii="Trebuchet MS" w:hAnsi="Trebuchet MS"/>
        </w:rPr>
      </w:pPr>
      <w:r w:rsidRPr="00F17C80">
        <w:rPr>
          <w:rFonts w:ascii="Trebuchet MS" w:hAnsi="Trebuchet MS"/>
        </w:rPr>
        <w:t xml:space="preserve">Došlo k relativnímu zeštíhlení úřadu (v relaci k extrémně narůstajícímu počtu svěřených agend), neboť správní orgány HMP získaly každoročně nepřeberné množství nových agend zejména na úsecích </w:t>
      </w:r>
      <w:proofErr w:type="spellStart"/>
      <w:r w:rsidRPr="00F17C80">
        <w:rPr>
          <w:rFonts w:ascii="Trebuchet MS" w:hAnsi="Trebuchet MS"/>
        </w:rPr>
        <w:t>dopravněsprávním</w:t>
      </w:r>
      <w:proofErr w:type="spellEnd"/>
      <w:r w:rsidRPr="00F17C80">
        <w:rPr>
          <w:rFonts w:ascii="Trebuchet MS" w:hAnsi="Trebuchet MS"/>
        </w:rPr>
        <w:t xml:space="preserve">, školském, občansko‐správním, životního prostředí a odpadového hospodářství, zdravotnictví a sociální péče, na úseku kontroly a interního auditu, archivnictví, personalistiky a v řadě dalších. Samozřejmou součástí práce každého úředníka se stal propracovaný systém odborného vzdělávání. Došlo ke zjednodušení organizační struktury magistrátu (některé odbory byly zrušeny, jiné sloučeny atd.) </w:t>
      </w:r>
    </w:p>
    <w:p w:rsidR="00F17C80" w:rsidRPr="00F17C80" w:rsidRDefault="00F17C80" w:rsidP="00F17C80">
      <w:pPr>
        <w:jc w:val="both"/>
        <w:rPr>
          <w:rFonts w:ascii="Trebuchet MS" w:hAnsi="Trebuchet MS"/>
        </w:rPr>
      </w:pPr>
      <w:r w:rsidRPr="00F17C80">
        <w:rPr>
          <w:rFonts w:ascii="Trebuchet MS" w:hAnsi="Trebuchet MS"/>
        </w:rPr>
        <w:t>Magistrát hl. m. Prahy se v minulosti zapojil do Projektu „Kvalita ve veřejné správě“, který má pomoci implementovat Model CAF (</w:t>
      </w:r>
      <w:proofErr w:type="spellStart"/>
      <w:r w:rsidRPr="00F17C80">
        <w:rPr>
          <w:rFonts w:ascii="Trebuchet MS" w:hAnsi="Trebuchet MS"/>
        </w:rPr>
        <w:t>Common</w:t>
      </w:r>
      <w:proofErr w:type="spellEnd"/>
      <w:r w:rsidRPr="00F17C80">
        <w:rPr>
          <w:rFonts w:ascii="Trebuchet MS" w:hAnsi="Trebuchet MS"/>
        </w:rPr>
        <w:t xml:space="preserve"> </w:t>
      </w:r>
      <w:proofErr w:type="spellStart"/>
      <w:r w:rsidRPr="00F17C80">
        <w:rPr>
          <w:rFonts w:ascii="Trebuchet MS" w:hAnsi="Trebuchet MS"/>
        </w:rPr>
        <w:t>Assessment</w:t>
      </w:r>
      <w:proofErr w:type="spellEnd"/>
      <w:r w:rsidRPr="00F17C80">
        <w:rPr>
          <w:rFonts w:ascii="Trebuchet MS" w:hAnsi="Trebuchet MS"/>
        </w:rPr>
        <w:t xml:space="preserve"> Framework, tj. Společný hodnotící rámec, vyvinutý v rámci Evropské unie) na Magistrátu hlavního města Prahy ve spolupráci s Českou společností pro jakost.</w:t>
      </w:r>
    </w:p>
    <w:p w:rsidR="00F17C80" w:rsidRDefault="00F17C80" w:rsidP="00F17C80">
      <w:pPr>
        <w:jc w:val="both"/>
        <w:rPr>
          <w:rFonts w:ascii="Trebuchet MS" w:hAnsi="Trebuchet MS"/>
        </w:rPr>
      </w:pPr>
      <w:r w:rsidRPr="00F17C80">
        <w:rPr>
          <w:rFonts w:ascii="Trebuchet MS" w:hAnsi="Trebuchet MS"/>
        </w:rPr>
        <w:lastRenderedPageBreak/>
        <w:t>Změnil se i styl projednávání důležitých otázek dalšího rozvoje města. Důležité věci jsou projednávány veřejně, formou workshopů, veřejných slyšení a pomocí poradních skupin složených ze zástupců odborné veřejnosti (např. aktualizace Strategického plánu).</w:t>
      </w:r>
    </w:p>
    <w:p w:rsidR="00F17C80" w:rsidRDefault="00F17C80" w:rsidP="00F17C80">
      <w:pPr>
        <w:jc w:val="both"/>
        <w:rPr>
          <w:rFonts w:ascii="Trebuchet MS" w:hAnsi="Trebuchet MS"/>
        </w:rPr>
      </w:pPr>
    </w:p>
    <w:p w:rsidR="00F17C80" w:rsidRDefault="005C60BD" w:rsidP="005C60BD">
      <w:pPr>
        <w:pStyle w:val="Nadpis2"/>
      </w:pPr>
      <w:bookmarkStart w:id="4" w:name="_Toc459384825"/>
      <w:r>
        <w:t xml:space="preserve">1.3 </w:t>
      </w:r>
      <w:r w:rsidR="00F17C80" w:rsidRPr="00F17C80">
        <w:t>Cíle a principy Protikorupční strategie</w:t>
      </w:r>
      <w:bookmarkEnd w:id="4"/>
    </w:p>
    <w:p w:rsidR="00F17C80" w:rsidRPr="00F17C80" w:rsidRDefault="00F17C80" w:rsidP="00F17C80"/>
    <w:p w:rsidR="00F17C80" w:rsidRDefault="005C60BD" w:rsidP="005C60BD">
      <w:pPr>
        <w:pStyle w:val="Nadpis3"/>
      </w:pPr>
      <w:bookmarkStart w:id="5" w:name="_Toc459384826"/>
      <w:r>
        <w:t xml:space="preserve">1.3.1 </w:t>
      </w:r>
      <w:r w:rsidR="00F17C80" w:rsidRPr="00F17C80">
        <w:t>Cíle Protikorupční strategie:</w:t>
      </w:r>
      <w:bookmarkEnd w:id="5"/>
    </w:p>
    <w:p w:rsidR="00F17C80" w:rsidRDefault="00F17C80" w:rsidP="00F17C80">
      <w:pPr>
        <w:pStyle w:val="Odstavecseseznamem"/>
        <w:numPr>
          <w:ilvl w:val="0"/>
          <w:numId w:val="3"/>
        </w:numPr>
        <w:jc w:val="both"/>
        <w:rPr>
          <w:rFonts w:ascii="Trebuchet MS" w:hAnsi="Trebuchet MS"/>
        </w:rPr>
      </w:pPr>
      <w:r w:rsidRPr="00F17C80">
        <w:rPr>
          <w:rFonts w:ascii="Trebuchet MS" w:hAnsi="Trebuchet MS"/>
        </w:rPr>
        <w:t>definovat a popsat rizika v souvislosti s možným korupčním jednáním, a to již existující i rizika i rizika, která mohou vzniknout v budoucnu, a pokusit se je v maximální možné míře minimalizovat či zcela eliminovat;</w:t>
      </w:r>
    </w:p>
    <w:p w:rsidR="00F17C80" w:rsidRDefault="00F17C80" w:rsidP="00F17C80">
      <w:pPr>
        <w:pStyle w:val="Odstavecseseznamem"/>
        <w:jc w:val="both"/>
        <w:rPr>
          <w:rFonts w:ascii="Trebuchet MS" w:hAnsi="Trebuchet MS"/>
        </w:rPr>
      </w:pPr>
    </w:p>
    <w:p w:rsidR="00F17C80" w:rsidRDefault="00F17C80" w:rsidP="00F17C80">
      <w:pPr>
        <w:pStyle w:val="Odstavecseseznamem"/>
        <w:numPr>
          <w:ilvl w:val="0"/>
          <w:numId w:val="3"/>
        </w:numPr>
        <w:jc w:val="both"/>
        <w:rPr>
          <w:rFonts w:ascii="Trebuchet MS" w:hAnsi="Trebuchet MS"/>
        </w:rPr>
      </w:pPr>
      <w:r w:rsidRPr="00F17C80">
        <w:rPr>
          <w:rFonts w:ascii="Trebuchet MS" w:hAnsi="Trebuchet MS"/>
        </w:rPr>
        <w:t>formulovat účinná nápravná a zejména preventivní opatření, která budou směřovat zejména do oblasti rozhodování o veřejných finanč</w:t>
      </w:r>
      <w:r>
        <w:rPr>
          <w:rFonts w:ascii="Trebuchet MS" w:hAnsi="Trebuchet MS"/>
        </w:rPr>
        <w:t xml:space="preserve">ních prostředcích, rozhodování </w:t>
      </w:r>
      <w:r w:rsidRPr="00F17C80">
        <w:rPr>
          <w:rFonts w:ascii="Trebuchet MS" w:hAnsi="Trebuchet MS"/>
        </w:rPr>
        <w:t>o právech a povinnostech, snižování byrokratické zátěže, správy informací, zvyšování transparentnosti a vedení otevřené komunikace;</w:t>
      </w:r>
    </w:p>
    <w:p w:rsidR="00F17C80" w:rsidRPr="00F17C80" w:rsidRDefault="00F17C80" w:rsidP="00F17C80">
      <w:pPr>
        <w:pStyle w:val="Odstavecseseznamem"/>
        <w:rPr>
          <w:rFonts w:ascii="Trebuchet MS" w:hAnsi="Trebuchet MS"/>
        </w:rPr>
      </w:pPr>
    </w:p>
    <w:p w:rsidR="00F17C80" w:rsidRDefault="00F17C80" w:rsidP="00F17C80">
      <w:pPr>
        <w:pStyle w:val="Odstavecseseznamem"/>
        <w:numPr>
          <w:ilvl w:val="0"/>
          <w:numId w:val="3"/>
        </w:numPr>
        <w:jc w:val="both"/>
        <w:rPr>
          <w:rFonts w:ascii="Trebuchet MS" w:hAnsi="Trebuchet MS"/>
        </w:rPr>
      </w:pPr>
      <w:r w:rsidRPr="00F17C80">
        <w:rPr>
          <w:rFonts w:ascii="Trebuchet MS" w:hAnsi="Trebuchet MS"/>
        </w:rPr>
        <w:t xml:space="preserve">definovat postupy vedoucí k aktivnímu předcházení a odhalování společensky škodlivých jevů, včetně postupů vedoucích k vyvozování osobní odpovědnosti za porušení právních norem; vytvořit podmínky pro: </w:t>
      </w:r>
    </w:p>
    <w:p w:rsidR="00F17C80" w:rsidRPr="00F17C80" w:rsidRDefault="00F17C80" w:rsidP="00F17C80">
      <w:pPr>
        <w:pStyle w:val="Odstavecseseznamem"/>
        <w:rPr>
          <w:rFonts w:ascii="Trebuchet MS" w:hAnsi="Trebuchet MS"/>
        </w:rPr>
      </w:pPr>
    </w:p>
    <w:p w:rsidR="00F17C80" w:rsidRDefault="00F17C80" w:rsidP="00F17C80">
      <w:pPr>
        <w:pStyle w:val="Odstavecseseznamem"/>
        <w:numPr>
          <w:ilvl w:val="0"/>
          <w:numId w:val="5"/>
        </w:numPr>
        <w:jc w:val="both"/>
        <w:rPr>
          <w:rFonts w:ascii="Trebuchet MS" w:hAnsi="Trebuchet MS"/>
        </w:rPr>
      </w:pPr>
      <w:r w:rsidRPr="00F17C80">
        <w:rPr>
          <w:rFonts w:ascii="Trebuchet MS" w:hAnsi="Trebuchet MS"/>
        </w:rPr>
        <w:t xml:space="preserve">zvyšování důvěry obyvatel hl. m. Prahy, podnikatelů a spolupracujících subjektů v řádné a spolehlivé uplatňování veřejné moci a poskytování veřejných finančních prostředků, či služeb, jakož i zvyšování prestiže a hrdosti na práci pro hl. m. Prahu; </w:t>
      </w:r>
    </w:p>
    <w:p w:rsidR="00F17C80" w:rsidRDefault="00F17C80" w:rsidP="00F17C80">
      <w:pPr>
        <w:pStyle w:val="Odstavecseseznamem"/>
        <w:numPr>
          <w:ilvl w:val="0"/>
          <w:numId w:val="5"/>
        </w:numPr>
        <w:jc w:val="both"/>
        <w:rPr>
          <w:rFonts w:ascii="Trebuchet MS" w:hAnsi="Trebuchet MS"/>
        </w:rPr>
      </w:pPr>
      <w:r w:rsidRPr="00F17C80">
        <w:rPr>
          <w:rFonts w:ascii="Trebuchet MS" w:hAnsi="Trebuchet MS"/>
        </w:rPr>
        <w:t xml:space="preserve">účinnou prevenci vůči případnému korupčnímu jednání (spoluvytváření prostředí nepříznivého pro vznik a rozvoj korupce) ve všech orgánech hl. m. Prahy, v příspěvkových organizacích zřizovaných hl. m. Prahou a obchodních společnostech s majetkovou účastí hl. m. Prahy; </w:t>
      </w:r>
    </w:p>
    <w:p w:rsidR="00F17C80" w:rsidRDefault="00F17C80" w:rsidP="00F17C80">
      <w:pPr>
        <w:pStyle w:val="Odstavecseseznamem"/>
        <w:numPr>
          <w:ilvl w:val="0"/>
          <w:numId w:val="5"/>
        </w:numPr>
        <w:jc w:val="both"/>
        <w:rPr>
          <w:rFonts w:ascii="Trebuchet MS" w:hAnsi="Trebuchet MS"/>
        </w:rPr>
      </w:pPr>
      <w:r w:rsidRPr="00F17C80">
        <w:rPr>
          <w:rFonts w:ascii="Trebuchet MS" w:hAnsi="Trebuchet MS"/>
        </w:rPr>
        <w:t xml:space="preserve">snazší identifikaci korupce a korupčního jednání v případech, pokud by k nim skutečně došlo (zvýšení pravděpodobnosti odhalení korupčního jednání); ochranu veřejných zdrojů a jejich efektivní využívání; </w:t>
      </w:r>
    </w:p>
    <w:p w:rsidR="00F17C80" w:rsidRDefault="00F17C80" w:rsidP="00F17C80">
      <w:pPr>
        <w:pStyle w:val="Odstavecseseznamem"/>
        <w:numPr>
          <w:ilvl w:val="0"/>
          <w:numId w:val="5"/>
        </w:numPr>
        <w:jc w:val="both"/>
        <w:rPr>
          <w:rFonts w:ascii="Trebuchet MS" w:hAnsi="Trebuchet MS"/>
        </w:rPr>
      </w:pPr>
      <w:r w:rsidRPr="00F17C80">
        <w:rPr>
          <w:rFonts w:ascii="Trebuchet MS" w:hAnsi="Trebuchet MS"/>
        </w:rPr>
        <w:t>odpovědné rozhodování na základě kvalitních podkladů, které nepovedou k účelové, neetické a politicky motivované kriminalizaci členů rady.</w:t>
      </w:r>
    </w:p>
    <w:p w:rsidR="00F17C80" w:rsidRDefault="00F17C80" w:rsidP="00F17C80">
      <w:pPr>
        <w:jc w:val="both"/>
        <w:rPr>
          <w:rFonts w:ascii="Trebuchet MS" w:hAnsi="Trebuchet MS"/>
        </w:rPr>
      </w:pPr>
    </w:p>
    <w:p w:rsidR="00F17C80" w:rsidRDefault="005C60BD" w:rsidP="00F17C80">
      <w:pPr>
        <w:pStyle w:val="Nadpis3"/>
      </w:pPr>
      <w:bookmarkStart w:id="6" w:name="_Toc459384827"/>
      <w:r>
        <w:t xml:space="preserve">1.3.2 </w:t>
      </w:r>
      <w:r w:rsidR="00F17C80" w:rsidRPr="00F17C80">
        <w:t>Principy Protikorupční strategie:</w:t>
      </w:r>
      <w:bookmarkEnd w:id="6"/>
    </w:p>
    <w:p w:rsidR="00682AAF" w:rsidRDefault="00F17C80" w:rsidP="00682AAF">
      <w:pPr>
        <w:pStyle w:val="Odstavecseseznamem"/>
        <w:numPr>
          <w:ilvl w:val="0"/>
          <w:numId w:val="6"/>
        </w:numPr>
        <w:jc w:val="both"/>
        <w:rPr>
          <w:rFonts w:ascii="Trebuchet MS" w:hAnsi="Trebuchet MS"/>
        </w:rPr>
      </w:pPr>
      <w:r w:rsidRPr="00682AAF">
        <w:rPr>
          <w:rFonts w:ascii="Trebuchet MS" w:hAnsi="Trebuchet MS"/>
        </w:rPr>
        <w:t>naplňování smyslu existence veřejné správy při striktním dodržování právního řádu a interních norem s důrazem na oblast možného střetu zájmů, včetně aktivní kontroly na tom</w:t>
      </w:r>
      <w:r w:rsidR="00682AAF" w:rsidRPr="00682AAF">
        <w:rPr>
          <w:rFonts w:ascii="Trebuchet MS" w:hAnsi="Trebuchet MS"/>
        </w:rPr>
        <w:t>to úseku a na oblast lobbingu;</w:t>
      </w:r>
    </w:p>
    <w:p w:rsidR="00682AAF" w:rsidRDefault="00682AAF" w:rsidP="00682AAF">
      <w:pPr>
        <w:pStyle w:val="Odstavecseseznamem"/>
        <w:jc w:val="both"/>
        <w:rPr>
          <w:rFonts w:ascii="Trebuchet MS" w:hAnsi="Trebuchet MS"/>
        </w:rPr>
      </w:pPr>
    </w:p>
    <w:p w:rsidR="00682AAF" w:rsidRDefault="00F17C80" w:rsidP="00682AAF">
      <w:pPr>
        <w:pStyle w:val="Odstavecseseznamem"/>
        <w:numPr>
          <w:ilvl w:val="0"/>
          <w:numId w:val="6"/>
        </w:numPr>
        <w:jc w:val="both"/>
        <w:rPr>
          <w:rFonts w:ascii="Trebuchet MS" w:hAnsi="Trebuchet MS"/>
        </w:rPr>
      </w:pPr>
      <w:r w:rsidRPr="00682AAF">
        <w:rPr>
          <w:rFonts w:ascii="Trebuchet MS" w:hAnsi="Trebuchet MS"/>
        </w:rPr>
        <w:t>efektivní správa veřejných financí a hmotného i nehmotného majetku města a jeho efektivního, hospodárného a účelného využívání pro obecný prospěch s důrazem na jasnost a přehlednost pravidel pro nakládání s majetkem města, včetně pravidel pro zadávání veřejných zak</w:t>
      </w:r>
      <w:r w:rsidR="00682AAF">
        <w:rPr>
          <w:rFonts w:ascii="Trebuchet MS" w:hAnsi="Trebuchet MS"/>
        </w:rPr>
        <w:t>ázek;</w:t>
      </w:r>
    </w:p>
    <w:p w:rsidR="00682AAF" w:rsidRPr="00682AAF" w:rsidRDefault="00682AAF" w:rsidP="00682AAF">
      <w:pPr>
        <w:pStyle w:val="Odstavecseseznamem"/>
        <w:jc w:val="both"/>
        <w:rPr>
          <w:rFonts w:ascii="Trebuchet MS" w:hAnsi="Trebuchet MS"/>
        </w:rPr>
      </w:pPr>
    </w:p>
    <w:p w:rsidR="00682AAF" w:rsidRDefault="00F17C80" w:rsidP="00682AAF">
      <w:pPr>
        <w:pStyle w:val="Odstavecseseznamem"/>
        <w:numPr>
          <w:ilvl w:val="0"/>
          <w:numId w:val="6"/>
        </w:numPr>
        <w:jc w:val="both"/>
        <w:rPr>
          <w:rFonts w:ascii="Trebuchet MS" w:hAnsi="Trebuchet MS"/>
        </w:rPr>
      </w:pPr>
      <w:r w:rsidRPr="00682AAF">
        <w:rPr>
          <w:rFonts w:ascii="Trebuchet MS" w:hAnsi="Trebuchet MS"/>
        </w:rPr>
        <w:t xml:space="preserve">průkaznost všech podstatných kroků a zachování přiměřené auditní stopy (uchování dokumentace o jednání s dodavateli, vyčíslení předpokládané hodnoty zakázky, provedení předběžné řídící kontroly apod.) pro posouzení dodržení předpisů, včetně péče </w:t>
      </w:r>
      <w:r w:rsidR="00682AAF">
        <w:rPr>
          <w:rFonts w:ascii="Trebuchet MS" w:hAnsi="Trebuchet MS"/>
        </w:rPr>
        <w:t>řádného hospodáře;</w:t>
      </w:r>
    </w:p>
    <w:p w:rsidR="00682AAF" w:rsidRPr="00682AAF" w:rsidRDefault="00682AAF" w:rsidP="00682AAF">
      <w:pPr>
        <w:pStyle w:val="Odstavecseseznamem"/>
        <w:jc w:val="both"/>
        <w:rPr>
          <w:rFonts w:ascii="Trebuchet MS" w:hAnsi="Trebuchet MS"/>
        </w:rPr>
      </w:pPr>
    </w:p>
    <w:p w:rsidR="00682AAF" w:rsidRDefault="00F17C80" w:rsidP="00682AAF">
      <w:pPr>
        <w:pStyle w:val="Odstavecseseznamem"/>
        <w:numPr>
          <w:ilvl w:val="0"/>
          <w:numId w:val="6"/>
        </w:numPr>
        <w:jc w:val="both"/>
        <w:rPr>
          <w:rFonts w:ascii="Trebuchet MS" w:hAnsi="Trebuchet MS"/>
        </w:rPr>
      </w:pPr>
      <w:r w:rsidRPr="00682AAF">
        <w:rPr>
          <w:rFonts w:ascii="Trebuchet MS" w:hAnsi="Trebuchet MS"/>
        </w:rPr>
        <w:t>pokračování v zavádění moderní veřejné správy na území města s důrazem</w:t>
      </w:r>
      <w:r w:rsidR="00682AAF">
        <w:rPr>
          <w:rFonts w:ascii="Trebuchet MS" w:hAnsi="Trebuchet MS"/>
        </w:rPr>
        <w:t xml:space="preserve"> na optimalizaci jejího výkonu;</w:t>
      </w:r>
    </w:p>
    <w:p w:rsidR="00682AAF" w:rsidRPr="00682AAF" w:rsidRDefault="00682AAF" w:rsidP="00682AAF">
      <w:pPr>
        <w:pStyle w:val="Odstavecseseznamem"/>
        <w:jc w:val="both"/>
        <w:rPr>
          <w:rFonts w:ascii="Trebuchet MS" w:hAnsi="Trebuchet MS"/>
        </w:rPr>
      </w:pPr>
    </w:p>
    <w:p w:rsidR="00682AAF" w:rsidRDefault="00F17C80" w:rsidP="00682AAF">
      <w:pPr>
        <w:pStyle w:val="Odstavecseseznamem"/>
        <w:numPr>
          <w:ilvl w:val="0"/>
          <w:numId w:val="6"/>
        </w:numPr>
        <w:jc w:val="both"/>
        <w:rPr>
          <w:rFonts w:ascii="Trebuchet MS" w:hAnsi="Trebuchet MS"/>
        </w:rPr>
      </w:pPr>
      <w:r w:rsidRPr="00682AAF">
        <w:rPr>
          <w:rFonts w:ascii="Trebuchet MS" w:hAnsi="Trebuchet MS"/>
        </w:rPr>
        <w:t>zvyšování dostupnosti, transparentnosti a kontrolovatelnosti veřejné správy především rozšiřováním možností elektronické komunikace a prostře</w:t>
      </w:r>
      <w:r w:rsidR="00682AAF">
        <w:rPr>
          <w:rFonts w:ascii="Trebuchet MS" w:hAnsi="Trebuchet MS"/>
        </w:rPr>
        <w:t xml:space="preserve">dnictvím nástrojů </w:t>
      </w:r>
      <w:proofErr w:type="spellStart"/>
      <w:r w:rsidR="00682AAF">
        <w:rPr>
          <w:rFonts w:ascii="Trebuchet MS" w:hAnsi="Trebuchet MS"/>
        </w:rPr>
        <w:t>eGovernmentu</w:t>
      </w:r>
      <w:proofErr w:type="spellEnd"/>
      <w:r w:rsidR="00682AAF">
        <w:rPr>
          <w:rFonts w:ascii="Trebuchet MS" w:hAnsi="Trebuchet MS"/>
        </w:rPr>
        <w:t>;</w:t>
      </w:r>
    </w:p>
    <w:p w:rsidR="00682AAF" w:rsidRPr="00682AAF" w:rsidRDefault="00682AAF" w:rsidP="00682AAF">
      <w:pPr>
        <w:pStyle w:val="Odstavecseseznamem"/>
        <w:jc w:val="both"/>
        <w:rPr>
          <w:rFonts w:ascii="Trebuchet MS" w:hAnsi="Trebuchet MS"/>
        </w:rPr>
      </w:pPr>
    </w:p>
    <w:p w:rsidR="00682AAF" w:rsidRDefault="00F17C80" w:rsidP="00682AAF">
      <w:pPr>
        <w:pStyle w:val="Odstavecseseznamem"/>
        <w:numPr>
          <w:ilvl w:val="0"/>
          <w:numId w:val="6"/>
        </w:numPr>
        <w:jc w:val="both"/>
        <w:rPr>
          <w:rFonts w:ascii="Trebuchet MS" w:hAnsi="Trebuchet MS"/>
        </w:rPr>
      </w:pPr>
      <w:r w:rsidRPr="00682AAF">
        <w:rPr>
          <w:rFonts w:ascii="Trebuchet MS" w:hAnsi="Trebuchet MS"/>
        </w:rPr>
        <w:t>profesionalizace a rozvoj lid</w:t>
      </w:r>
      <w:r w:rsidR="00682AAF">
        <w:rPr>
          <w:rFonts w:ascii="Trebuchet MS" w:hAnsi="Trebuchet MS"/>
        </w:rPr>
        <w:t>ských zdrojů ve veřejné správě;</w:t>
      </w:r>
    </w:p>
    <w:p w:rsidR="00682AAF" w:rsidRPr="00682AAF" w:rsidRDefault="00682AAF" w:rsidP="00682AAF">
      <w:pPr>
        <w:pStyle w:val="Odstavecseseznamem"/>
        <w:jc w:val="both"/>
        <w:rPr>
          <w:rFonts w:ascii="Trebuchet MS" w:hAnsi="Trebuchet MS"/>
        </w:rPr>
      </w:pPr>
    </w:p>
    <w:p w:rsidR="00682AAF" w:rsidRDefault="00F17C80" w:rsidP="00682AAF">
      <w:pPr>
        <w:pStyle w:val="Odstavecseseznamem"/>
        <w:numPr>
          <w:ilvl w:val="0"/>
          <w:numId w:val="6"/>
        </w:numPr>
        <w:jc w:val="both"/>
        <w:rPr>
          <w:rFonts w:ascii="Trebuchet MS" w:hAnsi="Trebuchet MS"/>
        </w:rPr>
      </w:pPr>
      <w:r w:rsidRPr="00682AAF">
        <w:rPr>
          <w:rFonts w:ascii="Trebuchet MS" w:hAnsi="Trebuchet MS"/>
        </w:rPr>
        <w:t>ochrana oznamovatelů korupce (</w:t>
      </w:r>
      <w:proofErr w:type="spellStart"/>
      <w:r w:rsidRPr="00682AAF">
        <w:rPr>
          <w:rFonts w:ascii="Trebuchet MS" w:hAnsi="Trebuchet MS"/>
        </w:rPr>
        <w:t>whistleblowerů</w:t>
      </w:r>
      <w:proofErr w:type="spellEnd"/>
      <w:r w:rsidRPr="00682AAF">
        <w:rPr>
          <w:rFonts w:ascii="Trebuchet MS" w:hAnsi="Trebuchet MS"/>
        </w:rPr>
        <w:t xml:space="preserve">), kteří oznámí své podezření zastupitelům, úřadu, médiím nebo neziskovým organizacím (zejména v pracovněprávním vztahu) se zvláštním důrazem na ochranu majetku a zájmů hl. m. </w:t>
      </w:r>
      <w:r w:rsidR="00682AAF">
        <w:rPr>
          <w:rFonts w:ascii="Trebuchet MS" w:hAnsi="Trebuchet MS"/>
        </w:rPr>
        <w:t>Prahy;</w:t>
      </w:r>
    </w:p>
    <w:p w:rsidR="00682AAF" w:rsidRPr="00682AAF" w:rsidRDefault="00682AAF" w:rsidP="00682AAF">
      <w:pPr>
        <w:pStyle w:val="Odstavecseseznamem"/>
        <w:jc w:val="both"/>
        <w:rPr>
          <w:rFonts w:ascii="Trebuchet MS" w:hAnsi="Trebuchet MS"/>
        </w:rPr>
      </w:pPr>
    </w:p>
    <w:p w:rsidR="00682AAF" w:rsidRDefault="00F17C80" w:rsidP="00682AAF">
      <w:pPr>
        <w:pStyle w:val="Odstavecseseznamem"/>
        <w:numPr>
          <w:ilvl w:val="0"/>
          <w:numId w:val="6"/>
        </w:numPr>
        <w:jc w:val="both"/>
        <w:rPr>
          <w:rFonts w:ascii="Trebuchet MS" w:hAnsi="Trebuchet MS"/>
        </w:rPr>
      </w:pPr>
      <w:r w:rsidRPr="00682AAF">
        <w:rPr>
          <w:rFonts w:ascii="Trebuchet MS" w:hAnsi="Trebuchet MS"/>
        </w:rPr>
        <w:t>rozvíjení otevřené komunikace s veřejností (zejména v riz</w:t>
      </w:r>
      <w:r w:rsidR="00682AAF">
        <w:rPr>
          <w:rFonts w:ascii="Trebuchet MS" w:hAnsi="Trebuchet MS"/>
        </w:rPr>
        <w:t xml:space="preserve">ikových oblastech – veřejné </w:t>
      </w:r>
      <w:r w:rsidRPr="00682AAF">
        <w:rPr>
          <w:rFonts w:ascii="Trebuchet MS" w:hAnsi="Trebuchet MS"/>
        </w:rPr>
        <w:t>zakázky, významné smlouvy, výsledk</w:t>
      </w:r>
      <w:r w:rsidR="00682AAF">
        <w:rPr>
          <w:rFonts w:ascii="Trebuchet MS" w:hAnsi="Trebuchet MS"/>
        </w:rPr>
        <w:t>y šetření podezření z korupce);</w:t>
      </w:r>
    </w:p>
    <w:p w:rsidR="00682AAF" w:rsidRPr="00682AAF" w:rsidRDefault="00682AAF" w:rsidP="00682AAF">
      <w:pPr>
        <w:pStyle w:val="Odstavecseseznamem"/>
        <w:jc w:val="both"/>
        <w:rPr>
          <w:rFonts w:ascii="Trebuchet MS" w:hAnsi="Trebuchet MS"/>
        </w:rPr>
      </w:pPr>
    </w:p>
    <w:p w:rsidR="00682AAF" w:rsidRDefault="00F17C80" w:rsidP="00682AAF">
      <w:pPr>
        <w:pStyle w:val="Odstavecseseznamem"/>
        <w:numPr>
          <w:ilvl w:val="0"/>
          <w:numId w:val="6"/>
        </w:numPr>
        <w:jc w:val="both"/>
        <w:rPr>
          <w:rFonts w:ascii="Trebuchet MS" w:hAnsi="Trebuchet MS"/>
        </w:rPr>
      </w:pPr>
      <w:r w:rsidRPr="00682AAF">
        <w:rPr>
          <w:rFonts w:ascii="Trebuchet MS" w:hAnsi="Trebuchet MS"/>
        </w:rPr>
        <w:t>rozšiřování prostoru pro rozvoj pozitivních a konstruktivních vztahů mezi orgány hl. m. Prahy, organizacemi zřízenými hl. m. Prahou a</w:t>
      </w:r>
      <w:r w:rsidR="00682AAF">
        <w:rPr>
          <w:rFonts w:ascii="Trebuchet MS" w:hAnsi="Trebuchet MS"/>
        </w:rPr>
        <w:t xml:space="preserve"> městskými částmi hl. m. Prahy;</w:t>
      </w:r>
    </w:p>
    <w:p w:rsidR="00682AAF" w:rsidRPr="00682AAF" w:rsidRDefault="00682AAF" w:rsidP="00682AAF">
      <w:pPr>
        <w:pStyle w:val="Odstavecseseznamem"/>
        <w:jc w:val="both"/>
        <w:rPr>
          <w:rFonts w:ascii="Trebuchet MS" w:hAnsi="Trebuchet MS"/>
        </w:rPr>
      </w:pPr>
    </w:p>
    <w:p w:rsidR="00682AAF" w:rsidRDefault="00F17C80" w:rsidP="00682AAF">
      <w:pPr>
        <w:pStyle w:val="Odstavecseseznamem"/>
        <w:numPr>
          <w:ilvl w:val="0"/>
          <w:numId w:val="6"/>
        </w:numPr>
        <w:jc w:val="both"/>
        <w:rPr>
          <w:rFonts w:ascii="Trebuchet MS" w:hAnsi="Trebuchet MS"/>
        </w:rPr>
      </w:pPr>
      <w:r w:rsidRPr="00682AAF">
        <w:rPr>
          <w:rFonts w:ascii="Trebuchet MS" w:hAnsi="Trebuchet MS"/>
        </w:rPr>
        <w:t>účinnou prevenci korupčního jednání (spoluvytváření prostředí nepříznivého pro vznik a rozvoj korupce) ve všech orgánech hl. m. Prahy a ve všech jí zřizovan</w:t>
      </w:r>
      <w:r w:rsidR="00682AAF">
        <w:rPr>
          <w:rFonts w:ascii="Trebuchet MS" w:hAnsi="Trebuchet MS"/>
        </w:rPr>
        <w:t>ých příspěvkových organizacích;</w:t>
      </w:r>
    </w:p>
    <w:p w:rsidR="00682AAF" w:rsidRPr="00682AAF" w:rsidRDefault="00682AAF" w:rsidP="00682AAF">
      <w:pPr>
        <w:pStyle w:val="Odstavecseseznamem"/>
        <w:jc w:val="both"/>
        <w:rPr>
          <w:rFonts w:ascii="Trebuchet MS" w:hAnsi="Trebuchet MS"/>
        </w:rPr>
      </w:pPr>
    </w:p>
    <w:p w:rsidR="00682AAF" w:rsidRDefault="00F17C80" w:rsidP="00682AAF">
      <w:pPr>
        <w:pStyle w:val="Odstavecseseznamem"/>
        <w:numPr>
          <w:ilvl w:val="0"/>
          <w:numId w:val="6"/>
        </w:numPr>
        <w:jc w:val="both"/>
        <w:rPr>
          <w:rFonts w:ascii="Trebuchet MS" w:hAnsi="Trebuchet MS"/>
        </w:rPr>
      </w:pPr>
      <w:r w:rsidRPr="00682AAF">
        <w:rPr>
          <w:rFonts w:ascii="Trebuchet MS" w:hAnsi="Trebuchet MS"/>
        </w:rPr>
        <w:t>zvyšování důvěry zákaznických skupin i nejširší veřejnosti v řádný, poctivý a korupce prostý výkon veřejné moci a řádné, poctivé a korupce prosté poskyto</w:t>
      </w:r>
      <w:r w:rsidR="00682AAF">
        <w:rPr>
          <w:rFonts w:ascii="Trebuchet MS" w:hAnsi="Trebuchet MS"/>
        </w:rPr>
        <w:t>vání veřejných statků a služeb;</w:t>
      </w:r>
    </w:p>
    <w:p w:rsidR="00682AAF" w:rsidRPr="00682AAF" w:rsidRDefault="00682AAF" w:rsidP="00682AAF">
      <w:pPr>
        <w:pStyle w:val="Odstavecseseznamem"/>
        <w:jc w:val="both"/>
        <w:rPr>
          <w:rFonts w:ascii="Trebuchet MS" w:hAnsi="Trebuchet MS"/>
        </w:rPr>
      </w:pPr>
    </w:p>
    <w:p w:rsidR="00F17C80" w:rsidRPr="00682AAF" w:rsidRDefault="00F17C80" w:rsidP="00682AAF">
      <w:pPr>
        <w:pStyle w:val="Odstavecseseznamem"/>
        <w:numPr>
          <w:ilvl w:val="0"/>
          <w:numId w:val="6"/>
        </w:numPr>
        <w:jc w:val="both"/>
        <w:rPr>
          <w:rFonts w:ascii="Trebuchet MS" w:hAnsi="Trebuchet MS"/>
        </w:rPr>
      </w:pPr>
      <w:r w:rsidRPr="00682AAF">
        <w:rPr>
          <w:rFonts w:ascii="Trebuchet MS" w:hAnsi="Trebuchet MS"/>
        </w:rPr>
        <w:t xml:space="preserve">zvyšování prestiže práce pro hl. m. Prahu a její příspěvkové organizace a rozšiřování prostoru pro rozvoj pozitivních vztahů mezi Prahou, jejími orgány a organizacemi jako zaměstnavateli na straně jedné a zaměstnanci obce, členy orgánů města a zaměstnanci příspěvkových organizací zřizovaných hl. m. Prahou na straně druhé. </w:t>
      </w:r>
    </w:p>
    <w:p w:rsidR="00F17C80" w:rsidRPr="00F17C80" w:rsidRDefault="00F17C80" w:rsidP="00682AAF">
      <w:pPr>
        <w:jc w:val="both"/>
        <w:rPr>
          <w:rFonts w:ascii="Trebuchet MS" w:hAnsi="Trebuchet MS"/>
        </w:rPr>
      </w:pPr>
      <w:r w:rsidRPr="00F17C80">
        <w:rPr>
          <w:rFonts w:ascii="Trebuchet MS" w:hAnsi="Trebuchet MS"/>
        </w:rPr>
        <w:t>Hlavní město Praha v realizaci protikorupční strategie a v implementaci protikorupčních opatření chce zajistit, aby rozhodování na všech úrovních probíhalo otevřeně a transparentně.</w:t>
      </w:r>
    </w:p>
    <w:p w:rsidR="00F17C80" w:rsidRDefault="00F17C80" w:rsidP="00F17C80">
      <w:pPr>
        <w:jc w:val="both"/>
        <w:rPr>
          <w:rFonts w:ascii="Trebuchet MS" w:hAnsi="Trebuchet MS"/>
          <w:b/>
        </w:rPr>
      </w:pPr>
      <w:r w:rsidRPr="00D30289">
        <w:rPr>
          <w:rFonts w:ascii="Trebuchet MS" w:hAnsi="Trebuchet MS"/>
          <w:b/>
        </w:rPr>
        <w:t>Hlavními hodnotami při sdílení strategie na všech úrovních jsou objektivita, odpovědnost, otevřenost, integrita, profesionalita, efektivita, kvalit</w:t>
      </w:r>
      <w:r w:rsidR="00682AAF" w:rsidRPr="00D30289">
        <w:rPr>
          <w:rFonts w:ascii="Trebuchet MS" w:hAnsi="Trebuchet MS"/>
          <w:b/>
        </w:rPr>
        <w:t xml:space="preserve">a, pečlivost, vzdělanost a úcta k </w:t>
      </w:r>
      <w:r w:rsidRPr="00D30289">
        <w:rPr>
          <w:rFonts w:ascii="Trebuchet MS" w:hAnsi="Trebuchet MS"/>
          <w:b/>
        </w:rPr>
        <w:t>lidem.</w:t>
      </w:r>
    </w:p>
    <w:p w:rsidR="004B3687" w:rsidRDefault="004B3687" w:rsidP="00F17C80">
      <w:pPr>
        <w:jc w:val="both"/>
        <w:rPr>
          <w:rFonts w:ascii="Trebuchet MS" w:hAnsi="Trebuchet MS"/>
          <w:b/>
        </w:rPr>
      </w:pPr>
    </w:p>
    <w:p w:rsidR="004B3687" w:rsidRPr="00D30289" w:rsidRDefault="004B3687" w:rsidP="004B3687">
      <w:pPr>
        <w:pStyle w:val="Nadpis1"/>
      </w:pPr>
      <w:bookmarkStart w:id="7" w:name="_Toc459384828"/>
      <w:r>
        <w:t xml:space="preserve">2 </w:t>
      </w:r>
      <w:r w:rsidR="005C60BD">
        <w:t>Eliminace korupčních rizik</w:t>
      </w:r>
      <w:bookmarkEnd w:id="7"/>
    </w:p>
    <w:p w:rsidR="00682AAF" w:rsidRDefault="00682AAF" w:rsidP="00F17C80">
      <w:pPr>
        <w:jc w:val="both"/>
        <w:rPr>
          <w:rFonts w:ascii="Trebuchet MS" w:hAnsi="Trebuchet MS"/>
        </w:rPr>
      </w:pPr>
    </w:p>
    <w:p w:rsidR="00682AAF" w:rsidRDefault="00682AAF" w:rsidP="00682AAF">
      <w:pPr>
        <w:pStyle w:val="Nadpis2"/>
        <w:rPr>
          <w:rStyle w:val="Nadpis2Char"/>
          <w:b/>
        </w:rPr>
      </w:pPr>
      <w:bookmarkStart w:id="8" w:name="_Toc459384829"/>
      <w:r w:rsidRPr="00682AAF">
        <w:t xml:space="preserve">2.1 </w:t>
      </w:r>
      <w:r w:rsidRPr="00682AAF">
        <w:rPr>
          <w:rStyle w:val="Nadpis2Char"/>
          <w:b/>
        </w:rPr>
        <w:t>Strategická úroveň odstraňování korupčních rizik</w:t>
      </w:r>
      <w:bookmarkEnd w:id="8"/>
    </w:p>
    <w:p w:rsidR="00682AAF" w:rsidRPr="00682AAF" w:rsidRDefault="00682AAF" w:rsidP="00682AAF">
      <w:pPr>
        <w:jc w:val="both"/>
        <w:rPr>
          <w:rFonts w:ascii="Trebuchet MS" w:hAnsi="Trebuchet MS"/>
        </w:rPr>
      </w:pPr>
      <w:r w:rsidRPr="00682AAF">
        <w:rPr>
          <w:rFonts w:ascii="Trebuchet MS" w:hAnsi="Trebuchet MS"/>
        </w:rPr>
        <w:t xml:space="preserve">Zavedený a v praxi naplňovaný systém strategického řízení a plánování včetně systému kvality řízení a systému řízení rizik je jedním z nejdůležitějších prvků omezujících korupční riziko. </w:t>
      </w:r>
      <w:r w:rsidRPr="005C60BD">
        <w:rPr>
          <w:rFonts w:ascii="Trebuchet MS" w:hAnsi="Trebuchet MS"/>
          <w:u w:val="single"/>
        </w:rPr>
        <w:t>Prostor pro korupci pomáhají snižovat následující řešení:</w:t>
      </w:r>
    </w:p>
    <w:p w:rsidR="00D30289" w:rsidRDefault="00682AAF" w:rsidP="00682AAF">
      <w:pPr>
        <w:pStyle w:val="Odstavecseseznamem"/>
        <w:numPr>
          <w:ilvl w:val="0"/>
          <w:numId w:val="6"/>
        </w:numPr>
        <w:jc w:val="both"/>
        <w:rPr>
          <w:rFonts w:ascii="Trebuchet MS" w:hAnsi="Trebuchet MS"/>
        </w:rPr>
      </w:pPr>
      <w:r w:rsidRPr="00D30289">
        <w:rPr>
          <w:rFonts w:ascii="Trebuchet MS" w:hAnsi="Trebuchet MS"/>
        </w:rPr>
        <w:t>definice poslání, res</w:t>
      </w:r>
      <w:r w:rsidR="00D30289">
        <w:rPr>
          <w:rFonts w:ascii="Trebuchet MS" w:hAnsi="Trebuchet MS"/>
        </w:rPr>
        <w:t>p. smyslu existence organizace;</w:t>
      </w:r>
    </w:p>
    <w:p w:rsidR="00D30289" w:rsidRDefault="00D30289" w:rsidP="00D30289">
      <w:pPr>
        <w:pStyle w:val="Odstavecseseznamem"/>
        <w:jc w:val="both"/>
        <w:rPr>
          <w:rFonts w:ascii="Trebuchet MS" w:hAnsi="Trebuchet MS"/>
        </w:rPr>
      </w:pPr>
    </w:p>
    <w:p w:rsidR="00D30289" w:rsidRDefault="00682AAF" w:rsidP="00682AAF">
      <w:pPr>
        <w:pStyle w:val="Odstavecseseznamem"/>
        <w:numPr>
          <w:ilvl w:val="0"/>
          <w:numId w:val="6"/>
        </w:numPr>
        <w:jc w:val="both"/>
        <w:rPr>
          <w:rFonts w:ascii="Trebuchet MS" w:hAnsi="Trebuchet MS"/>
        </w:rPr>
      </w:pPr>
      <w:r w:rsidRPr="00D30289">
        <w:rPr>
          <w:rFonts w:ascii="Trebuchet MS" w:hAnsi="Trebuchet MS"/>
        </w:rPr>
        <w:t>formulace vize, tj. vyjádření budoucího žádoucího stavu ‐ jakou by organizace v budoucnu měla být, jak by se měla ch</w:t>
      </w:r>
      <w:r w:rsidR="00D30289">
        <w:rPr>
          <w:rFonts w:ascii="Trebuchet MS" w:hAnsi="Trebuchet MS"/>
        </w:rPr>
        <w:t>ovat, čím by měla být prospěšná;</w:t>
      </w:r>
    </w:p>
    <w:p w:rsidR="00D30289" w:rsidRPr="00D30289" w:rsidRDefault="00D30289" w:rsidP="00D30289">
      <w:pPr>
        <w:pStyle w:val="Odstavecseseznamem"/>
        <w:rPr>
          <w:rFonts w:ascii="Trebuchet MS" w:hAnsi="Trebuchet MS"/>
        </w:rPr>
      </w:pPr>
    </w:p>
    <w:p w:rsidR="00D30289" w:rsidRDefault="00682AAF" w:rsidP="00682AAF">
      <w:pPr>
        <w:pStyle w:val="Odstavecseseznamem"/>
        <w:numPr>
          <w:ilvl w:val="0"/>
          <w:numId w:val="6"/>
        </w:numPr>
        <w:jc w:val="both"/>
        <w:rPr>
          <w:rFonts w:ascii="Trebuchet MS" w:hAnsi="Trebuchet MS"/>
        </w:rPr>
      </w:pPr>
      <w:r w:rsidRPr="00D30289">
        <w:rPr>
          <w:rFonts w:ascii="Trebuchet MS" w:hAnsi="Trebuchet MS"/>
        </w:rPr>
        <w:t>plánování hlavních rozvojových a provozních ukazatelů, zejména v oblasti ekonomických zdrojů a jejich spotřeby, ale také v oblasti zdrojů věcných, pe</w:t>
      </w:r>
      <w:r w:rsidR="00D30289">
        <w:rPr>
          <w:rFonts w:ascii="Trebuchet MS" w:hAnsi="Trebuchet MS"/>
        </w:rPr>
        <w:t>rsonálních a v oblasti kapacit;</w:t>
      </w:r>
    </w:p>
    <w:p w:rsidR="00D30289" w:rsidRPr="00D30289" w:rsidRDefault="00D30289" w:rsidP="00D30289">
      <w:pPr>
        <w:pStyle w:val="Odstavecseseznamem"/>
        <w:rPr>
          <w:rFonts w:ascii="Trebuchet MS" w:hAnsi="Trebuchet MS"/>
        </w:rPr>
      </w:pPr>
    </w:p>
    <w:p w:rsidR="00D30289" w:rsidRDefault="00682AAF" w:rsidP="00682AAF">
      <w:pPr>
        <w:pStyle w:val="Odstavecseseznamem"/>
        <w:numPr>
          <w:ilvl w:val="0"/>
          <w:numId w:val="6"/>
        </w:numPr>
        <w:jc w:val="both"/>
        <w:rPr>
          <w:rFonts w:ascii="Trebuchet MS" w:hAnsi="Trebuchet MS"/>
        </w:rPr>
      </w:pPr>
      <w:r w:rsidRPr="00D30289">
        <w:rPr>
          <w:rFonts w:ascii="Trebuchet MS" w:hAnsi="Trebuchet MS"/>
        </w:rPr>
        <w:t xml:space="preserve">zapracování konkrétních protikorupčních opatření do plánů </w:t>
      </w:r>
      <w:r w:rsidR="00D30289">
        <w:rPr>
          <w:rFonts w:ascii="Trebuchet MS" w:hAnsi="Trebuchet MS"/>
        </w:rPr>
        <w:t>a strategických i dalších cílů;</w:t>
      </w:r>
    </w:p>
    <w:p w:rsidR="00D30289" w:rsidRPr="00D30289" w:rsidRDefault="00D30289" w:rsidP="00D30289">
      <w:pPr>
        <w:pStyle w:val="Odstavecseseznamem"/>
        <w:rPr>
          <w:rFonts w:ascii="Trebuchet MS" w:hAnsi="Trebuchet MS"/>
        </w:rPr>
      </w:pPr>
    </w:p>
    <w:p w:rsidR="00D30289" w:rsidRPr="00D30289" w:rsidRDefault="00682AAF" w:rsidP="00D30289">
      <w:pPr>
        <w:pStyle w:val="Odstavecseseznamem"/>
        <w:numPr>
          <w:ilvl w:val="0"/>
          <w:numId w:val="6"/>
        </w:numPr>
        <w:jc w:val="both"/>
        <w:rPr>
          <w:rFonts w:ascii="Trebuchet MS" w:hAnsi="Trebuchet MS"/>
        </w:rPr>
      </w:pPr>
      <w:r w:rsidRPr="00D30289">
        <w:rPr>
          <w:rFonts w:ascii="Trebuchet MS" w:hAnsi="Trebuchet MS"/>
        </w:rPr>
        <w:t>zavedení systému řízení kvality a jeho praktické uplatňování</w:t>
      </w:r>
      <w:r w:rsidR="00D30289">
        <w:rPr>
          <w:rFonts w:ascii="Trebuchet MS" w:hAnsi="Trebuchet MS"/>
        </w:rPr>
        <w:t xml:space="preserve">. </w:t>
      </w:r>
    </w:p>
    <w:p w:rsidR="00D30289" w:rsidRPr="00D30289" w:rsidRDefault="00682AAF" w:rsidP="00D30289">
      <w:pPr>
        <w:pStyle w:val="Odstavecseseznamem"/>
        <w:spacing w:after="0"/>
        <w:jc w:val="both"/>
        <w:rPr>
          <w:rFonts w:ascii="Trebuchet MS" w:hAnsi="Trebuchet MS"/>
        </w:rPr>
      </w:pPr>
      <w:r w:rsidRPr="00D30289">
        <w:rPr>
          <w:rFonts w:ascii="Trebuchet MS" w:hAnsi="Trebuchet MS"/>
        </w:rPr>
        <w:t xml:space="preserve">Pravidelné hodnocení kvality procesů a řízení procesů podle požadavků takového systému má z hlediska možné korupce jednak represivní charakter (zvyšuje pravděpodobnost odhalení korupce), tak i charakter preventivní (od korupčního jednání odrazuje, vytváří pro korupci nepříznivé prostředí). V systému řízení kvality si Praha v této oblasti klade za cíl nejen plnění všech právních předpisů a uspokojování potřeb klientů hl. m. Prahy, ale i neustálé zvyšování kvality a efektivnosti svých činností a poskytovaných služeb. </w:t>
      </w:r>
      <w:r w:rsidRPr="00D30289">
        <w:rPr>
          <w:rFonts w:ascii="Trebuchet MS" w:hAnsi="Trebuchet MS"/>
          <w:b/>
        </w:rPr>
        <w:t xml:space="preserve">Jako cestu k těmto cílům zvolila Praha využití moderních metod řízení ‐ modelu CAF, </w:t>
      </w:r>
      <w:proofErr w:type="spellStart"/>
      <w:r w:rsidRPr="00D30289">
        <w:rPr>
          <w:rFonts w:ascii="Trebuchet MS" w:hAnsi="Trebuchet MS"/>
          <w:b/>
        </w:rPr>
        <w:t>benchlearningu</w:t>
      </w:r>
      <w:proofErr w:type="spellEnd"/>
      <w:r w:rsidRPr="00D30289">
        <w:rPr>
          <w:rFonts w:ascii="Trebuchet MS" w:hAnsi="Trebuchet MS"/>
          <w:b/>
        </w:rPr>
        <w:t xml:space="preserve"> a systému řízení kvality dle norem ČSN EN ISO 9001:2009, popř. Místní agenda 21.</w:t>
      </w:r>
    </w:p>
    <w:p w:rsidR="00D30289" w:rsidRDefault="00D30289" w:rsidP="00D30289">
      <w:pPr>
        <w:pStyle w:val="Odstavecseseznamem"/>
        <w:jc w:val="both"/>
        <w:rPr>
          <w:rFonts w:ascii="Trebuchet MS" w:hAnsi="Trebuchet MS"/>
        </w:rPr>
      </w:pPr>
    </w:p>
    <w:p w:rsidR="00D30289" w:rsidRDefault="00682AAF" w:rsidP="00D30289">
      <w:pPr>
        <w:pStyle w:val="Odstavecseseznamem"/>
        <w:numPr>
          <w:ilvl w:val="0"/>
          <w:numId w:val="6"/>
        </w:numPr>
        <w:jc w:val="both"/>
        <w:rPr>
          <w:rFonts w:ascii="Trebuchet MS" w:hAnsi="Trebuchet MS"/>
        </w:rPr>
      </w:pPr>
      <w:r w:rsidRPr="00D30289">
        <w:rPr>
          <w:rFonts w:ascii="Trebuchet MS" w:hAnsi="Trebuchet MS"/>
        </w:rPr>
        <w:t xml:space="preserve">periodické provádění identifikace rizik (pro jednotlivé procesy a pro jednotlivé organizační jednotky), hodnocení identifikovaných rizik, přijímání opatření k jejich odstranění nebo zmírnění (nejde‐li o rizika neřešitelná nebo akceptovatelná), implementaci těchto opatření a </w:t>
      </w:r>
      <w:r w:rsidR="00D30289">
        <w:rPr>
          <w:rFonts w:ascii="Trebuchet MS" w:hAnsi="Trebuchet MS"/>
        </w:rPr>
        <w:t>vyhodnocování jejich účinnosti.</w:t>
      </w:r>
    </w:p>
    <w:p w:rsidR="00D30289" w:rsidRDefault="00682AAF" w:rsidP="00D30289">
      <w:pPr>
        <w:pStyle w:val="Odstavecseseznamem"/>
        <w:jc w:val="both"/>
        <w:rPr>
          <w:rFonts w:ascii="Trebuchet MS" w:hAnsi="Trebuchet MS"/>
        </w:rPr>
      </w:pPr>
      <w:r w:rsidRPr="00D30289">
        <w:rPr>
          <w:rFonts w:ascii="Trebuchet MS" w:hAnsi="Trebuchet MS"/>
        </w:rPr>
        <w:t>Analýza rizik bude v rámci hl. m. Prahy resp. Magistrátu hl. m. Prahy každoročně prováděna v souladu s příslušným interním normativním aktem. S výstupem bude vž</w:t>
      </w:r>
      <w:r w:rsidR="00D30289">
        <w:rPr>
          <w:rFonts w:ascii="Trebuchet MS" w:hAnsi="Trebuchet MS"/>
        </w:rPr>
        <w:t>dy seznámena Rada hl. m. Prahy.</w:t>
      </w:r>
    </w:p>
    <w:p w:rsidR="00D30289" w:rsidRDefault="00D30289" w:rsidP="00D30289">
      <w:pPr>
        <w:pStyle w:val="Odstavecseseznamem"/>
        <w:jc w:val="both"/>
        <w:rPr>
          <w:rFonts w:ascii="Trebuchet MS" w:hAnsi="Trebuchet MS"/>
        </w:rPr>
      </w:pPr>
    </w:p>
    <w:p w:rsidR="00682AAF" w:rsidRDefault="00682AAF" w:rsidP="00D30289">
      <w:pPr>
        <w:pStyle w:val="Odstavecseseznamem"/>
        <w:numPr>
          <w:ilvl w:val="0"/>
          <w:numId w:val="6"/>
        </w:numPr>
        <w:jc w:val="both"/>
        <w:rPr>
          <w:rFonts w:ascii="Trebuchet MS" w:hAnsi="Trebuchet MS"/>
        </w:rPr>
      </w:pPr>
      <w:r w:rsidRPr="00682AAF">
        <w:rPr>
          <w:rFonts w:ascii="Trebuchet MS" w:hAnsi="Trebuchet MS"/>
        </w:rPr>
        <w:t>pravidelné hodnocení činnosti jednotlivých organizací a útvarů.</w:t>
      </w:r>
    </w:p>
    <w:p w:rsidR="00D30289" w:rsidRDefault="00D30289" w:rsidP="00D30289">
      <w:pPr>
        <w:jc w:val="both"/>
        <w:rPr>
          <w:rFonts w:ascii="Trebuchet MS" w:hAnsi="Trebuchet MS"/>
        </w:rPr>
      </w:pPr>
    </w:p>
    <w:p w:rsidR="00D30289" w:rsidRDefault="00D30289" w:rsidP="00D30289">
      <w:pPr>
        <w:pStyle w:val="Nadpis2"/>
      </w:pPr>
      <w:bookmarkStart w:id="9" w:name="_Toc459384830"/>
      <w:r>
        <w:lastRenderedPageBreak/>
        <w:t xml:space="preserve">2.2 </w:t>
      </w:r>
      <w:r w:rsidRPr="00D30289">
        <w:t>Potřebnost transparentního projektového a procesního řízení agend</w:t>
      </w:r>
      <w:bookmarkEnd w:id="9"/>
    </w:p>
    <w:p w:rsidR="00D30289" w:rsidRPr="00D30289" w:rsidRDefault="00D30289" w:rsidP="00D30289">
      <w:pPr>
        <w:jc w:val="both"/>
        <w:rPr>
          <w:rFonts w:ascii="Trebuchet MS" w:hAnsi="Trebuchet MS"/>
        </w:rPr>
      </w:pPr>
      <w:r w:rsidRPr="00D30289">
        <w:rPr>
          <w:rFonts w:ascii="Trebuchet MS" w:hAnsi="Trebuchet MS"/>
        </w:rPr>
        <w:t>Nastavení standardizovaných, přesně definovaných a transparentních procesů a pravidel při řízení projektů patří k účinným opatřením, která mohou být v rámci prevence a eliminace korupčních rizik použita.</w:t>
      </w:r>
    </w:p>
    <w:p w:rsidR="00D30289" w:rsidRPr="00D30289" w:rsidRDefault="00D30289" w:rsidP="00D30289">
      <w:pPr>
        <w:jc w:val="both"/>
        <w:rPr>
          <w:rFonts w:ascii="Trebuchet MS" w:hAnsi="Trebuchet MS"/>
          <w:u w:val="single"/>
        </w:rPr>
      </w:pPr>
      <w:r w:rsidRPr="00D30289">
        <w:rPr>
          <w:rFonts w:ascii="Trebuchet MS" w:hAnsi="Trebuchet MS"/>
          <w:u w:val="single"/>
        </w:rPr>
        <w:t>Proto je potřebné dbát zejména na:</w:t>
      </w:r>
    </w:p>
    <w:p w:rsidR="00D30289" w:rsidRDefault="00D30289" w:rsidP="00D30289">
      <w:pPr>
        <w:pStyle w:val="Odstavecseseznamem"/>
        <w:numPr>
          <w:ilvl w:val="0"/>
          <w:numId w:val="6"/>
        </w:numPr>
        <w:jc w:val="both"/>
        <w:rPr>
          <w:rFonts w:ascii="Trebuchet MS" w:hAnsi="Trebuchet MS"/>
        </w:rPr>
      </w:pPr>
      <w:r w:rsidRPr="00D30289">
        <w:rPr>
          <w:rFonts w:ascii="Trebuchet MS" w:hAnsi="Trebuchet MS"/>
        </w:rPr>
        <w:t>omezení administrativní náročnosti, odstraňování nadbytečných a neefektivních byrokratických úkonů a podporování elektronizace agend;</w:t>
      </w:r>
    </w:p>
    <w:p w:rsidR="00D30289" w:rsidRDefault="00D30289" w:rsidP="00D30289">
      <w:pPr>
        <w:pStyle w:val="Odstavecseseznamem"/>
        <w:jc w:val="both"/>
        <w:rPr>
          <w:rFonts w:ascii="Trebuchet MS" w:hAnsi="Trebuchet MS"/>
        </w:rPr>
      </w:pPr>
    </w:p>
    <w:p w:rsidR="00D30289" w:rsidRDefault="00D30289" w:rsidP="00D30289">
      <w:pPr>
        <w:pStyle w:val="Odstavecseseznamem"/>
        <w:numPr>
          <w:ilvl w:val="0"/>
          <w:numId w:val="6"/>
        </w:numPr>
        <w:jc w:val="both"/>
        <w:rPr>
          <w:rFonts w:ascii="Trebuchet MS" w:hAnsi="Trebuchet MS"/>
        </w:rPr>
      </w:pPr>
      <w:r w:rsidRPr="00D30289">
        <w:rPr>
          <w:rFonts w:ascii="Trebuchet MS" w:hAnsi="Trebuchet MS"/>
        </w:rPr>
        <w:t>odstranění zbytečných procesů v rámci nastavení vlastních vnitřních procesů a jejich pružné přizpůsobování měnícím se podmínkám a potřebám úřadu;</w:t>
      </w:r>
    </w:p>
    <w:p w:rsidR="00D30289" w:rsidRPr="00D30289" w:rsidRDefault="00D30289" w:rsidP="00D30289">
      <w:pPr>
        <w:pStyle w:val="Odstavecseseznamem"/>
        <w:rPr>
          <w:rFonts w:ascii="Trebuchet MS" w:hAnsi="Trebuchet MS"/>
        </w:rPr>
      </w:pPr>
    </w:p>
    <w:p w:rsidR="00D30289" w:rsidRPr="00D30289" w:rsidRDefault="00D30289" w:rsidP="00D30289">
      <w:pPr>
        <w:pStyle w:val="Odstavecseseznamem"/>
        <w:numPr>
          <w:ilvl w:val="0"/>
          <w:numId w:val="6"/>
        </w:numPr>
        <w:jc w:val="both"/>
        <w:rPr>
          <w:rFonts w:ascii="Trebuchet MS" w:hAnsi="Trebuchet MS"/>
        </w:rPr>
      </w:pPr>
      <w:r w:rsidRPr="00D30289">
        <w:rPr>
          <w:rFonts w:ascii="Trebuchet MS" w:hAnsi="Trebuchet MS"/>
        </w:rPr>
        <w:t>uplatnění přísnějších pravidel pro výjimky ze standardně nastavených procesů včetně přísnější kontroly a podrobného zaznamenávání důvodů, které k výjimce vedly.</w:t>
      </w:r>
    </w:p>
    <w:p w:rsidR="00D30289" w:rsidRDefault="00D30289" w:rsidP="00D30289">
      <w:pPr>
        <w:jc w:val="both"/>
        <w:rPr>
          <w:rFonts w:ascii="Trebuchet MS" w:hAnsi="Trebuchet MS"/>
        </w:rPr>
      </w:pPr>
      <w:r w:rsidRPr="00D30289">
        <w:rPr>
          <w:rFonts w:ascii="Trebuchet MS" w:hAnsi="Trebuchet MS"/>
        </w:rPr>
        <w:t>Protikorupční strategie vychází ze zkušenosti, že v některých oblastech existuje v systému zabudované vyšší riziko možného korupčního jednání. Tato místa je potřebné identifikovat a zaznamenat do tzv. mapy korupčních rizik, která bude každoročně aktualizována.</w:t>
      </w:r>
    </w:p>
    <w:p w:rsidR="00D30289" w:rsidRDefault="00D30289" w:rsidP="00D30289">
      <w:pPr>
        <w:jc w:val="both"/>
        <w:rPr>
          <w:rFonts w:ascii="Trebuchet MS" w:hAnsi="Trebuchet MS"/>
        </w:rPr>
      </w:pPr>
    </w:p>
    <w:p w:rsidR="00D30289" w:rsidRDefault="00D30289" w:rsidP="00D30289">
      <w:pPr>
        <w:pStyle w:val="Nadpis2"/>
      </w:pPr>
      <w:bookmarkStart w:id="10" w:name="_Toc459384831"/>
      <w:r>
        <w:t xml:space="preserve">2.3 </w:t>
      </w:r>
      <w:r w:rsidRPr="00D30289">
        <w:t>Přijetí zásad bezpečného rozhodování</w:t>
      </w:r>
      <w:bookmarkEnd w:id="10"/>
    </w:p>
    <w:p w:rsidR="00D30289" w:rsidRPr="00D30289" w:rsidRDefault="00D30289" w:rsidP="00D30289">
      <w:pPr>
        <w:jc w:val="both"/>
        <w:rPr>
          <w:rFonts w:ascii="Trebuchet MS" w:hAnsi="Trebuchet MS"/>
        </w:rPr>
      </w:pPr>
      <w:r w:rsidRPr="00D30289">
        <w:rPr>
          <w:rFonts w:ascii="Trebuchet MS" w:hAnsi="Trebuchet MS"/>
        </w:rPr>
        <w:t>Nastavení bezpečného rozhodování je věcí, která souvisí jednak s oblastí, ve které je rozhodováno, jednak s mírou rizika spojenou s rozhodováním.</w:t>
      </w:r>
    </w:p>
    <w:p w:rsidR="00D30289" w:rsidRDefault="00D30289" w:rsidP="00D30289">
      <w:pPr>
        <w:jc w:val="both"/>
        <w:rPr>
          <w:rFonts w:ascii="Trebuchet MS" w:hAnsi="Trebuchet MS"/>
        </w:rPr>
      </w:pPr>
      <w:r w:rsidRPr="00D30289">
        <w:rPr>
          <w:rFonts w:ascii="Trebuchet MS" w:hAnsi="Trebuchet MS"/>
        </w:rPr>
        <w:t xml:space="preserve">Smyslem tohoto opatření je zejména stanovit zásady rozhodování a také konkrétní hranice, resp. limity, především pro oblasti s vysokou mírou korupčního rizika (např. opakující se finanční operace, opakující se nakládání s jinými majetkovými hodnotami, zadávání veřejných zakázek apod.). O míře korupčního potenciálu rozhoduje také koncentrace rozhodujících pravomocí u jediné osoby. Zvyšuje se tak riziko korupčního jednání a zároveň snižuje šanci jeho odhalení. </w:t>
      </w:r>
      <w:r w:rsidRPr="005C60BD">
        <w:rPr>
          <w:rFonts w:ascii="Trebuchet MS" w:hAnsi="Trebuchet MS"/>
          <w:u w:val="single"/>
        </w:rPr>
        <w:t>Mezi takové zásady rozhodování patří např.:</w:t>
      </w:r>
    </w:p>
    <w:p w:rsidR="00D30289" w:rsidRDefault="00D30289" w:rsidP="00D30289">
      <w:pPr>
        <w:pStyle w:val="Odstavecseseznamem"/>
        <w:numPr>
          <w:ilvl w:val="0"/>
          <w:numId w:val="6"/>
        </w:numPr>
        <w:jc w:val="both"/>
        <w:rPr>
          <w:rFonts w:ascii="Trebuchet MS" w:hAnsi="Trebuchet MS"/>
        </w:rPr>
      </w:pPr>
      <w:r w:rsidRPr="00D30289">
        <w:rPr>
          <w:rFonts w:ascii="Trebuchet MS" w:hAnsi="Trebuchet MS"/>
        </w:rPr>
        <w:t>tzv. metoda čtyř očí (u rozhodnutí s vyšší mírou korupčního rizika bude vždy více než jeden člověk, popř. bude rozhodováno komisionálně), zejména v případech, kdy rozhodnutí s vyšší mírou rizika (zejména přesahující 100 000,‐ Kč, nebo např. udělování licencí) budou po</w:t>
      </w:r>
      <w:r>
        <w:rPr>
          <w:rFonts w:ascii="Trebuchet MS" w:hAnsi="Trebuchet MS"/>
        </w:rPr>
        <w:t>dléhat alespoň dvěma úředníkům;</w:t>
      </w:r>
    </w:p>
    <w:p w:rsidR="00D30289" w:rsidRDefault="00D30289" w:rsidP="00D30289">
      <w:pPr>
        <w:pStyle w:val="Odstavecseseznamem"/>
        <w:jc w:val="both"/>
        <w:rPr>
          <w:rFonts w:ascii="Trebuchet MS" w:hAnsi="Trebuchet MS"/>
        </w:rPr>
      </w:pPr>
    </w:p>
    <w:p w:rsidR="00D30289" w:rsidRDefault="00D30289" w:rsidP="00D30289">
      <w:pPr>
        <w:pStyle w:val="Odstavecseseznamem"/>
        <w:numPr>
          <w:ilvl w:val="0"/>
          <w:numId w:val="6"/>
        </w:numPr>
        <w:jc w:val="both"/>
        <w:rPr>
          <w:rFonts w:ascii="Trebuchet MS" w:hAnsi="Trebuchet MS"/>
        </w:rPr>
      </w:pPr>
      <w:r w:rsidRPr="00D30289">
        <w:rPr>
          <w:rFonts w:ascii="Trebuchet MS" w:hAnsi="Trebuchet MS"/>
        </w:rPr>
        <w:t>zajištění sdílení rozhodovací pravomoci mezi více osobami v oblastech, kde bylo zjištěno vyšší riziko korupčního jednání (viz níže a zejména kontrola soutěží, výběrových řízení, veřejné podpory a smluv s plněním převyšujícím 100 000,‐ Kč), a pravidelné obměňování odpovědných osob týmů tak, aby se v maximální možné míře předcházelo vzn</w:t>
      </w:r>
      <w:r>
        <w:rPr>
          <w:rFonts w:ascii="Trebuchet MS" w:hAnsi="Trebuchet MS"/>
        </w:rPr>
        <w:t>iku nežádoucích osobních vazeb;</w:t>
      </w:r>
    </w:p>
    <w:p w:rsidR="00D30289" w:rsidRPr="00D30289" w:rsidRDefault="00D30289" w:rsidP="00D30289">
      <w:pPr>
        <w:pStyle w:val="Odstavecseseznamem"/>
        <w:rPr>
          <w:rFonts w:ascii="Trebuchet MS" w:hAnsi="Trebuchet MS"/>
        </w:rPr>
      </w:pPr>
    </w:p>
    <w:p w:rsidR="00D30289" w:rsidRDefault="00D30289" w:rsidP="00D30289">
      <w:pPr>
        <w:pStyle w:val="Odstavecseseznamem"/>
        <w:numPr>
          <w:ilvl w:val="0"/>
          <w:numId w:val="6"/>
        </w:numPr>
        <w:jc w:val="both"/>
        <w:rPr>
          <w:rFonts w:ascii="Trebuchet MS" w:hAnsi="Trebuchet MS"/>
        </w:rPr>
      </w:pPr>
      <w:r w:rsidRPr="00D30289">
        <w:rPr>
          <w:rFonts w:ascii="Trebuchet MS" w:hAnsi="Trebuchet MS"/>
        </w:rPr>
        <w:t>zavedení neslučitelnost určitých funkcí (např. ředitel odboru a předseda výběrové komise) a interním předpisem přesné stanovení pravomoci a odpovědnosti jednotlivých zaměs</w:t>
      </w:r>
      <w:r>
        <w:rPr>
          <w:rFonts w:ascii="Trebuchet MS" w:hAnsi="Trebuchet MS"/>
        </w:rPr>
        <w:t>tnanců Magistrátu hl. m. Prahy;</w:t>
      </w:r>
    </w:p>
    <w:p w:rsidR="00D30289" w:rsidRPr="00D30289" w:rsidRDefault="00D30289" w:rsidP="00D30289">
      <w:pPr>
        <w:pStyle w:val="Odstavecseseznamem"/>
        <w:rPr>
          <w:rFonts w:ascii="Trebuchet MS" w:hAnsi="Trebuchet MS"/>
        </w:rPr>
      </w:pPr>
    </w:p>
    <w:p w:rsidR="00D30289" w:rsidRDefault="00D30289" w:rsidP="00D30289">
      <w:pPr>
        <w:pStyle w:val="Odstavecseseznamem"/>
        <w:numPr>
          <w:ilvl w:val="0"/>
          <w:numId w:val="6"/>
        </w:numPr>
        <w:jc w:val="both"/>
        <w:rPr>
          <w:rFonts w:ascii="Trebuchet MS" w:hAnsi="Trebuchet MS"/>
        </w:rPr>
      </w:pPr>
      <w:r w:rsidRPr="00D30289">
        <w:rPr>
          <w:rFonts w:ascii="Trebuchet MS" w:hAnsi="Trebuchet MS"/>
        </w:rPr>
        <w:lastRenderedPageBreak/>
        <w:t>zavedení rotace zaměstnanců Magistrátu hl. m. Prahy při rozhodování o právech a povinnostech v rizikových oblastech (zejména v komisích pro veřejné zakázky a v grantových komisích), zavedení systému a způsobu obměňování členů těchto komisí při zajištěn</w:t>
      </w:r>
      <w:r>
        <w:rPr>
          <w:rFonts w:ascii="Trebuchet MS" w:hAnsi="Trebuchet MS"/>
        </w:rPr>
        <w:t>í nezbytné odbornosti);</w:t>
      </w:r>
    </w:p>
    <w:p w:rsidR="00D30289" w:rsidRPr="00D30289" w:rsidRDefault="00D30289" w:rsidP="00D30289">
      <w:pPr>
        <w:pStyle w:val="Odstavecseseznamem"/>
        <w:rPr>
          <w:rFonts w:ascii="Trebuchet MS" w:hAnsi="Trebuchet MS"/>
        </w:rPr>
      </w:pPr>
    </w:p>
    <w:p w:rsidR="00D30289" w:rsidRDefault="00D30289" w:rsidP="00D30289">
      <w:pPr>
        <w:pStyle w:val="Odstavecseseznamem"/>
        <w:numPr>
          <w:ilvl w:val="0"/>
          <w:numId w:val="6"/>
        </w:numPr>
        <w:jc w:val="both"/>
        <w:rPr>
          <w:rFonts w:ascii="Trebuchet MS" w:hAnsi="Trebuchet MS"/>
        </w:rPr>
      </w:pPr>
      <w:r w:rsidRPr="00D30289">
        <w:rPr>
          <w:rFonts w:ascii="Trebuchet MS" w:hAnsi="Trebuchet MS"/>
        </w:rPr>
        <w:t>metoda personálního a dle možností i organizačního oddělení rozhodovacích, realizačních a kontrolních pravomocí (např. jiný zaměstnanec a dle možností i jiný útvar připravuje zadávací dokumentaci, jiný zajišťuje realizaci zakázky a jiný je zodpovědný za následnou kontrolu apod.);</w:t>
      </w:r>
    </w:p>
    <w:p w:rsidR="00D30289" w:rsidRPr="00D30289" w:rsidRDefault="00D30289" w:rsidP="00D30289">
      <w:pPr>
        <w:pStyle w:val="Odstavecseseznamem"/>
        <w:rPr>
          <w:rFonts w:ascii="Trebuchet MS" w:hAnsi="Trebuchet MS"/>
        </w:rPr>
      </w:pPr>
    </w:p>
    <w:p w:rsidR="00D30289" w:rsidRDefault="00D30289" w:rsidP="00D30289">
      <w:pPr>
        <w:pStyle w:val="Odstavecseseznamem"/>
        <w:numPr>
          <w:ilvl w:val="0"/>
          <w:numId w:val="6"/>
        </w:numPr>
        <w:jc w:val="both"/>
        <w:rPr>
          <w:rFonts w:ascii="Trebuchet MS" w:hAnsi="Trebuchet MS"/>
        </w:rPr>
      </w:pPr>
      <w:r w:rsidRPr="00D30289">
        <w:rPr>
          <w:rFonts w:ascii="Trebuchet MS" w:hAnsi="Trebuchet MS"/>
        </w:rPr>
        <w:t>definování pravomoci a odpovědnosti jednotlivých zúčastněných zaměstnanců a členů orgánů hl. m. Prahy, resp. přesné přiřazení pravomoci a odpovědnosti za jednotlivé procesy k jejich vlastníkům (nositelům, vykonavatelům, např. právní správnost, věcná správnost apod.), definování jedné osoby zodpovědné za celou zakázku a smluvní vztah, možnosti zavedení jmenovitého hlasová</w:t>
      </w:r>
      <w:r>
        <w:rPr>
          <w:rFonts w:ascii="Trebuchet MS" w:hAnsi="Trebuchet MS"/>
        </w:rPr>
        <w:t>ní v případech, kde ještě není;</w:t>
      </w:r>
    </w:p>
    <w:p w:rsidR="00D30289" w:rsidRPr="00D30289" w:rsidRDefault="00D30289" w:rsidP="00D30289">
      <w:pPr>
        <w:pStyle w:val="Odstavecseseznamem"/>
        <w:rPr>
          <w:rFonts w:ascii="Trebuchet MS" w:hAnsi="Trebuchet MS"/>
        </w:rPr>
      </w:pPr>
    </w:p>
    <w:p w:rsidR="00D30289" w:rsidRDefault="00D30289" w:rsidP="00D30289">
      <w:pPr>
        <w:pStyle w:val="Odstavecseseznamem"/>
        <w:numPr>
          <w:ilvl w:val="0"/>
          <w:numId w:val="6"/>
        </w:numPr>
        <w:jc w:val="both"/>
        <w:rPr>
          <w:rFonts w:ascii="Trebuchet MS" w:hAnsi="Trebuchet MS"/>
        </w:rPr>
      </w:pPr>
      <w:r w:rsidRPr="00D30289">
        <w:rPr>
          <w:rFonts w:ascii="Trebuchet MS" w:hAnsi="Trebuchet MS"/>
        </w:rPr>
        <w:t>metoda přímé politické kontroly (zahrnutí reprezentantů politické opozice do komisí pro posuzování a hodnocení nabídek apod. pokud budou och</w:t>
      </w:r>
      <w:r>
        <w:rPr>
          <w:rFonts w:ascii="Trebuchet MS" w:hAnsi="Trebuchet MS"/>
        </w:rPr>
        <w:t>otni převzít spoluodpovědnost);</w:t>
      </w:r>
    </w:p>
    <w:p w:rsidR="00D30289" w:rsidRPr="00D30289" w:rsidRDefault="00D30289" w:rsidP="00D30289">
      <w:pPr>
        <w:pStyle w:val="Odstavecseseznamem"/>
        <w:rPr>
          <w:rFonts w:ascii="Trebuchet MS" w:hAnsi="Trebuchet MS"/>
        </w:rPr>
      </w:pPr>
    </w:p>
    <w:p w:rsidR="00D30289" w:rsidRDefault="00D30289" w:rsidP="00D30289">
      <w:pPr>
        <w:pStyle w:val="Odstavecseseznamem"/>
        <w:numPr>
          <w:ilvl w:val="0"/>
          <w:numId w:val="6"/>
        </w:numPr>
        <w:jc w:val="both"/>
        <w:rPr>
          <w:rFonts w:ascii="Trebuchet MS" w:hAnsi="Trebuchet MS"/>
        </w:rPr>
      </w:pPr>
      <w:r w:rsidRPr="00D30289">
        <w:rPr>
          <w:rFonts w:ascii="Trebuchet MS" w:hAnsi="Trebuchet MS"/>
        </w:rPr>
        <w:t>prověření všech a zrušení zbytečných vnitřních interních norem včetně procesů upravených těmito nadbytečnými normami, zajištění průběžného přizpůsobování vlastních vnitřních norem a procesů m</w:t>
      </w:r>
      <w:r>
        <w:rPr>
          <w:rFonts w:ascii="Trebuchet MS" w:hAnsi="Trebuchet MS"/>
        </w:rPr>
        <w:t>ěnícím se podmínkám a potřebám;</w:t>
      </w:r>
    </w:p>
    <w:p w:rsidR="00D30289" w:rsidRPr="00D30289" w:rsidRDefault="00D30289" w:rsidP="00D30289">
      <w:pPr>
        <w:pStyle w:val="Odstavecseseznamem"/>
        <w:rPr>
          <w:rFonts w:ascii="Trebuchet MS" w:hAnsi="Trebuchet MS"/>
        </w:rPr>
      </w:pPr>
    </w:p>
    <w:p w:rsidR="00D30289" w:rsidRDefault="00D30289" w:rsidP="00D30289">
      <w:pPr>
        <w:pStyle w:val="Odstavecseseznamem"/>
        <w:numPr>
          <w:ilvl w:val="0"/>
          <w:numId w:val="6"/>
        </w:numPr>
        <w:jc w:val="both"/>
        <w:rPr>
          <w:rFonts w:ascii="Trebuchet MS" w:hAnsi="Trebuchet MS"/>
        </w:rPr>
      </w:pPr>
      <w:r w:rsidRPr="00D30289">
        <w:rPr>
          <w:rFonts w:ascii="Trebuchet MS" w:hAnsi="Trebuchet MS"/>
        </w:rPr>
        <w:t>omezování administrativní náročnosti zaměřené na odstraňování nadbytečných a neefektivních byrokratických úkonů a optimalizaci softwarové podpory agend s cílem úspory finančních prostředků;</w:t>
      </w:r>
    </w:p>
    <w:p w:rsidR="00D30289" w:rsidRPr="00D30289" w:rsidRDefault="00D30289" w:rsidP="00D30289">
      <w:pPr>
        <w:pStyle w:val="Odstavecseseznamem"/>
        <w:rPr>
          <w:rFonts w:ascii="Trebuchet MS" w:hAnsi="Trebuchet MS"/>
        </w:rPr>
      </w:pPr>
    </w:p>
    <w:p w:rsidR="00D30289" w:rsidRDefault="00D30289" w:rsidP="00D30289">
      <w:pPr>
        <w:pStyle w:val="Odstavecseseznamem"/>
        <w:numPr>
          <w:ilvl w:val="0"/>
          <w:numId w:val="6"/>
        </w:numPr>
        <w:jc w:val="both"/>
        <w:rPr>
          <w:rFonts w:ascii="Trebuchet MS" w:hAnsi="Trebuchet MS"/>
        </w:rPr>
      </w:pPr>
      <w:r w:rsidRPr="00D30289">
        <w:rPr>
          <w:rFonts w:ascii="Trebuchet MS" w:hAnsi="Trebuchet MS"/>
        </w:rPr>
        <w:t>rozšiřování povinného využívání standardizovaných vzor</w:t>
      </w:r>
      <w:r>
        <w:rPr>
          <w:rFonts w:ascii="Trebuchet MS" w:hAnsi="Trebuchet MS"/>
        </w:rPr>
        <w:t>ových smluv a jiných dokumentů;</w:t>
      </w:r>
    </w:p>
    <w:p w:rsidR="00D30289" w:rsidRPr="00D30289" w:rsidRDefault="00D30289" w:rsidP="00D30289">
      <w:pPr>
        <w:pStyle w:val="Odstavecseseznamem"/>
        <w:rPr>
          <w:rFonts w:ascii="Trebuchet MS" w:hAnsi="Trebuchet MS"/>
        </w:rPr>
      </w:pPr>
    </w:p>
    <w:p w:rsidR="00D30289" w:rsidRDefault="00D30289" w:rsidP="00D30289">
      <w:pPr>
        <w:pStyle w:val="Odstavecseseznamem"/>
        <w:numPr>
          <w:ilvl w:val="0"/>
          <w:numId w:val="6"/>
        </w:numPr>
        <w:jc w:val="both"/>
        <w:rPr>
          <w:rFonts w:ascii="Trebuchet MS" w:hAnsi="Trebuchet MS"/>
        </w:rPr>
      </w:pPr>
      <w:r w:rsidRPr="00D30289">
        <w:rPr>
          <w:rFonts w:ascii="Trebuchet MS" w:hAnsi="Trebuchet MS"/>
        </w:rPr>
        <w:t xml:space="preserve">stanovení přísnějších pravidel včetně zintenzivnění kontrol a zaznamenávání důvodů u výjimek ze </w:t>
      </w:r>
      <w:r>
        <w:rPr>
          <w:rFonts w:ascii="Trebuchet MS" w:hAnsi="Trebuchet MS"/>
        </w:rPr>
        <w:t>standardně nastavených procesů;</w:t>
      </w:r>
    </w:p>
    <w:p w:rsidR="00D30289" w:rsidRPr="00D30289" w:rsidRDefault="00D30289" w:rsidP="00D30289">
      <w:pPr>
        <w:pStyle w:val="Odstavecseseznamem"/>
        <w:rPr>
          <w:rFonts w:ascii="Trebuchet MS" w:hAnsi="Trebuchet MS"/>
        </w:rPr>
      </w:pPr>
    </w:p>
    <w:p w:rsidR="00D30289" w:rsidRDefault="00D30289" w:rsidP="00D30289">
      <w:pPr>
        <w:pStyle w:val="Odstavecseseznamem"/>
        <w:numPr>
          <w:ilvl w:val="0"/>
          <w:numId w:val="6"/>
        </w:numPr>
        <w:jc w:val="both"/>
        <w:rPr>
          <w:rFonts w:ascii="Trebuchet MS" w:hAnsi="Trebuchet MS"/>
        </w:rPr>
      </w:pPr>
      <w:r w:rsidRPr="00D30289">
        <w:rPr>
          <w:rFonts w:ascii="Trebuchet MS" w:hAnsi="Trebuchet MS"/>
        </w:rPr>
        <w:t>stanovení konkrétních hranic, resp. limitů, předev</w:t>
      </w:r>
      <w:r>
        <w:rPr>
          <w:rFonts w:ascii="Trebuchet MS" w:hAnsi="Trebuchet MS"/>
        </w:rPr>
        <w:t xml:space="preserve">ším v oblastech s vysokou mírou </w:t>
      </w:r>
      <w:r w:rsidRPr="00D30289">
        <w:rPr>
          <w:rFonts w:ascii="Trebuchet MS" w:hAnsi="Trebuchet MS"/>
        </w:rPr>
        <w:t>korupčního rizika (např. opakující se finanční operace, opakující se nakládání s jinými majetkovými hodnotami, zadávání veřejných zakázek atd.);</w:t>
      </w:r>
    </w:p>
    <w:p w:rsidR="00D30289" w:rsidRPr="00D30289" w:rsidRDefault="00D30289" w:rsidP="00D30289">
      <w:pPr>
        <w:pStyle w:val="Odstavecseseznamem"/>
        <w:rPr>
          <w:rFonts w:ascii="Trebuchet MS" w:hAnsi="Trebuchet MS"/>
        </w:rPr>
      </w:pPr>
    </w:p>
    <w:p w:rsidR="00D30289" w:rsidRDefault="00D30289" w:rsidP="00D30289">
      <w:pPr>
        <w:pStyle w:val="Odstavecseseznamem"/>
        <w:numPr>
          <w:ilvl w:val="0"/>
          <w:numId w:val="6"/>
        </w:numPr>
        <w:jc w:val="both"/>
        <w:rPr>
          <w:rFonts w:ascii="Trebuchet MS" w:hAnsi="Trebuchet MS"/>
        </w:rPr>
      </w:pPr>
      <w:r w:rsidRPr="00D30289">
        <w:rPr>
          <w:rFonts w:ascii="Trebuchet MS" w:hAnsi="Trebuchet MS"/>
        </w:rPr>
        <w:t xml:space="preserve">zpracování, pravidelná aktualizace a trvalé ověřování výsledků bezpečnostního auditu v oblasti IT tak, aby bylo maximálně omezeno riziko úniku informací, nebo jejich neoprávněného poskytnutí či získání. </w:t>
      </w:r>
    </w:p>
    <w:p w:rsidR="00C752B5" w:rsidRPr="00C752B5" w:rsidRDefault="00C752B5" w:rsidP="00C752B5">
      <w:pPr>
        <w:pStyle w:val="Odstavecseseznamem"/>
        <w:rPr>
          <w:rFonts w:ascii="Trebuchet MS" w:hAnsi="Trebuchet MS"/>
        </w:rPr>
      </w:pPr>
    </w:p>
    <w:p w:rsidR="00C752B5" w:rsidRDefault="00C752B5" w:rsidP="00C752B5">
      <w:pPr>
        <w:pStyle w:val="Nadpis2"/>
      </w:pPr>
      <w:bookmarkStart w:id="11" w:name="_Toc459384832"/>
      <w:r>
        <w:lastRenderedPageBreak/>
        <w:t xml:space="preserve">2.4 </w:t>
      </w:r>
      <w:r w:rsidRPr="00C752B5">
        <w:t>Kontrola a interní audit</w:t>
      </w:r>
      <w:bookmarkEnd w:id="11"/>
    </w:p>
    <w:p w:rsidR="00C752B5" w:rsidRDefault="00C752B5" w:rsidP="00C752B5">
      <w:pPr>
        <w:jc w:val="both"/>
        <w:rPr>
          <w:rFonts w:ascii="Trebuchet MS" w:hAnsi="Trebuchet MS"/>
        </w:rPr>
      </w:pPr>
      <w:r w:rsidRPr="00C752B5">
        <w:rPr>
          <w:rFonts w:ascii="Trebuchet MS" w:hAnsi="Trebuchet MS"/>
        </w:rPr>
        <w:t xml:space="preserve">Kontrola je jedním z obecných nástrojů, který má charakter nejen preventivní, ale rovněž má velmi silný represivní potenciál. </w:t>
      </w:r>
      <w:r w:rsidRPr="005C60BD">
        <w:rPr>
          <w:rFonts w:ascii="Trebuchet MS" w:hAnsi="Trebuchet MS"/>
          <w:u w:val="single"/>
        </w:rPr>
        <w:t>Z hlediska kontroly jako opatření ke zmírnění korupčních rizik jde o následující oblasti:</w:t>
      </w:r>
    </w:p>
    <w:p w:rsidR="00C752B5" w:rsidRDefault="00C752B5" w:rsidP="00C752B5">
      <w:pPr>
        <w:pStyle w:val="Odstavecseseznamem"/>
        <w:numPr>
          <w:ilvl w:val="0"/>
          <w:numId w:val="6"/>
        </w:numPr>
        <w:jc w:val="both"/>
        <w:rPr>
          <w:rFonts w:ascii="Trebuchet MS" w:hAnsi="Trebuchet MS"/>
        </w:rPr>
      </w:pPr>
      <w:r w:rsidRPr="00C752B5">
        <w:rPr>
          <w:rFonts w:ascii="Trebuchet MS" w:hAnsi="Trebuchet MS"/>
        </w:rPr>
        <w:t>veřejná kontrola a politická odpovědnost – patří mezi nejdůležitější mechanismy v boji proti korupci, avšak základním předpokladem pro její účinnost je vytvoření odpovídajících podmínek ze strany kontrolovaného subjektu (kontrolované skutečnosti musí být veřejnosti</w:t>
      </w:r>
      <w:r>
        <w:rPr>
          <w:rFonts w:ascii="Trebuchet MS" w:hAnsi="Trebuchet MS"/>
        </w:rPr>
        <w:t xml:space="preserve"> dostupné);</w:t>
      </w:r>
    </w:p>
    <w:p w:rsidR="00C752B5" w:rsidRDefault="00C752B5" w:rsidP="00C752B5">
      <w:pPr>
        <w:pStyle w:val="Odstavecseseznamem"/>
        <w:jc w:val="both"/>
        <w:rPr>
          <w:rFonts w:ascii="Trebuchet MS" w:hAnsi="Trebuchet MS"/>
        </w:rPr>
      </w:pPr>
    </w:p>
    <w:p w:rsidR="00C752B5" w:rsidRDefault="00C752B5" w:rsidP="00C752B5">
      <w:pPr>
        <w:pStyle w:val="Odstavecseseznamem"/>
        <w:numPr>
          <w:ilvl w:val="0"/>
          <w:numId w:val="6"/>
        </w:numPr>
        <w:jc w:val="both"/>
        <w:rPr>
          <w:rFonts w:ascii="Trebuchet MS" w:hAnsi="Trebuchet MS"/>
        </w:rPr>
      </w:pPr>
      <w:r w:rsidRPr="00C752B5">
        <w:rPr>
          <w:rFonts w:ascii="Trebuchet MS" w:hAnsi="Trebuchet MS"/>
        </w:rPr>
        <w:t>manažerská kontrola podpořená funkční</w:t>
      </w:r>
      <w:r>
        <w:rPr>
          <w:rFonts w:ascii="Trebuchet MS" w:hAnsi="Trebuchet MS"/>
        </w:rPr>
        <w:t>m vnitřním kontrolním systémem;</w:t>
      </w:r>
    </w:p>
    <w:p w:rsidR="00C752B5" w:rsidRPr="00C752B5" w:rsidRDefault="00C752B5" w:rsidP="00C752B5">
      <w:pPr>
        <w:pStyle w:val="Odstavecseseznamem"/>
        <w:rPr>
          <w:rFonts w:ascii="Trebuchet MS" w:hAnsi="Trebuchet MS"/>
        </w:rPr>
      </w:pPr>
    </w:p>
    <w:p w:rsidR="00C752B5" w:rsidRDefault="00C752B5" w:rsidP="00C752B5">
      <w:pPr>
        <w:pStyle w:val="Odstavecseseznamem"/>
        <w:numPr>
          <w:ilvl w:val="0"/>
          <w:numId w:val="6"/>
        </w:numPr>
        <w:jc w:val="both"/>
        <w:rPr>
          <w:rFonts w:ascii="Trebuchet MS" w:hAnsi="Trebuchet MS"/>
        </w:rPr>
      </w:pPr>
      <w:r w:rsidRPr="00C752B5">
        <w:rPr>
          <w:rFonts w:ascii="Trebuchet MS" w:hAnsi="Trebuchet MS"/>
        </w:rPr>
        <w:t>vnitřní kontrola ‐ tj. jednak existence vnitřního kontrolního systému a jednak výkon nezávislé kontrolní činnosti, která má ověřovat soulad činností s obecně závaznými i interními právn</w:t>
      </w:r>
      <w:r>
        <w:rPr>
          <w:rFonts w:ascii="Trebuchet MS" w:hAnsi="Trebuchet MS"/>
        </w:rPr>
        <w:t>ími předpisy a s řídícími akty;</w:t>
      </w:r>
    </w:p>
    <w:p w:rsidR="00C752B5" w:rsidRPr="00C752B5" w:rsidRDefault="00C752B5" w:rsidP="00C752B5">
      <w:pPr>
        <w:pStyle w:val="Odstavecseseznamem"/>
        <w:rPr>
          <w:rFonts w:ascii="Trebuchet MS" w:hAnsi="Trebuchet MS"/>
        </w:rPr>
      </w:pPr>
    </w:p>
    <w:p w:rsidR="00C752B5" w:rsidRDefault="00C752B5" w:rsidP="00C752B5">
      <w:pPr>
        <w:pStyle w:val="Odstavecseseznamem"/>
        <w:numPr>
          <w:ilvl w:val="0"/>
          <w:numId w:val="6"/>
        </w:numPr>
        <w:jc w:val="both"/>
        <w:rPr>
          <w:rFonts w:ascii="Trebuchet MS" w:hAnsi="Trebuchet MS"/>
        </w:rPr>
      </w:pPr>
      <w:r w:rsidRPr="00C752B5">
        <w:rPr>
          <w:rFonts w:ascii="Trebuchet MS" w:hAnsi="Trebuchet MS"/>
        </w:rPr>
        <w:t>kontrola ze strany třetích subjektů (Nejvyšší kontrolní úřad, finanční úřady, ústřední správní orgány, územní orgány státní správy, orgány a</w:t>
      </w:r>
      <w:r>
        <w:rPr>
          <w:rFonts w:ascii="Trebuchet MS" w:hAnsi="Trebuchet MS"/>
        </w:rPr>
        <w:t xml:space="preserve"> instituce Evropské unie atd.);</w:t>
      </w:r>
    </w:p>
    <w:p w:rsidR="00C752B5" w:rsidRPr="00C752B5" w:rsidRDefault="00C752B5" w:rsidP="00C752B5">
      <w:pPr>
        <w:pStyle w:val="Odstavecseseznamem"/>
        <w:rPr>
          <w:rFonts w:ascii="Trebuchet MS" w:hAnsi="Trebuchet MS"/>
        </w:rPr>
      </w:pPr>
    </w:p>
    <w:p w:rsidR="00C752B5" w:rsidRDefault="00C752B5" w:rsidP="00C752B5">
      <w:pPr>
        <w:pStyle w:val="Odstavecseseznamem"/>
        <w:numPr>
          <w:ilvl w:val="0"/>
          <w:numId w:val="6"/>
        </w:numPr>
        <w:jc w:val="both"/>
        <w:rPr>
          <w:rFonts w:ascii="Trebuchet MS" w:hAnsi="Trebuchet MS"/>
        </w:rPr>
      </w:pPr>
      <w:r w:rsidRPr="00C752B5">
        <w:rPr>
          <w:rFonts w:ascii="Trebuchet MS" w:hAnsi="Trebuchet MS"/>
        </w:rPr>
        <w:t>kontrola realizovaná prostřednictvím samosprávných orgánů hl. m. Prahy spočívající v plnění usnesení, obecně závazných právních předpisů i předpisů interních, přijatých v samostatné působnosti (zabezpečována především prostřednictvím Kontrolního výboru ZHMP);</w:t>
      </w:r>
    </w:p>
    <w:p w:rsidR="00C752B5" w:rsidRPr="00C752B5" w:rsidRDefault="00C752B5" w:rsidP="00C752B5">
      <w:pPr>
        <w:pStyle w:val="Odstavecseseznamem"/>
        <w:rPr>
          <w:rFonts w:ascii="Trebuchet MS" w:hAnsi="Trebuchet MS"/>
        </w:rPr>
      </w:pPr>
    </w:p>
    <w:p w:rsidR="00C752B5" w:rsidRDefault="00C752B5" w:rsidP="00C752B5">
      <w:pPr>
        <w:pStyle w:val="Odstavecseseznamem"/>
        <w:numPr>
          <w:ilvl w:val="0"/>
          <w:numId w:val="6"/>
        </w:numPr>
        <w:jc w:val="both"/>
        <w:rPr>
          <w:rFonts w:ascii="Trebuchet MS" w:hAnsi="Trebuchet MS"/>
        </w:rPr>
      </w:pPr>
      <w:r w:rsidRPr="00C752B5">
        <w:rPr>
          <w:rFonts w:ascii="Trebuchet MS" w:hAnsi="Trebuchet MS"/>
        </w:rPr>
        <w:t>interní audit, jako nezávislá ověřovací a konzultačn</w:t>
      </w:r>
      <w:r>
        <w:rPr>
          <w:rFonts w:ascii="Trebuchet MS" w:hAnsi="Trebuchet MS"/>
        </w:rPr>
        <w:t xml:space="preserve">í činnost zaměřená na přidávání hodnoty a zdokonalování </w:t>
      </w:r>
      <w:r w:rsidRPr="00C752B5">
        <w:rPr>
          <w:rFonts w:ascii="Trebuchet MS" w:hAnsi="Trebuchet MS"/>
        </w:rPr>
        <w:t>procesů, přináší systematický metodický přístup</w:t>
      </w:r>
      <w:r>
        <w:rPr>
          <w:rFonts w:ascii="Trebuchet MS" w:hAnsi="Trebuchet MS"/>
        </w:rPr>
        <w:t xml:space="preserve"> k hodnocení a zlepšování </w:t>
      </w:r>
      <w:r w:rsidRPr="00C752B5">
        <w:rPr>
          <w:rFonts w:ascii="Trebuchet MS" w:hAnsi="Trebuchet MS"/>
        </w:rPr>
        <w:t>účinnosti systému řízení rizik, řídících a kontrolních</w:t>
      </w:r>
      <w:r>
        <w:rPr>
          <w:rFonts w:ascii="Trebuchet MS" w:hAnsi="Trebuchet MS"/>
        </w:rPr>
        <w:t xml:space="preserve"> </w:t>
      </w:r>
      <w:r w:rsidRPr="00C752B5">
        <w:rPr>
          <w:rFonts w:ascii="Trebuchet MS" w:hAnsi="Trebuchet MS"/>
        </w:rPr>
        <w:t>procesů a řízení a správy organizace, v tomto kontextu hraje důležitou roli při prevenci a eliminaci korupčních rizik;</w:t>
      </w:r>
    </w:p>
    <w:p w:rsidR="00C752B5" w:rsidRPr="00C752B5" w:rsidRDefault="00C752B5" w:rsidP="00C752B5">
      <w:pPr>
        <w:pStyle w:val="Odstavecseseznamem"/>
        <w:rPr>
          <w:rFonts w:ascii="Trebuchet MS" w:hAnsi="Trebuchet MS"/>
        </w:rPr>
      </w:pPr>
    </w:p>
    <w:p w:rsidR="00C752B5" w:rsidRDefault="00C752B5" w:rsidP="00C752B5">
      <w:pPr>
        <w:pStyle w:val="Odstavecseseznamem"/>
        <w:numPr>
          <w:ilvl w:val="0"/>
          <w:numId w:val="6"/>
        </w:numPr>
        <w:jc w:val="both"/>
        <w:rPr>
          <w:rFonts w:ascii="Trebuchet MS" w:hAnsi="Trebuchet MS"/>
        </w:rPr>
      </w:pPr>
      <w:r w:rsidRPr="00C752B5">
        <w:rPr>
          <w:rFonts w:ascii="Trebuchet MS" w:hAnsi="Trebuchet MS"/>
        </w:rPr>
        <w:t>zpracování postupu při průkazném zjištění konkrétního korupčního jednání, resp. při podezření na možné korupční jednání, včetně záruky anonymity oznamovatele a postupů k implementaci následných opatření, která omezí opakování konkrétního jednání, opatření a postupy budou rámcově definovány ve třech rovinách: ‐ úprava vnitřních předpisů včetně případného zobecnění, ‐ disciplinární opatření, ‐ řešení vzniklých škod včetně posouzení podezření na škodu od určité výše škodní komis</w:t>
      </w:r>
      <w:r>
        <w:rPr>
          <w:rFonts w:ascii="Trebuchet MS" w:hAnsi="Trebuchet MS"/>
        </w:rPr>
        <w:t>í a dokumentace tohoto postupu;</w:t>
      </w:r>
    </w:p>
    <w:p w:rsidR="00C752B5" w:rsidRPr="00C752B5" w:rsidRDefault="00C752B5" w:rsidP="00C752B5">
      <w:pPr>
        <w:pStyle w:val="Odstavecseseznamem"/>
        <w:rPr>
          <w:rFonts w:ascii="Trebuchet MS" w:hAnsi="Trebuchet MS"/>
        </w:rPr>
      </w:pPr>
    </w:p>
    <w:p w:rsidR="00C752B5" w:rsidRDefault="00C752B5" w:rsidP="00C752B5">
      <w:pPr>
        <w:pStyle w:val="Odstavecseseznamem"/>
        <w:numPr>
          <w:ilvl w:val="0"/>
          <w:numId w:val="6"/>
        </w:numPr>
        <w:jc w:val="both"/>
        <w:rPr>
          <w:rFonts w:ascii="Trebuchet MS" w:hAnsi="Trebuchet MS"/>
        </w:rPr>
      </w:pPr>
      <w:r w:rsidRPr="00C752B5">
        <w:rPr>
          <w:rFonts w:ascii="Trebuchet MS" w:hAnsi="Trebuchet MS"/>
        </w:rPr>
        <w:t>posílení role interního a externího auditu formou konkrétně definovaných rozhodovacích procesů podléhajících pravidelnému auditnímu prověřování a nastavení pravidel pro mimořádné audity včetně pravidelného uplatňování veřejnosprávních kontrol podle zákona o finanční kontrole v prio</w:t>
      </w:r>
      <w:r>
        <w:rPr>
          <w:rFonts w:ascii="Trebuchet MS" w:hAnsi="Trebuchet MS"/>
        </w:rPr>
        <w:t>ritních a rizikových oblastech;</w:t>
      </w:r>
    </w:p>
    <w:p w:rsidR="00C752B5" w:rsidRPr="00C752B5" w:rsidRDefault="00C752B5" w:rsidP="00C752B5">
      <w:pPr>
        <w:pStyle w:val="Odstavecseseznamem"/>
        <w:rPr>
          <w:rFonts w:ascii="Trebuchet MS" w:hAnsi="Trebuchet MS"/>
        </w:rPr>
      </w:pPr>
    </w:p>
    <w:p w:rsidR="00C752B5" w:rsidRPr="00C752B5" w:rsidRDefault="00C752B5" w:rsidP="00C752B5">
      <w:pPr>
        <w:pStyle w:val="Odstavecseseznamem"/>
        <w:numPr>
          <w:ilvl w:val="0"/>
          <w:numId w:val="6"/>
        </w:numPr>
        <w:jc w:val="both"/>
        <w:rPr>
          <w:rFonts w:ascii="Trebuchet MS" w:hAnsi="Trebuchet MS"/>
        </w:rPr>
      </w:pPr>
      <w:r w:rsidRPr="00C752B5">
        <w:rPr>
          <w:rFonts w:ascii="Trebuchet MS" w:hAnsi="Trebuchet MS"/>
        </w:rPr>
        <w:t xml:space="preserve">přidělování jednotlivých případů v agendě kontrol bude probíhat v souladu se schváleným plánem kontrol s tím, že personální zajištění bude prováděno </w:t>
      </w:r>
      <w:r w:rsidRPr="00C752B5">
        <w:rPr>
          <w:rFonts w:ascii="Trebuchet MS" w:hAnsi="Trebuchet MS"/>
        </w:rPr>
        <w:lastRenderedPageBreak/>
        <w:t>automatickým elektronickým systémem, který bude vylučovat manipulaci v oblasti personálního obsazení kontrolního orgánu.</w:t>
      </w:r>
    </w:p>
    <w:p w:rsidR="004B3687" w:rsidRPr="00C752B5" w:rsidRDefault="004B3687" w:rsidP="00C752B5">
      <w:pPr>
        <w:pStyle w:val="Nadpis2"/>
        <w:rPr>
          <w:rStyle w:val="Nadpis2Char"/>
          <w:b/>
        </w:rPr>
      </w:pPr>
    </w:p>
    <w:p w:rsidR="004B3687" w:rsidRDefault="004B3687" w:rsidP="004B3687">
      <w:pPr>
        <w:pStyle w:val="Nadpis2"/>
        <w:rPr>
          <w:rStyle w:val="Nadpis2Char"/>
          <w:b/>
        </w:rPr>
      </w:pPr>
      <w:bookmarkStart w:id="12" w:name="_Toc459384833"/>
      <w:r>
        <w:rPr>
          <w:rStyle w:val="Nadpis2Char"/>
          <w:b/>
        </w:rPr>
        <w:t xml:space="preserve">2.5 </w:t>
      </w:r>
      <w:r w:rsidRPr="004B3687">
        <w:rPr>
          <w:rStyle w:val="Nadpis2Char"/>
          <w:b/>
        </w:rPr>
        <w:t>Význam přenosu informací jako protikorupčního opatření</w:t>
      </w:r>
      <w:bookmarkEnd w:id="12"/>
    </w:p>
    <w:p w:rsidR="004B3687" w:rsidRDefault="004B3687" w:rsidP="004B3687">
      <w:pPr>
        <w:jc w:val="both"/>
        <w:rPr>
          <w:rFonts w:ascii="Trebuchet MS" w:hAnsi="Trebuchet MS"/>
        </w:rPr>
      </w:pPr>
      <w:r w:rsidRPr="004B3687">
        <w:rPr>
          <w:rFonts w:ascii="Trebuchet MS" w:hAnsi="Trebuchet MS"/>
        </w:rPr>
        <w:t xml:space="preserve">Dostatečná informovanost je schopna v široké míře omezovat jak korupci domnělou (vnímaná korupce), tak i korupci faktickou. Tam, kde jsou informace veřejně dostupné, není třeba se jich domáhat nelegální popř. korupční cestou. </w:t>
      </w:r>
      <w:r w:rsidRPr="005C60BD">
        <w:rPr>
          <w:rFonts w:ascii="Trebuchet MS" w:hAnsi="Trebuchet MS"/>
          <w:u w:val="single"/>
        </w:rPr>
        <w:t>Pro eliminaci korupčních rizik je nezbytné zajišťovat informovanost v následujících rovinách:</w:t>
      </w: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komunikace úřadu s veřejností a médii spočívající v otevřeném a včasném poskytování podrobných informací o vlastní činnosti při dodržování principů rovné, otevřené, transparentní a objektivní komunikace, realizovaná prostřednictvím různých platforem (interne</w:t>
      </w:r>
      <w:r>
        <w:rPr>
          <w:rFonts w:ascii="Trebuchet MS" w:hAnsi="Trebuchet MS"/>
        </w:rPr>
        <w:t>t, tiskové konference a další);</w:t>
      </w:r>
    </w:p>
    <w:p w:rsidR="004B3687" w:rsidRDefault="004B3687" w:rsidP="004B3687">
      <w:pPr>
        <w:pStyle w:val="Odstavecseseznamem"/>
        <w:jc w:val="both"/>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průběžná a komplexní informovanost představit</w:t>
      </w:r>
      <w:r>
        <w:rPr>
          <w:rFonts w:ascii="Trebuchet MS" w:hAnsi="Trebuchet MS"/>
        </w:rPr>
        <w:t>elů a zaměstnanců hl. m. Prahy;</w:t>
      </w:r>
    </w:p>
    <w:p w:rsidR="004B3687" w:rsidRPr="004B3687" w:rsidRDefault="004B3687" w:rsidP="004B3687">
      <w:pPr>
        <w:pStyle w:val="Odstavecseseznamem"/>
        <w:rPr>
          <w:rFonts w:ascii="Trebuchet MS" w:hAnsi="Trebuchet MS"/>
        </w:rPr>
      </w:pPr>
    </w:p>
    <w:p w:rsidR="004B3687" w:rsidRPr="004B3687" w:rsidRDefault="004B3687" w:rsidP="004B3687">
      <w:pPr>
        <w:pStyle w:val="Odstavecseseznamem"/>
        <w:numPr>
          <w:ilvl w:val="0"/>
          <w:numId w:val="6"/>
        </w:numPr>
        <w:jc w:val="both"/>
        <w:rPr>
          <w:rFonts w:ascii="Trebuchet MS" w:hAnsi="Trebuchet MS"/>
        </w:rPr>
      </w:pPr>
      <w:r w:rsidRPr="004B3687">
        <w:rPr>
          <w:rFonts w:ascii="Trebuchet MS" w:hAnsi="Trebuchet MS"/>
        </w:rPr>
        <w:t xml:space="preserve">zajištění postupů umožňujících přijímání informací o případném korupčním jednání od třetích subjektů – tj. přijmout konkrétní opatření, která by měla sloužit ke snazšímu podávání, a tedy i získávání, informací týkajících se podezření na korupční jednání (např. zajistit, aby podněty obsahující podezření na korupční jednání byly přijaty, zpracovány a vyřízeny objektivně, transparentně a aby byla v případě zjištění korupčního jednání přijata účinná opatření k nápravě). </w:t>
      </w:r>
    </w:p>
    <w:p w:rsidR="004B3687" w:rsidRDefault="004B3687" w:rsidP="004B3687">
      <w:pPr>
        <w:jc w:val="both"/>
        <w:rPr>
          <w:rFonts w:ascii="Trebuchet MS" w:hAnsi="Trebuchet MS"/>
        </w:rPr>
      </w:pPr>
      <w:r w:rsidRPr="004B3687">
        <w:rPr>
          <w:rFonts w:ascii="Trebuchet MS" w:hAnsi="Trebuchet MS"/>
        </w:rPr>
        <w:t xml:space="preserve">V rámci dobré dosavadní praxe bude hl. m. Praha pokračovat v prohlubování otevřenosti a transparentnosti svého jednání. </w:t>
      </w:r>
      <w:r w:rsidRPr="005C60BD">
        <w:rPr>
          <w:rFonts w:ascii="Trebuchet MS" w:hAnsi="Trebuchet MS"/>
          <w:u w:val="single"/>
        </w:rPr>
        <w:t>K dispozici veřejnosti bude zejména:</w:t>
      </w: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on‐line záznam z jednání zastupitelstva a stenografické</w:t>
      </w:r>
      <w:r>
        <w:rPr>
          <w:rFonts w:ascii="Trebuchet MS" w:hAnsi="Trebuchet MS"/>
        </w:rPr>
        <w:t xml:space="preserve"> zápisy z jednání na internetu;</w:t>
      </w:r>
    </w:p>
    <w:p w:rsidR="004B3687" w:rsidRDefault="004B3687" w:rsidP="004B3687">
      <w:pPr>
        <w:pStyle w:val="Odstavecseseznamem"/>
        <w:jc w:val="both"/>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jmenovité hlas</w:t>
      </w:r>
      <w:r>
        <w:rPr>
          <w:rFonts w:ascii="Trebuchet MS" w:hAnsi="Trebuchet MS"/>
        </w:rPr>
        <w:t>ování členů zastupitelstva HMP;</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programy, zápisy a usnesení z jednání Rady hl. m. Pr</w:t>
      </w:r>
      <w:r>
        <w:rPr>
          <w:rFonts w:ascii="Trebuchet MS" w:hAnsi="Trebuchet MS"/>
        </w:rPr>
        <w:t>ahy na internetu;</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Pr>
          <w:rFonts w:ascii="Trebuchet MS" w:hAnsi="Trebuchet MS"/>
        </w:rPr>
        <w:t>veřejné jednání výborů ZHMP;</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jasná a aktualizovaná Pravidla pr</w:t>
      </w:r>
      <w:r>
        <w:rPr>
          <w:rFonts w:ascii="Trebuchet MS" w:hAnsi="Trebuchet MS"/>
        </w:rPr>
        <w:t>o vyřizování petic a stížností;</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max</w:t>
      </w:r>
      <w:r>
        <w:rPr>
          <w:rFonts w:ascii="Trebuchet MS" w:hAnsi="Trebuchet MS"/>
        </w:rPr>
        <w:t xml:space="preserve">imálně úplný a otevřený portál </w:t>
      </w:r>
      <w:hyperlink r:id="rId8" w:history="1">
        <w:r w:rsidRPr="00F5756D">
          <w:rPr>
            <w:rStyle w:val="Hypertextovodkaz"/>
            <w:rFonts w:ascii="Trebuchet MS" w:hAnsi="Trebuchet MS"/>
          </w:rPr>
          <w:t>www.praha.eu</w:t>
        </w:r>
      </w:hyperlink>
      <w:r>
        <w:rPr>
          <w:rFonts w:ascii="Trebuchet MS" w:hAnsi="Trebuchet MS"/>
        </w:rPr>
        <w:t>;</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veřejně dos</w:t>
      </w:r>
      <w:r>
        <w:rPr>
          <w:rFonts w:ascii="Trebuchet MS" w:hAnsi="Trebuchet MS"/>
        </w:rPr>
        <w:t>tupná Centrální evidence smluv;</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akt</w:t>
      </w:r>
      <w:r>
        <w:rPr>
          <w:rFonts w:ascii="Trebuchet MS" w:hAnsi="Trebuchet MS"/>
        </w:rPr>
        <w:t>ualizované Rodné listy zakázek;</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Pr>
          <w:rFonts w:ascii="Trebuchet MS" w:hAnsi="Trebuchet MS"/>
        </w:rPr>
        <w:t>univerzální přepážka;</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evaluační dotazníky.</w:t>
      </w:r>
    </w:p>
    <w:p w:rsidR="004B3687" w:rsidRPr="004B3687" w:rsidRDefault="004B3687" w:rsidP="004B3687">
      <w:pPr>
        <w:pStyle w:val="Odstavecseseznamem"/>
        <w:rPr>
          <w:rFonts w:ascii="Trebuchet MS" w:hAnsi="Trebuchet MS"/>
        </w:rPr>
      </w:pPr>
    </w:p>
    <w:p w:rsidR="004B3687" w:rsidRDefault="004B3687" w:rsidP="004B3687">
      <w:pPr>
        <w:pStyle w:val="Nadpis2"/>
      </w:pPr>
      <w:bookmarkStart w:id="13" w:name="_Toc459384834"/>
      <w:r>
        <w:lastRenderedPageBreak/>
        <w:t xml:space="preserve">2.6 </w:t>
      </w:r>
      <w:r w:rsidRPr="004B3687">
        <w:t>Řízení a rozvoj lidských zdrojů a problematika střetu zájmů</w:t>
      </w:r>
      <w:bookmarkEnd w:id="13"/>
    </w:p>
    <w:p w:rsidR="004B3687" w:rsidRPr="004B3687" w:rsidRDefault="004B3687" w:rsidP="004B3687">
      <w:pPr>
        <w:jc w:val="both"/>
        <w:rPr>
          <w:rFonts w:ascii="Trebuchet MS" w:hAnsi="Trebuchet MS"/>
        </w:rPr>
      </w:pPr>
      <w:r w:rsidRPr="004B3687">
        <w:rPr>
          <w:rFonts w:ascii="Trebuchet MS" w:hAnsi="Trebuchet MS"/>
        </w:rPr>
        <w:t>Lidské zdroje jsou základním hybným prvkem v oblasti korupce a korupčního jednání. Je nesporným faktem, že problém korupce bezprostředně souvisí s kvalitou lidských zdrojů, jejich motivací, s charakterovými a morálními dispozicemi jednotlivých představitelů a zaměstnanců, ale také se způsobem personálního řízení.</w:t>
      </w:r>
    </w:p>
    <w:p w:rsidR="004B3687" w:rsidRDefault="004B3687" w:rsidP="004B3687">
      <w:pPr>
        <w:jc w:val="both"/>
        <w:rPr>
          <w:rFonts w:ascii="Trebuchet MS" w:hAnsi="Trebuchet MS"/>
          <w:u w:val="single"/>
        </w:rPr>
      </w:pPr>
      <w:r w:rsidRPr="004B3687">
        <w:rPr>
          <w:rFonts w:ascii="Trebuchet MS" w:hAnsi="Trebuchet MS"/>
          <w:u w:val="single"/>
        </w:rPr>
        <w:t>V této oblasti je možné přistoupit k následu</w:t>
      </w:r>
      <w:r>
        <w:rPr>
          <w:rFonts w:ascii="Trebuchet MS" w:hAnsi="Trebuchet MS"/>
          <w:u w:val="single"/>
        </w:rPr>
        <w:t>jícím protikorupčním opatřením:</w:t>
      </w: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obsazování všech pracovních pozic a funkcí zařazených do Magistrátu hl. m. Prahy a příspěvkových organizací zřízených hl. m. Prahou, v prvé řadě vedoucích funkcí, bude probíhat výhradně formou otevřeného výběrového řízení a s exaktně stanovenými požadavk</w:t>
      </w:r>
      <w:r>
        <w:rPr>
          <w:rFonts w:ascii="Trebuchet MS" w:hAnsi="Trebuchet MS"/>
        </w:rPr>
        <w:t>y na uchazeče;</w:t>
      </w:r>
    </w:p>
    <w:p w:rsidR="004B3687" w:rsidRPr="004B3687" w:rsidRDefault="004B3687" w:rsidP="004B3687">
      <w:pPr>
        <w:pStyle w:val="Odstavecseseznamem"/>
        <w:jc w:val="both"/>
        <w:rPr>
          <w:rFonts w:ascii="Trebuchet MS" w:hAnsi="Trebuchet MS"/>
          <w:u w:val="single"/>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transparentnost procesu přijímání zaměstnanců a rovný přístup k uchazečům (otevřená výběrová řízení, rovné podmínky), a plně profesionální organizace výběru tak, aby byla zjištěna a posouze</w:t>
      </w:r>
      <w:r>
        <w:rPr>
          <w:rFonts w:ascii="Trebuchet MS" w:hAnsi="Trebuchet MS"/>
        </w:rPr>
        <w:t>na mimo jiné motivace uchazeče;</w:t>
      </w:r>
    </w:p>
    <w:p w:rsidR="004B3687" w:rsidRPr="004B3687" w:rsidRDefault="004B3687" w:rsidP="004B3687">
      <w:pPr>
        <w:pStyle w:val="Odstavecseseznamem"/>
        <w:rPr>
          <w:rFonts w:ascii="Trebuchet MS" w:hAnsi="Trebuchet MS"/>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vzdělávání zaměstnanců rozšířené a prohloubené o protikorupční tématiku (zvýraznění protikorupčního zaměření u vstupního a průběžného vzdělávání, vytvořením e‐</w:t>
      </w:r>
      <w:proofErr w:type="spellStart"/>
      <w:r w:rsidRPr="004B3687">
        <w:rPr>
          <w:rFonts w:ascii="Trebuchet MS" w:hAnsi="Trebuchet MS"/>
        </w:rPr>
        <w:t>learningového</w:t>
      </w:r>
      <w:proofErr w:type="spellEnd"/>
      <w:r w:rsidRPr="004B3687">
        <w:rPr>
          <w:rFonts w:ascii="Trebuchet MS" w:hAnsi="Trebuchet MS"/>
        </w:rPr>
        <w:t xml:space="preserve"> programu s protikorupční tematikou a jeho uvede</w:t>
      </w:r>
      <w:r>
        <w:rPr>
          <w:rFonts w:ascii="Trebuchet MS" w:hAnsi="Trebuchet MS"/>
        </w:rPr>
        <w:t>ním do vzdělávací praxe apod.);</w:t>
      </w:r>
    </w:p>
    <w:p w:rsidR="004B3687" w:rsidRPr="004B3687" w:rsidRDefault="004B3687" w:rsidP="004B3687">
      <w:pPr>
        <w:pStyle w:val="Odstavecseseznamem"/>
        <w:rPr>
          <w:rFonts w:ascii="Trebuchet MS" w:hAnsi="Trebuchet MS"/>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zkvalitnění systému interních školení a vyhodnocování jeji</w:t>
      </w:r>
      <w:r>
        <w:rPr>
          <w:rFonts w:ascii="Trebuchet MS" w:hAnsi="Trebuchet MS"/>
        </w:rPr>
        <w:t>ch kvality z pohledu účastníků;</w:t>
      </w:r>
    </w:p>
    <w:p w:rsidR="004B3687" w:rsidRPr="004B3687" w:rsidRDefault="004B3687" w:rsidP="004B3687">
      <w:pPr>
        <w:pStyle w:val="Odstavecseseznamem"/>
        <w:rPr>
          <w:rFonts w:ascii="Trebuchet MS" w:hAnsi="Trebuchet MS"/>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nabídka účasti na protikorupčních školeních také zástupcům městských částí, příspěvkových organizací a obchodních kor</w:t>
      </w:r>
      <w:r>
        <w:rPr>
          <w:rFonts w:ascii="Trebuchet MS" w:hAnsi="Trebuchet MS"/>
        </w:rPr>
        <w:t>porací s majetkovou účastí HMP;</w:t>
      </w:r>
    </w:p>
    <w:p w:rsidR="004B3687" w:rsidRPr="004B3687" w:rsidRDefault="004B3687" w:rsidP="004B3687">
      <w:pPr>
        <w:pStyle w:val="Odstavecseseznamem"/>
        <w:rPr>
          <w:rFonts w:ascii="Trebuchet MS" w:hAnsi="Trebuchet MS"/>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aktualizace a vyhodnocování Etického kodexu vztahujícího se nejen na zaměstnance úřadu ale</w:t>
      </w:r>
      <w:r>
        <w:rPr>
          <w:rFonts w:ascii="Trebuchet MS" w:hAnsi="Trebuchet MS"/>
        </w:rPr>
        <w:t xml:space="preserve"> i na představitele samosprávy;</w:t>
      </w:r>
    </w:p>
    <w:p w:rsidR="004B3687" w:rsidRPr="004B3687" w:rsidRDefault="004B3687" w:rsidP="004B3687">
      <w:pPr>
        <w:pStyle w:val="Odstavecseseznamem"/>
        <w:rPr>
          <w:rFonts w:ascii="Trebuchet MS" w:hAnsi="Trebuchet MS"/>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promítnutí protikorupčních opatření nejen do pracovněprávních vztahů, ale i do etických norem, požadova</w:t>
      </w:r>
      <w:r>
        <w:rPr>
          <w:rFonts w:ascii="Trebuchet MS" w:hAnsi="Trebuchet MS"/>
        </w:rPr>
        <w:t>ných pravidel a projevů chování;</w:t>
      </w:r>
    </w:p>
    <w:p w:rsidR="004B3687" w:rsidRPr="004B3687" w:rsidRDefault="004B3687" w:rsidP="004B3687">
      <w:pPr>
        <w:pStyle w:val="Odstavecseseznamem"/>
        <w:rPr>
          <w:rFonts w:ascii="Trebuchet MS" w:hAnsi="Trebuchet MS"/>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omezení jiných výdělečných činností, a to vnitřními pravidly, omezení rozsahu výko</w:t>
      </w:r>
      <w:r>
        <w:rPr>
          <w:rFonts w:ascii="Trebuchet MS" w:hAnsi="Trebuchet MS"/>
        </w:rPr>
        <w:t>nu jiných výdělečných činností;</w:t>
      </w:r>
    </w:p>
    <w:p w:rsidR="004B3687" w:rsidRPr="004B3687" w:rsidRDefault="004B3687" w:rsidP="004B3687">
      <w:pPr>
        <w:pStyle w:val="Odstavecseseznamem"/>
        <w:rPr>
          <w:rFonts w:ascii="Trebuchet MS" w:hAnsi="Trebuchet MS"/>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nastavení pravidel pro pracovněprávní opatření (postih) v případě zjištění a prokázání korupčního jednání jednotlivce (např. ztráta kvalifikačních předpoklad</w:t>
      </w:r>
      <w:r>
        <w:rPr>
          <w:rFonts w:ascii="Trebuchet MS" w:hAnsi="Trebuchet MS"/>
        </w:rPr>
        <w:t>ů, ukončení pracovního poměru);</w:t>
      </w:r>
    </w:p>
    <w:p w:rsidR="004B3687" w:rsidRPr="004B3687" w:rsidRDefault="004B3687" w:rsidP="004B3687">
      <w:pPr>
        <w:pStyle w:val="Odstavecseseznamem"/>
        <w:rPr>
          <w:rFonts w:ascii="Trebuchet MS" w:hAnsi="Trebuchet MS"/>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snaha o uspokojování individuálních potřeb zaměstnanců (zaměstnanecké benefity, spokojený zaměstnanec nemá</w:t>
      </w:r>
      <w:r>
        <w:rPr>
          <w:rFonts w:ascii="Trebuchet MS" w:hAnsi="Trebuchet MS"/>
        </w:rPr>
        <w:t xml:space="preserve"> potřebu se nechat korumpovat);</w:t>
      </w:r>
    </w:p>
    <w:p w:rsidR="004B3687" w:rsidRPr="004B3687" w:rsidRDefault="004B3687" w:rsidP="004B3687">
      <w:pPr>
        <w:pStyle w:val="Odstavecseseznamem"/>
        <w:rPr>
          <w:rFonts w:ascii="Trebuchet MS" w:hAnsi="Trebuchet MS"/>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 xml:space="preserve">pravidelná (např. </w:t>
      </w:r>
      <w:r>
        <w:rPr>
          <w:rFonts w:ascii="Trebuchet MS" w:hAnsi="Trebuchet MS"/>
        </w:rPr>
        <w:t>výroční) hodnocení zaměstnanců;</w:t>
      </w:r>
    </w:p>
    <w:p w:rsidR="004B3687" w:rsidRPr="004B3687" w:rsidRDefault="004B3687" w:rsidP="004B3687">
      <w:pPr>
        <w:pStyle w:val="Odstavecseseznamem"/>
        <w:rPr>
          <w:rFonts w:ascii="Trebuchet MS" w:hAnsi="Trebuchet MS"/>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lastRenderedPageBreak/>
        <w:t>spravedlivé, přiměřené, dostatečně transparentní principy odměňování zaměstnanců, osobního hodnocení a výše odměn ve vazbě na konkrétní rozsah a výsledk</w:t>
      </w:r>
      <w:r>
        <w:rPr>
          <w:rFonts w:ascii="Trebuchet MS" w:hAnsi="Trebuchet MS"/>
        </w:rPr>
        <w:t>y práce i kvalitu plnění úkolů;</w:t>
      </w:r>
    </w:p>
    <w:p w:rsidR="004B3687" w:rsidRPr="004B3687" w:rsidRDefault="004B3687" w:rsidP="004B3687">
      <w:pPr>
        <w:pStyle w:val="Odstavecseseznamem"/>
        <w:rPr>
          <w:rFonts w:ascii="Trebuchet MS" w:hAnsi="Trebuchet MS"/>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 xml:space="preserve">přesné a jednoznačné definování požadované pracovní činnosti (náplň práce) jednotlivých zaměstnanců, zejména jejich pravomoci a odpovědnosti, včetně jejich účasti v odborných, poradních, výběrových a dalších komisích a orgánech. </w:t>
      </w:r>
    </w:p>
    <w:p w:rsidR="004B3687" w:rsidRDefault="004B3687" w:rsidP="004B3687">
      <w:pPr>
        <w:jc w:val="both"/>
        <w:rPr>
          <w:rFonts w:ascii="Trebuchet MS" w:hAnsi="Trebuchet MS"/>
        </w:rPr>
      </w:pPr>
      <w:r w:rsidRPr="004B3687">
        <w:rPr>
          <w:rFonts w:ascii="Trebuchet MS" w:hAnsi="Trebuchet MS"/>
        </w:rPr>
        <w:t xml:space="preserve">Zásadním standardem práce v řízení a rozvoji lidských zdrojů a problematice střetu zájmů je i rozpracovaná problematika uplatňování etického kodexu a interní podpora zaměstnanců. To má při snaze o potírání korupce klíčovou úlohu, kterou reprezentují jak zastupitelé, členové Rady, tak zaměstnanci Magistrátu hl. m. Prahy a jejich znalost a podpora této Strategie a </w:t>
      </w:r>
      <w:r>
        <w:rPr>
          <w:rFonts w:ascii="Trebuchet MS" w:hAnsi="Trebuchet MS"/>
        </w:rPr>
        <w:t>etického kodexu. K tomu:</w:t>
      </w: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 xml:space="preserve">každý člen Zastupitelstva a Rady hl. m. Prahy a každý úředník Magistrátu HMP musí znát a řídit se ve své každodenní práci etickým kodexem. Etický kodex je platný jak pro zastupitele, </w:t>
      </w:r>
      <w:r>
        <w:rPr>
          <w:rFonts w:ascii="Trebuchet MS" w:hAnsi="Trebuchet MS"/>
        </w:rPr>
        <w:t>tak pro zaměstnance Magistrátu;</w:t>
      </w:r>
    </w:p>
    <w:p w:rsidR="004B3687" w:rsidRDefault="004B3687" w:rsidP="004B3687">
      <w:pPr>
        <w:pStyle w:val="Odstavecseseznamem"/>
        <w:jc w:val="both"/>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stanovit regulaci přijímání darů v souladu se zákonem o úřednících územních samosprávných celků, zaměstnanci M</w:t>
      </w:r>
      <w:r>
        <w:rPr>
          <w:rFonts w:ascii="Trebuchet MS" w:hAnsi="Trebuchet MS"/>
        </w:rPr>
        <w:t>agistrátu nesmí přijímat žádné;</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 xml:space="preserve">důsledně dodržovat zákon o střetu zájmů, HMP se i nadále zavazuje vyžadovat respektování požadavků zákona o střetu zájmů, mimo jiné bude v mezích stávajícího legislativního rámce zaveden interní předpis upravující průběžný </w:t>
      </w:r>
      <w:proofErr w:type="spellStart"/>
      <w:r w:rsidRPr="004B3687">
        <w:rPr>
          <w:rFonts w:ascii="Trebuchet MS" w:hAnsi="Trebuchet MS"/>
        </w:rPr>
        <w:t>screening</w:t>
      </w:r>
      <w:proofErr w:type="spellEnd"/>
      <w:r w:rsidRPr="004B3687">
        <w:rPr>
          <w:rFonts w:ascii="Trebuchet MS" w:hAnsi="Trebuchet MS"/>
        </w:rPr>
        <w:t xml:space="preserve"> klíčových zaměstnanců pro zjišťování potenciálních konfliktů</w:t>
      </w:r>
      <w:r>
        <w:rPr>
          <w:rFonts w:ascii="Trebuchet MS" w:hAnsi="Trebuchet MS"/>
        </w:rPr>
        <w:t xml:space="preserve"> zájmů v konkrétních případech;</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podporovat a organizovat pravidelná interní setkání zaměstnanců MHMP na úrovni jednotlivých odborů s cílem společně sdílet problémy, s nimiž se v oblasti korupce setkávaj</w:t>
      </w:r>
      <w:r>
        <w:rPr>
          <w:rFonts w:ascii="Trebuchet MS" w:hAnsi="Trebuchet MS"/>
        </w:rPr>
        <w:t>í a navrhovat řešení pro praxi;</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garantovat svobodu projevu a nepostihnutelnosti za projevy v rámci této diskuse, zástupce Etické komise bude o závěrech plynoucích z těchto setkání adekvátním způsobem informovat ředitele Magi</w:t>
      </w:r>
      <w:r>
        <w:rPr>
          <w:rFonts w:ascii="Trebuchet MS" w:hAnsi="Trebuchet MS"/>
        </w:rPr>
        <w:t>strátu hl. m. Prahy a Radu HMP;</w:t>
      </w:r>
    </w:p>
    <w:p w:rsidR="004B3687" w:rsidRPr="004B3687" w:rsidRDefault="004B3687" w:rsidP="004B3687">
      <w:pPr>
        <w:pStyle w:val="Odstavecseseznamem"/>
        <w:rPr>
          <w:rFonts w:ascii="Trebuchet MS" w:hAnsi="Trebuchet MS"/>
        </w:rPr>
      </w:pPr>
    </w:p>
    <w:p w:rsidR="004B3687" w:rsidRPr="004B3687" w:rsidRDefault="004B3687" w:rsidP="004B3687">
      <w:pPr>
        <w:pStyle w:val="Odstavecseseznamem"/>
        <w:numPr>
          <w:ilvl w:val="0"/>
          <w:numId w:val="6"/>
        </w:numPr>
        <w:jc w:val="both"/>
        <w:rPr>
          <w:rFonts w:ascii="Trebuchet MS" w:hAnsi="Trebuchet MS"/>
        </w:rPr>
      </w:pPr>
      <w:r w:rsidRPr="004B3687">
        <w:rPr>
          <w:rFonts w:ascii="Trebuchet MS" w:hAnsi="Trebuchet MS"/>
        </w:rPr>
        <w:t xml:space="preserve">zajistit ve stádiu kontroly a vyšetřování ochranu soukromí a osobnostních práv zaměstnanců Magistrátu hl. m. Prahy a dalších osob v souladu s principem presumpce neviny. </w:t>
      </w:r>
    </w:p>
    <w:p w:rsidR="004B3687" w:rsidRDefault="004B3687" w:rsidP="004B3687">
      <w:pPr>
        <w:jc w:val="both"/>
        <w:rPr>
          <w:rFonts w:ascii="Trebuchet MS" w:hAnsi="Trebuchet MS"/>
        </w:rPr>
      </w:pPr>
      <w:r w:rsidRPr="004B3687">
        <w:rPr>
          <w:rFonts w:ascii="Trebuchet MS" w:hAnsi="Trebuchet MS"/>
        </w:rPr>
        <w:t>S touto oblastí taktéž souvisí problematika střetu zájmů, která je upravena obecně závaznými právními předpisy, zejména pak zákonem č. 159/2006 Sb., o střetu zájmů, ve znění pozdějších předpisů.</w:t>
      </w:r>
    </w:p>
    <w:p w:rsidR="004B3687" w:rsidRDefault="004B3687" w:rsidP="004B3687">
      <w:pPr>
        <w:jc w:val="both"/>
        <w:rPr>
          <w:rFonts w:ascii="Trebuchet MS" w:hAnsi="Trebuchet MS"/>
        </w:rPr>
      </w:pPr>
    </w:p>
    <w:p w:rsidR="004B3687" w:rsidRDefault="004B3687" w:rsidP="004B3687">
      <w:pPr>
        <w:pStyle w:val="Nadpis2"/>
      </w:pPr>
      <w:bookmarkStart w:id="14" w:name="_Toc459384835"/>
      <w:r>
        <w:t xml:space="preserve">2.7 </w:t>
      </w:r>
      <w:r w:rsidRPr="004B3687">
        <w:t>Vedení dokumentace</w:t>
      </w:r>
      <w:bookmarkEnd w:id="14"/>
    </w:p>
    <w:p w:rsidR="004B3687" w:rsidRPr="004B3687" w:rsidRDefault="004B3687" w:rsidP="004B3687">
      <w:pPr>
        <w:jc w:val="both"/>
        <w:rPr>
          <w:rFonts w:ascii="Trebuchet MS" w:hAnsi="Trebuchet MS"/>
        </w:rPr>
      </w:pPr>
      <w:r w:rsidRPr="004B3687">
        <w:rPr>
          <w:rFonts w:ascii="Trebuchet MS" w:hAnsi="Trebuchet MS"/>
        </w:rPr>
        <w:t xml:space="preserve">Toto opatření vyžaduje zejména dokumentaci, evidenci a archivaci veškerých důležitých stavů a dále kroků v procesu rozhodování (od přípravy rozhodnutí až po jeho realizaci), dokumentaci provedených kontrol, rozhodnutí, další důležité úkony a případné povolené i </w:t>
      </w:r>
      <w:r w:rsidRPr="004B3687">
        <w:rPr>
          <w:rFonts w:ascii="Trebuchet MS" w:hAnsi="Trebuchet MS"/>
        </w:rPr>
        <w:lastRenderedPageBreak/>
        <w:t>nepovolené odchylky od nastavených procesů (výjimky a neshody). V podmínkách Magistrátu hl. m. Prahy v důsledném dodržování pravidel spisové služby, pravidel a archivace e‐mailové komunikace, zápisů z jednání i záznamů z jednání Rady hl. m. Prahy a Zastupitelstva hl. m. Prahy.</w:t>
      </w:r>
    </w:p>
    <w:p w:rsidR="004B3687" w:rsidRPr="004B3687" w:rsidRDefault="004B3687" w:rsidP="004B3687">
      <w:pPr>
        <w:jc w:val="both"/>
        <w:rPr>
          <w:rFonts w:ascii="Trebuchet MS" w:hAnsi="Trebuchet MS"/>
        </w:rPr>
      </w:pPr>
      <w:r w:rsidRPr="004B3687">
        <w:rPr>
          <w:rFonts w:ascii="Trebuchet MS" w:hAnsi="Trebuchet MS"/>
        </w:rPr>
        <w:t>Korupční riziko totiž spočívá např. v možnosti manipulace se spisy (z oblasti správního rozhodování, z oblasti veřejných zakázek apod.) ve prospěch určité osoby, např. porušením pravidel evidence a nakládání s písemnostmi včetně jejich uložení a skartace. Většina informací je k dispozici v elektronické (datové) formě. Proto nabývá na významu uložení a zabezpečení dat v centrálním datovém skladu i v úložištích jednotlivých programových nástrojů pro podporu různých agend. Dalšími opatřeními, kterými lze takováto rizika eliminovat, jsou např. vedení elektronických složek projektů či nastavení přístupových oprávnění, a to včetně záznamu historie přístupů a možnosti dohledat provedené změny až ke konkrétní osobě.</w:t>
      </w:r>
    </w:p>
    <w:p w:rsidR="004B3687" w:rsidRDefault="004B3687" w:rsidP="004B3687">
      <w:pPr>
        <w:jc w:val="both"/>
        <w:rPr>
          <w:rFonts w:ascii="Trebuchet MS" w:hAnsi="Trebuchet MS"/>
        </w:rPr>
      </w:pPr>
      <w:r w:rsidRPr="004B3687">
        <w:rPr>
          <w:rFonts w:ascii="Trebuchet MS" w:hAnsi="Trebuchet MS"/>
        </w:rPr>
        <w:t xml:space="preserve">Základními nástroji s významnou protikorupční úlohou jsou účetní evidence a elektronická spisová služba, pro specializované agendy pak speciální softwarová podpora s evidencí (příp. vlastním úložištěm dat). Záznamy musí být pořizovány chronologicky, bez možnosti smazání nebo dodatečných úprav v rovině věcné i v rovině tzv. </w:t>
      </w:r>
      <w:proofErr w:type="spellStart"/>
      <w:r w:rsidRPr="004B3687">
        <w:rPr>
          <w:rFonts w:ascii="Trebuchet MS" w:hAnsi="Trebuchet MS"/>
        </w:rPr>
        <w:t>metadat</w:t>
      </w:r>
      <w:proofErr w:type="spellEnd"/>
      <w:r w:rsidRPr="004B3687">
        <w:rPr>
          <w:rFonts w:ascii="Trebuchet MS" w:hAnsi="Trebuchet MS"/>
        </w:rPr>
        <w:t xml:space="preserve"> (strukturovaných průvodních informací).</w:t>
      </w:r>
    </w:p>
    <w:p w:rsidR="004B3687" w:rsidRDefault="004B3687" w:rsidP="004B3687">
      <w:pPr>
        <w:jc w:val="both"/>
        <w:rPr>
          <w:rFonts w:ascii="Trebuchet MS" w:hAnsi="Trebuchet MS"/>
        </w:rPr>
      </w:pPr>
    </w:p>
    <w:p w:rsidR="004B3687" w:rsidRDefault="004B3687" w:rsidP="004B3687">
      <w:pPr>
        <w:pStyle w:val="Nadpis2"/>
      </w:pPr>
      <w:bookmarkStart w:id="15" w:name="_Toc459384836"/>
      <w:r>
        <w:t xml:space="preserve">2.8 </w:t>
      </w:r>
      <w:r w:rsidRPr="004B3687">
        <w:t>Nulová tolerance</w:t>
      </w:r>
      <w:bookmarkEnd w:id="15"/>
    </w:p>
    <w:p w:rsidR="004B3687" w:rsidRPr="004B3687" w:rsidRDefault="004B3687" w:rsidP="004B3687">
      <w:pPr>
        <w:jc w:val="both"/>
        <w:rPr>
          <w:rFonts w:ascii="Trebuchet MS" w:hAnsi="Trebuchet MS"/>
        </w:rPr>
      </w:pPr>
      <w:r w:rsidRPr="004B3687">
        <w:rPr>
          <w:rFonts w:ascii="Trebuchet MS" w:hAnsi="Trebuchet MS"/>
        </w:rPr>
        <w:t>Hl. město Praha má nulovou toleranci korupce, a je proto důležité ji nadále důsledně prosazovalo.  Nebude tolerováno jakékoliv korupční jednání, bez ohledu na to, kdo je pachatelem.</w:t>
      </w:r>
    </w:p>
    <w:p w:rsidR="004B3687" w:rsidRPr="004B3687" w:rsidRDefault="004B3687" w:rsidP="004B3687">
      <w:pPr>
        <w:jc w:val="both"/>
        <w:rPr>
          <w:rFonts w:ascii="Trebuchet MS" w:hAnsi="Trebuchet MS"/>
        </w:rPr>
      </w:pPr>
      <w:r w:rsidRPr="004B3687">
        <w:rPr>
          <w:rFonts w:ascii="Trebuchet MS" w:hAnsi="Trebuchet MS"/>
        </w:rPr>
        <w:t xml:space="preserve">Podezření na korupční jednání budou řádně zaznamenána a prokázaná pochybení budou přiměřeně postihována v disciplinárním řízení. </w:t>
      </w:r>
    </w:p>
    <w:p w:rsidR="004B3687" w:rsidRPr="004B3687" w:rsidRDefault="004B3687" w:rsidP="004B3687">
      <w:pPr>
        <w:jc w:val="both"/>
        <w:rPr>
          <w:rFonts w:ascii="Trebuchet MS" w:hAnsi="Trebuchet MS"/>
        </w:rPr>
      </w:pPr>
      <w:r w:rsidRPr="004B3687">
        <w:rPr>
          <w:rFonts w:ascii="Trebuchet MS" w:hAnsi="Trebuchet MS"/>
        </w:rPr>
        <w:t>Interní a externí kontroly se zaměří zejména na vyšší pozice (ředitel a vedoucí zaměstnanci) a na aktivity volených zástupců, kteří se účastní výkonných funkcí.</w:t>
      </w:r>
    </w:p>
    <w:p w:rsidR="004B3687" w:rsidRPr="004B3687" w:rsidRDefault="004B3687" w:rsidP="004B3687">
      <w:pPr>
        <w:jc w:val="both"/>
        <w:rPr>
          <w:rFonts w:ascii="Trebuchet MS" w:hAnsi="Trebuchet MS"/>
        </w:rPr>
      </w:pPr>
      <w:r w:rsidRPr="004B3687">
        <w:rPr>
          <w:rFonts w:ascii="Trebuchet MS" w:hAnsi="Trebuchet MS"/>
        </w:rPr>
        <w:t>Škody způsobené korupčním jednáním budou důsledně vymáhány po odpovědných osobách, včetně smluvních pokut sjednaných v již uzavřených smlouvách (včetně vymáhání soudní cestou v občanském soudním řízení, resp. v trestním řízení).</w:t>
      </w:r>
    </w:p>
    <w:p w:rsidR="004B3687" w:rsidRPr="004B3687" w:rsidRDefault="004B3687" w:rsidP="004B3687">
      <w:pPr>
        <w:jc w:val="both"/>
        <w:rPr>
          <w:rFonts w:ascii="Trebuchet MS" w:hAnsi="Trebuchet MS"/>
        </w:rPr>
      </w:pPr>
      <w:r w:rsidRPr="004B3687">
        <w:rPr>
          <w:rFonts w:ascii="Trebuchet MS" w:hAnsi="Trebuchet MS"/>
        </w:rPr>
        <w:t>Základem veškerých opatření a vlastního chování všech zúčastněných osob je čestnost a poctivost zaměstnanců a volených zástupců a jejich úsilí bojovat za průhledné a efektivní řízení agend (zejména systematickým zvyšováním povědomí o této Strategii a přijímaných opatřeních, zavedením interních setkání a školení zaměstnanců atd.).</w:t>
      </w:r>
    </w:p>
    <w:p w:rsidR="004B3687" w:rsidRDefault="004B3687" w:rsidP="004B3687">
      <w:pPr>
        <w:jc w:val="both"/>
        <w:rPr>
          <w:rFonts w:ascii="Trebuchet MS" w:hAnsi="Trebuchet MS"/>
        </w:rPr>
      </w:pPr>
      <w:r w:rsidRPr="004B3687">
        <w:rPr>
          <w:rFonts w:ascii="Trebuchet MS" w:hAnsi="Trebuchet MS"/>
        </w:rPr>
        <w:t>Protikorupční strategie bude podpořena vznikem nezávislé etické komise. Toto opatření však bude předmětem širší politické diskuse členů Zastupitelstva hl. m. Prahy.</w:t>
      </w:r>
    </w:p>
    <w:p w:rsidR="004B3687" w:rsidRDefault="004B3687" w:rsidP="004B3687">
      <w:pPr>
        <w:jc w:val="both"/>
        <w:rPr>
          <w:rFonts w:ascii="Trebuchet MS" w:hAnsi="Trebuchet MS"/>
        </w:rPr>
      </w:pPr>
    </w:p>
    <w:p w:rsidR="004B3687" w:rsidRDefault="004B3687" w:rsidP="004B3687">
      <w:pPr>
        <w:pStyle w:val="Nadpis1"/>
      </w:pPr>
      <w:bookmarkStart w:id="16" w:name="_Toc459384837"/>
      <w:r>
        <w:lastRenderedPageBreak/>
        <w:t xml:space="preserve">3 </w:t>
      </w:r>
      <w:r w:rsidRPr="004B3687">
        <w:t>Oblasti se zvýšenou mírou nebezpečí korupce – specifické oblasti rizik</w:t>
      </w:r>
      <w:bookmarkEnd w:id="16"/>
    </w:p>
    <w:p w:rsidR="004B3687" w:rsidRDefault="004B3687" w:rsidP="004B3687">
      <w:pPr>
        <w:jc w:val="both"/>
        <w:rPr>
          <w:rFonts w:ascii="Trebuchet MS" w:hAnsi="Trebuchet MS"/>
        </w:rPr>
      </w:pPr>
      <w:r w:rsidRPr="004B3687">
        <w:rPr>
          <w:rFonts w:ascii="Trebuchet MS" w:hAnsi="Trebuchet MS"/>
        </w:rPr>
        <w:t>Oblasti se zvýšeným rizikem korupčního jednání jsou neuzavřeným, demonstrativním výčtem, který se může v čase měnit a vyvíjet. Stejně tak opatření přijatá a uplatněná k eliminaci těchto rizik, mohou procházet vývojem. Na všechny dále popsané oblasti s vyšší mírou korupčního rizika lze aplikovat obecné nástroje popsané v předchozí kapitole této Protikorupční strategie. V podkapitolách jsou popsána opatření, která lze použít specificky na určitou oblast s vyšší mírou korupčního rizika.</w:t>
      </w:r>
    </w:p>
    <w:p w:rsidR="004B3687" w:rsidRDefault="004B3687" w:rsidP="004B3687">
      <w:pPr>
        <w:jc w:val="both"/>
        <w:rPr>
          <w:rFonts w:ascii="Trebuchet MS" w:hAnsi="Trebuchet MS"/>
        </w:rPr>
      </w:pPr>
    </w:p>
    <w:p w:rsidR="004B3687" w:rsidRPr="004B3687" w:rsidRDefault="004B3687" w:rsidP="004B3687">
      <w:pPr>
        <w:pStyle w:val="Nadpis2"/>
      </w:pPr>
      <w:bookmarkStart w:id="17" w:name="_Toc459384838"/>
      <w:r>
        <w:t xml:space="preserve">3.1 </w:t>
      </w:r>
      <w:r w:rsidRPr="004B3687">
        <w:t>Agenda veřejných zakázek</w:t>
      </w:r>
      <w:bookmarkEnd w:id="17"/>
    </w:p>
    <w:p w:rsidR="004B3687" w:rsidRPr="004B3687" w:rsidRDefault="004B3687" w:rsidP="004B3687">
      <w:pPr>
        <w:jc w:val="both"/>
        <w:rPr>
          <w:rFonts w:ascii="Trebuchet MS" w:hAnsi="Trebuchet MS"/>
        </w:rPr>
      </w:pPr>
      <w:r w:rsidRPr="004B3687">
        <w:rPr>
          <w:rFonts w:ascii="Trebuchet MS" w:hAnsi="Trebuchet MS"/>
        </w:rPr>
        <w:t>Oblast veřejných zakázek je ze své podstaty agendou s vysokým korupčním potenciálem a mnoha korupčními riziky.</w:t>
      </w:r>
    </w:p>
    <w:p w:rsidR="004B3687" w:rsidRPr="004B3687" w:rsidRDefault="004B3687" w:rsidP="004B3687">
      <w:pPr>
        <w:jc w:val="both"/>
        <w:rPr>
          <w:rFonts w:ascii="Trebuchet MS" w:hAnsi="Trebuchet MS"/>
        </w:rPr>
      </w:pPr>
      <w:r w:rsidRPr="004B3687">
        <w:rPr>
          <w:rFonts w:ascii="Trebuchet MS" w:hAnsi="Trebuchet MS"/>
        </w:rPr>
        <w:t>Kromě samotného charakteru agendy se na zvýšeném korupčním riziku podílí i formálnost a procesní složitost zákona č. 137/2006 Sb., o veřejných zakázkách, ve znění pozdějších předpisů.</w:t>
      </w:r>
    </w:p>
    <w:p w:rsidR="004B3687" w:rsidRDefault="004B3687" w:rsidP="004B3687">
      <w:pPr>
        <w:jc w:val="both"/>
        <w:rPr>
          <w:rFonts w:ascii="Trebuchet MS" w:hAnsi="Trebuchet MS"/>
        </w:rPr>
      </w:pPr>
      <w:r w:rsidRPr="004B3687">
        <w:rPr>
          <w:rFonts w:ascii="Trebuchet MS" w:hAnsi="Trebuchet MS"/>
        </w:rPr>
        <w:t xml:space="preserve">Přes zmíněnou složitost právní úpravy nelze prohlásit, že by byl proces zadávání veřejných zakázek upraven dostatečným způsobem, proto je </w:t>
      </w:r>
      <w:r w:rsidR="005C60BD">
        <w:rPr>
          <w:rFonts w:ascii="Trebuchet MS" w:hAnsi="Trebuchet MS"/>
        </w:rPr>
        <w:t xml:space="preserve">třeba pro zvýšení protikorupční </w:t>
      </w:r>
      <w:r w:rsidRPr="004B3687">
        <w:rPr>
          <w:rFonts w:ascii="Trebuchet MS" w:hAnsi="Trebuchet MS"/>
        </w:rPr>
        <w:t>bezpečnosti doplňovat obecně závaznou právní úpravu úpravou interní, kterou je třeba vztáhnout i na zřizované příspěvkové organiz</w:t>
      </w:r>
      <w:r>
        <w:rPr>
          <w:rFonts w:ascii="Trebuchet MS" w:hAnsi="Trebuchet MS"/>
        </w:rPr>
        <w:t>ace a jež má především sloužit:</w:t>
      </w: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k provedení zákona, tedy k podrobnější úpravě procesu, jeho pravidel, jím zahrnutých dílčích postupů, rozhodovacích pravomocí a odpovědnosti, způsobu administrace, evidence (</w:t>
      </w:r>
      <w:r>
        <w:rPr>
          <w:rFonts w:ascii="Trebuchet MS" w:hAnsi="Trebuchet MS"/>
        </w:rPr>
        <w:t>dokumentace) a kontroly;</w:t>
      </w:r>
    </w:p>
    <w:p w:rsidR="004B3687" w:rsidRDefault="004B3687" w:rsidP="004B3687">
      <w:pPr>
        <w:pStyle w:val="Odstavecseseznamem"/>
        <w:jc w:val="both"/>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ke stanovení pravomoci, odpovědnosti, pravidel a postupů pro tzv. zakázky malého rozsahu, jež nedosahují finančního limitu, od kterého se na zadávání veřejných zakázek nevztahují</w:t>
      </w:r>
      <w:r>
        <w:rPr>
          <w:rFonts w:ascii="Trebuchet MS" w:hAnsi="Trebuchet MS"/>
        </w:rPr>
        <w:t xml:space="preserve"> pravidla kodifikovaná zákonem;</w:t>
      </w:r>
    </w:p>
    <w:p w:rsidR="004B3687" w:rsidRPr="004B3687" w:rsidRDefault="004B3687" w:rsidP="004B3687">
      <w:pPr>
        <w:pStyle w:val="Odstavecseseznamem"/>
        <w:rPr>
          <w:rFonts w:ascii="Trebuchet MS" w:hAnsi="Trebuchet MS"/>
        </w:rPr>
      </w:pPr>
    </w:p>
    <w:p w:rsidR="004B3687" w:rsidRPr="004B3687" w:rsidRDefault="004B3687" w:rsidP="004B3687">
      <w:pPr>
        <w:pStyle w:val="Odstavecseseznamem"/>
        <w:numPr>
          <w:ilvl w:val="0"/>
          <w:numId w:val="6"/>
        </w:numPr>
        <w:jc w:val="both"/>
        <w:rPr>
          <w:rFonts w:ascii="Trebuchet MS" w:hAnsi="Trebuchet MS"/>
        </w:rPr>
      </w:pPr>
      <w:r w:rsidRPr="004B3687">
        <w:rPr>
          <w:rFonts w:ascii="Trebuchet MS" w:hAnsi="Trebuchet MS"/>
        </w:rPr>
        <w:t xml:space="preserve">ke zvýšení transparentnosti a obecně protikorupční bezpečnosti agendy zadávání veřejných zakázek (především aplikací dalších protikorupčních opatření, která jsou vhodná k implementaci do pravidel). </w:t>
      </w:r>
    </w:p>
    <w:p w:rsidR="004B3687" w:rsidRDefault="004B3687" w:rsidP="004B3687">
      <w:pPr>
        <w:jc w:val="both"/>
        <w:rPr>
          <w:rFonts w:ascii="Trebuchet MS" w:hAnsi="Trebuchet MS"/>
          <w:u w:val="single"/>
        </w:rPr>
      </w:pPr>
      <w:r w:rsidRPr="004B3687">
        <w:rPr>
          <w:rFonts w:ascii="Trebuchet MS" w:hAnsi="Trebuchet MS"/>
          <w:u w:val="single"/>
        </w:rPr>
        <w:t>Další protiko</w:t>
      </w:r>
      <w:r>
        <w:rPr>
          <w:rFonts w:ascii="Trebuchet MS" w:hAnsi="Trebuchet MS"/>
          <w:u w:val="single"/>
        </w:rPr>
        <w:t>rupční opatření k implementaci:</w:t>
      </w: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zásada zákonnosti, ale také princip rovnosti, zásady účelnosti, efektivnosti a hospodárnosti a v neposlední řadě princip transparentnosti; při formulování povinností doprovázejících zadávání veřejných zakázek je však třeba současně dbát o to, aby náklady na zavedení a uplatňování opatření nepř</w:t>
      </w:r>
      <w:r>
        <w:rPr>
          <w:rFonts w:ascii="Trebuchet MS" w:hAnsi="Trebuchet MS"/>
        </w:rPr>
        <w:t>evyšovaly jejich možné přínosy;</w:t>
      </w:r>
    </w:p>
    <w:p w:rsidR="004B3687" w:rsidRPr="004B3687" w:rsidRDefault="004B3687" w:rsidP="004B3687">
      <w:pPr>
        <w:pStyle w:val="Odstavecseseznamem"/>
        <w:jc w:val="both"/>
        <w:rPr>
          <w:rFonts w:ascii="Trebuchet MS" w:hAnsi="Trebuchet MS"/>
          <w:u w:val="single"/>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dělba kompetencí při zpracován</w:t>
      </w:r>
      <w:r>
        <w:rPr>
          <w:rFonts w:ascii="Trebuchet MS" w:hAnsi="Trebuchet MS"/>
        </w:rPr>
        <w:t>í a vyřizování správních agend;</w:t>
      </w:r>
    </w:p>
    <w:p w:rsidR="004B3687" w:rsidRPr="004B3687" w:rsidRDefault="004B3687" w:rsidP="004B3687">
      <w:pPr>
        <w:pStyle w:val="Odstavecseseznamem"/>
        <w:rPr>
          <w:rFonts w:ascii="Trebuchet MS" w:hAnsi="Trebuchet MS"/>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povinné využívání tzv. společných (soustředěných, centrálních) nákupů vybraných komodit pro hl. m. Prahu a zřizova</w:t>
      </w:r>
      <w:r>
        <w:rPr>
          <w:rFonts w:ascii="Trebuchet MS" w:hAnsi="Trebuchet MS"/>
        </w:rPr>
        <w:t>né příspěvkové organizace;</w:t>
      </w:r>
    </w:p>
    <w:p w:rsidR="004B3687" w:rsidRPr="004B3687" w:rsidRDefault="004B3687" w:rsidP="004B3687">
      <w:pPr>
        <w:pStyle w:val="Odstavecseseznamem"/>
        <w:rPr>
          <w:rFonts w:ascii="Trebuchet MS" w:hAnsi="Trebuchet MS"/>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eliminace tlaku ze strany uchazečů a zájmových skupin používáním co nejotevř</w:t>
      </w:r>
      <w:r>
        <w:rPr>
          <w:rFonts w:ascii="Trebuchet MS" w:hAnsi="Trebuchet MS"/>
        </w:rPr>
        <w:t>enější formy zadávacích řízení;</w:t>
      </w:r>
    </w:p>
    <w:p w:rsidR="004B3687" w:rsidRPr="004B3687" w:rsidRDefault="004B3687" w:rsidP="004B3687">
      <w:pPr>
        <w:pStyle w:val="Odstavecseseznamem"/>
        <w:rPr>
          <w:rFonts w:ascii="Trebuchet MS" w:hAnsi="Trebuchet MS"/>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zveřejňování výsledků zadávacího řízení, alespoň v rozsahu informace o vybraném dodavateli, se kterým byla uzavřena smlouva, informace o hodnotách parametrů nabídnutých vybraným uchazečem, které byly předmětem hodnocení (např. výše nabídkové ceny, délka záruční doby</w:t>
      </w:r>
      <w:r>
        <w:rPr>
          <w:rFonts w:ascii="Trebuchet MS" w:hAnsi="Trebuchet MS"/>
        </w:rPr>
        <w:t>, doba plnění, kvalita plnění);</w:t>
      </w:r>
    </w:p>
    <w:p w:rsidR="004B3687" w:rsidRPr="004B3687" w:rsidRDefault="004B3687" w:rsidP="004B3687">
      <w:pPr>
        <w:pStyle w:val="Odstavecseseznamem"/>
        <w:rPr>
          <w:rFonts w:ascii="Trebuchet MS" w:hAnsi="Trebuchet MS"/>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zveřejňování informací z aplikací Profil zadavatele a Rodné listy zakázek ve formátu otev</w:t>
      </w:r>
      <w:r>
        <w:rPr>
          <w:rFonts w:ascii="Trebuchet MS" w:hAnsi="Trebuchet MS"/>
        </w:rPr>
        <w:t>řených dat (přístup skrze API);</w:t>
      </w:r>
    </w:p>
    <w:p w:rsidR="004B3687" w:rsidRPr="004B3687" w:rsidRDefault="004B3687" w:rsidP="004B3687">
      <w:pPr>
        <w:pStyle w:val="Odstavecseseznamem"/>
        <w:rPr>
          <w:rFonts w:ascii="Trebuchet MS" w:hAnsi="Trebuchet MS"/>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 xml:space="preserve">včasné zveřejňování informací o investičních záměrech a v dostatečném předstihu (u velkých investičních záměrů minimálně rok dopředu, u středně velkých minimálně půl roku dopředu). </w:t>
      </w:r>
    </w:p>
    <w:p w:rsidR="004B3687" w:rsidRPr="004B3687" w:rsidRDefault="004B3687" w:rsidP="004B3687">
      <w:pPr>
        <w:jc w:val="both"/>
        <w:rPr>
          <w:rFonts w:ascii="Trebuchet MS" w:hAnsi="Trebuchet MS"/>
          <w:u w:val="single"/>
        </w:rPr>
      </w:pPr>
      <w:r w:rsidRPr="004B3687">
        <w:rPr>
          <w:rFonts w:ascii="Trebuchet MS" w:hAnsi="Trebuchet MS"/>
          <w:u w:val="single"/>
        </w:rPr>
        <w:t>K dílčím agendám při zadávacím řízení a výběru nejvhodnější nabídky:</w:t>
      </w: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zastupování jmenovaných členů komisí na jednání komisí je možné jen v odůvodněných a výjime</w:t>
      </w:r>
      <w:r>
        <w:rPr>
          <w:rFonts w:ascii="Trebuchet MS" w:hAnsi="Trebuchet MS"/>
        </w:rPr>
        <w:t>čných případech hodných zřetele;</w:t>
      </w:r>
    </w:p>
    <w:p w:rsidR="004B3687" w:rsidRDefault="004B3687" w:rsidP="004B3687">
      <w:pPr>
        <w:pStyle w:val="Odstavecseseznamem"/>
        <w:jc w:val="both"/>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bude respektováno širší zapojení nezávislých osob ve výběrových komisích – zapojení osob mimo zadávající odbor a včetně zástu</w:t>
      </w:r>
      <w:r>
        <w:rPr>
          <w:rFonts w:ascii="Trebuchet MS" w:hAnsi="Trebuchet MS"/>
        </w:rPr>
        <w:t>pců aktuální politické opozice;</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důsledné dodržování aplikací „zakázky pod lupou“ a „rodné listy zakázek“ obsahující údaje o opatření Protikorupční strategie (viz výše).</w:t>
      </w:r>
    </w:p>
    <w:p w:rsidR="004B3687" w:rsidRPr="004B3687" w:rsidRDefault="004B3687" w:rsidP="004B3687">
      <w:pPr>
        <w:pStyle w:val="Odstavecseseznamem"/>
        <w:rPr>
          <w:rFonts w:ascii="Trebuchet MS" w:hAnsi="Trebuchet MS"/>
        </w:rPr>
      </w:pPr>
    </w:p>
    <w:p w:rsidR="004B3687" w:rsidRPr="004B3687" w:rsidRDefault="004B3687" w:rsidP="004B3687">
      <w:pPr>
        <w:pStyle w:val="Nadpis2"/>
      </w:pPr>
      <w:bookmarkStart w:id="18" w:name="_Toc459384839"/>
      <w:r>
        <w:t xml:space="preserve">3.2 </w:t>
      </w:r>
      <w:r w:rsidRPr="004B3687">
        <w:t>Oblast smluvních vztahů</w:t>
      </w:r>
      <w:bookmarkEnd w:id="18"/>
    </w:p>
    <w:p w:rsidR="004B3687" w:rsidRPr="004B3687" w:rsidRDefault="004B3687" w:rsidP="004B3687">
      <w:pPr>
        <w:jc w:val="both"/>
        <w:rPr>
          <w:rFonts w:ascii="Trebuchet MS" w:hAnsi="Trebuchet MS"/>
        </w:rPr>
      </w:pPr>
      <w:r w:rsidRPr="004B3687">
        <w:rPr>
          <w:rFonts w:ascii="Trebuchet MS" w:hAnsi="Trebuchet MS"/>
        </w:rPr>
        <w:t>Korupční riziko u závazkových vztahů, uzavírání smluv, jejich dodatků, transparentnosti a zveřejňování je rizikem, které může nastat relativně často vzhledem k množství uzavíraných závazkových vztahů i k jejich obsahu. Riziko může mít několik podob. Může s</w:t>
      </w:r>
      <w:r>
        <w:rPr>
          <w:rFonts w:ascii="Trebuchet MS" w:hAnsi="Trebuchet MS"/>
        </w:rPr>
        <w:t xml:space="preserve">e jednat </w:t>
      </w:r>
      <w:r w:rsidRPr="004B3687">
        <w:rPr>
          <w:rFonts w:ascii="Trebuchet MS" w:hAnsi="Trebuchet MS"/>
        </w:rPr>
        <w:t>o nesprávně uzavřený závazkový vztah (např. smluvní vztah nevyvážený, pro veřejný subjekt nevýhodný), případně o nenaplnění uzavřeného závazkového vztahu (není vyžadováno plnění, není poskytnuta součinnost atd.). U tohoto rizika je vždy otázkou, zda se jedná o úmyslné, tedy v podstatě korupční jednání, či o prostou nedbalost.</w:t>
      </w:r>
    </w:p>
    <w:p w:rsidR="004B3687" w:rsidRPr="004B3687" w:rsidRDefault="004B3687" w:rsidP="004B3687">
      <w:pPr>
        <w:jc w:val="both"/>
        <w:rPr>
          <w:rFonts w:ascii="Trebuchet MS" w:hAnsi="Trebuchet MS"/>
        </w:rPr>
      </w:pPr>
      <w:r w:rsidRPr="004B3687">
        <w:rPr>
          <w:rFonts w:ascii="Trebuchet MS" w:hAnsi="Trebuchet MS"/>
        </w:rPr>
        <w:t>Úmyslné jednání lze jen těžko předem vyloučit. Roli zde může sehrát protikorupční prevence spočívající v uplatnění takových opatření, která přinášejí preventivní účinky. Každý zaměstnanec musí vědět, že případná korupce by byla s vysokou mírou pravděpodobnosti odhalena, vyřešena a důsledně potrestána. U nedbalostního jednání lze nastavit určité procesy, které toto riziko s vysokou mírou pravděpodobnosti omezí, zejména jde tedy o standardizaci procesů a postupů.</w:t>
      </w:r>
    </w:p>
    <w:p w:rsidR="004B3687" w:rsidRPr="004B3687" w:rsidRDefault="004B3687" w:rsidP="004B3687">
      <w:pPr>
        <w:jc w:val="both"/>
        <w:rPr>
          <w:rFonts w:ascii="Trebuchet MS" w:hAnsi="Trebuchet MS"/>
        </w:rPr>
      </w:pPr>
      <w:r w:rsidRPr="004B3687">
        <w:rPr>
          <w:rFonts w:ascii="Trebuchet MS" w:hAnsi="Trebuchet MS"/>
        </w:rPr>
        <w:t>V procesu přípravy smluvních dokumentů a vztahů budou v maximální míře využívány standardizované postupy a využívány vzorové a standardní dokumenty.</w:t>
      </w:r>
    </w:p>
    <w:p w:rsidR="004B3687" w:rsidRPr="004B3687" w:rsidRDefault="004B3687" w:rsidP="004B3687">
      <w:pPr>
        <w:jc w:val="both"/>
        <w:rPr>
          <w:rFonts w:ascii="Trebuchet MS" w:hAnsi="Trebuchet MS"/>
        </w:rPr>
      </w:pPr>
      <w:r w:rsidRPr="004B3687">
        <w:rPr>
          <w:rFonts w:ascii="Trebuchet MS" w:hAnsi="Trebuchet MS"/>
        </w:rPr>
        <w:lastRenderedPageBreak/>
        <w:t>Ve fázi přípravy smluvních vztahů se bude jednat o striktní vyžadování právní kontroly uzavíraného závazkového vztahu. V průběhu celého vztahu pak jednoznačně a individuálně nastavená odpovědnost za správu smluvního vztahu (definování požadavků, potřeb a očekávání, příprava, resp. vyjednávání smluvních podmínek, případně výběr smluvního partnera, uzavření smluvního vztahu, plnění závazků a vyžadování plnění závazků druhé smluvní strany, poskytování součinnosti, uplatňování sankcí, apod.). Každý smluvní vztah musí být od svého počátku, resp. již od přípravné, vyjednávací fáze, řízen, a to až do jeho úplného skončení a vypořádání. Následně, po skončení a vypořádání smluvního vztahu, často však též i v jeho průběhu, je vhodné a účelné provádět (podle povahy věci dílčí a závěrečné) vyhodnocování vztahu, přidané hodnoty, kterou přinesl, a nákladů, které vyvolal.</w:t>
      </w:r>
    </w:p>
    <w:p w:rsidR="004B3687" w:rsidRPr="004B3687" w:rsidRDefault="004B3687" w:rsidP="004B3687">
      <w:pPr>
        <w:jc w:val="both"/>
        <w:rPr>
          <w:rFonts w:ascii="Trebuchet MS" w:hAnsi="Trebuchet MS"/>
          <w:u w:val="single"/>
        </w:rPr>
      </w:pPr>
      <w:r w:rsidRPr="004B3687">
        <w:rPr>
          <w:rFonts w:ascii="Trebuchet MS" w:hAnsi="Trebuchet MS"/>
          <w:u w:val="single"/>
        </w:rPr>
        <w:t>Z dílčích opatření:</w:t>
      </w: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všechny smlouvy budou zaneseny do Centrálního registru smluv MHMP, tento registr smluv bude veřejně přístupný ve formátu otevřených dat, včetně možnosti náhledu vlastní smlouvy a jejích dodatků a uvedením osoby zodpovědné za vkládání dat to tét</w:t>
      </w:r>
      <w:r>
        <w:rPr>
          <w:rFonts w:ascii="Trebuchet MS" w:hAnsi="Trebuchet MS"/>
        </w:rPr>
        <w:t>o aplikace a za její funkčnost;</w:t>
      </w:r>
    </w:p>
    <w:p w:rsidR="004B3687" w:rsidRDefault="004B3687" w:rsidP="004B3687">
      <w:pPr>
        <w:pStyle w:val="Odstavecseseznamem"/>
        <w:jc w:val="both"/>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v každé smlouvě budou uplatněny smluvních sankce, podrobné podmínky pro uplatnění víceprací a případné a z</w:t>
      </w:r>
      <w:r>
        <w:rPr>
          <w:rFonts w:ascii="Trebuchet MS" w:hAnsi="Trebuchet MS"/>
        </w:rPr>
        <w:t>měny smlouvy;</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systém elektronické evidence smluv bude obsahovat možnost kontroly dodržení termínů plnění smluv a návazných sankcí, jakož i zdůvodnění potřebnosti případný</w:t>
      </w:r>
      <w:r>
        <w:rPr>
          <w:rFonts w:ascii="Trebuchet MS" w:hAnsi="Trebuchet MS"/>
        </w:rPr>
        <w:t>ch víceprací a ke změnám smluv;</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u fakturací bude zásadně dodržován princip „čt</w:t>
      </w:r>
      <w:r>
        <w:rPr>
          <w:rFonts w:ascii="Trebuchet MS" w:hAnsi="Trebuchet MS"/>
        </w:rPr>
        <w:t>yř očí“;</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v krycím listu fakturace a jejího proplacení bude uveden reálně dohledateln</w:t>
      </w:r>
      <w:r>
        <w:rPr>
          <w:rFonts w:ascii="Trebuchet MS" w:hAnsi="Trebuchet MS"/>
        </w:rPr>
        <w:t>ý výsledek fakturovaných prací;</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před každou fakturací bude fakturující přesně písemně informován o náležitostech pro fakturaci, včetně data splatnosti, zodpovědné osoby, nezaměnitelného a jedinečného variabilního symbolu, který bude součástí jednotného syst</w:t>
      </w:r>
      <w:r>
        <w:rPr>
          <w:rFonts w:ascii="Trebuchet MS" w:hAnsi="Trebuchet MS"/>
        </w:rPr>
        <w:t>ému pro fakturaci v rámci MHMP;</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bude stanovena osobní odpovědnost za interoperabilitu (propojenost) IT systémů na sledování veřejných zakázek od jejich zadání až po finanční operace související s konkrétní zakázkou, a to včetně uplatňování smluvních sankčních ustanovení, tyto informace budou součástí krycího listu smluv nebo objednávek a vlastní fakturace;</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 xml:space="preserve">podrobná a </w:t>
      </w:r>
      <w:r>
        <w:rPr>
          <w:rFonts w:ascii="Trebuchet MS" w:hAnsi="Trebuchet MS"/>
        </w:rPr>
        <w:t xml:space="preserve">průběžně aktualizovaná pravidla pro </w:t>
      </w:r>
      <w:r w:rsidRPr="004B3687">
        <w:rPr>
          <w:rFonts w:ascii="Trebuchet MS" w:hAnsi="Trebuchet MS"/>
        </w:rPr>
        <w:t>zadávání veřejných zakázek</w:t>
      </w:r>
      <w:r>
        <w:rPr>
          <w:rFonts w:ascii="Trebuchet MS" w:hAnsi="Trebuchet MS"/>
        </w:rPr>
        <w:t xml:space="preserve"> v </w:t>
      </w:r>
      <w:r w:rsidRPr="004B3687">
        <w:rPr>
          <w:rFonts w:ascii="Trebuchet MS" w:hAnsi="Trebuchet MS"/>
        </w:rPr>
        <w:t>podmínkách</w:t>
      </w:r>
      <w:r>
        <w:rPr>
          <w:rFonts w:ascii="Trebuchet MS" w:hAnsi="Trebuchet MS"/>
        </w:rPr>
        <w:t xml:space="preserve"> hl. m. Prahy budou zohledňovat jak </w:t>
      </w:r>
      <w:r w:rsidRPr="004B3687">
        <w:rPr>
          <w:rFonts w:ascii="Trebuchet MS" w:hAnsi="Trebuchet MS"/>
        </w:rPr>
        <w:t>způsob zadávacího řízení dle</w:t>
      </w:r>
      <w:r>
        <w:rPr>
          <w:rFonts w:ascii="Trebuchet MS" w:hAnsi="Trebuchet MS"/>
        </w:rPr>
        <w:t xml:space="preserve"> </w:t>
      </w:r>
      <w:r w:rsidRPr="004B3687">
        <w:rPr>
          <w:rFonts w:ascii="Trebuchet MS" w:hAnsi="Trebuchet MS"/>
        </w:rPr>
        <w:t>předpokládané hodnoty zakázek, tak specifiku zakázek dle předmětu jejich plnění, např.: zakázky na stavební práce, zakázky IT, právní služby apod.</w:t>
      </w:r>
    </w:p>
    <w:p w:rsidR="004B3687" w:rsidRPr="004B3687" w:rsidRDefault="004B3687" w:rsidP="004B3687">
      <w:pPr>
        <w:pStyle w:val="Odstavecseseznamem"/>
        <w:rPr>
          <w:rFonts w:ascii="Trebuchet MS" w:hAnsi="Trebuchet MS"/>
        </w:rPr>
      </w:pPr>
    </w:p>
    <w:p w:rsidR="004B3687" w:rsidRPr="004B3687" w:rsidRDefault="004B3687" w:rsidP="004B3687">
      <w:pPr>
        <w:pStyle w:val="Nadpis2"/>
      </w:pPr>
      <w:bookmarkStart w:id="19" w:name="_Toc459384840"/>
      <w:r>
        <w:lastRenderedPageBreak/>
        <w:t xml:space="preserve">3.3 </w:t>
      </w:r>
      <w:r w:rsidRPr="004B3687">
        <w:t>Nakládání s majetkem hl. m. Prahy</w:t>
      </w:r>
      <w:bookmarkEnd w:id="19"/>
    </w:p>
    <w:p w:rsidR="004B3687" w:rsidRPr="004B3687" w:rsidRDefault="004B3687" w:rsidP="004B3687">
      <w:pPr>
        <w:jc w:val="both"/>
        <w:rPr>
          <w:rFonts w:ascii="Trebuchet MS" w:hAnsi="Trebuchet MS"/>
        </w:rPr>
      </w:pPr>
      <w:r w:rsidRPr="004B3687">
        <w:rPr>
          <w:rFonts w:ascii="Trebuchet MS" w:hAnsi="Trebuchet MS"/>
        </w:rPr>
        <w:t>Oblast hospodaření s veřejným majetkem v nejširším slova smyslu je upravena obecně závaznými právními předpisy. V podmínkách hl. m. Prahy je a bude nakládání s majetkem podrobně definováno interními předpisy, které podrobněji rozvíjejí a upřesňují zákonná pravidla (Pravidla pro nakládání s majetkem hl. m. Prahy – správa, prodej a pronájem, Pravidla pro hospodaření s byty hl. m. Prahy atd.). Jde o specifikaci procesů a postupů, definování kompetencí, stanovení limitů a zvláštních podmínek. Tato oblast bude dostatečně definována také u zřizovaných příspěvkových organizací.</w:t>
      </w:r>
    </w:p>
    <w:p w:rsidR="004B3687" w:rsidRDefault="004B3687" w:rsidP="004B3687">
      <w:pPr>
        <w:jc w:val="both"/>
        <w:rPr>
          <w:rFonts w:ascii="Trebuchet MS" w:hAnsi="Trebuchet MS"/>
        </w:rPr>
      </w:pPr>
      <w:r w:rsidRPr="004B3687">
        <w:rPr>
          <w:rFonts w:ascii="Trebuchet MS" w:hAnsi="Trebuchet MS"/>
        </w:rPr>
        <w:t xml:space="preserve">Hospodaření obecně v celé jeho šíři (nakládání s majetkem, financemi, právy apod., tedy obecněji hmotnými i nehmotnými statky) je oblast s vysokým korupčním rizikem. </w:t>
      </w:r>
      <w:r w:rsidRPr="005C60BD">
        <w:rPr>
          <w:rFonts w:ascii="Trebuchet MS" w:hAnsi="Trebuchet MS"/>
          <w:u w:val="single"/>
        </w:rPr>
        <w:t>Vzhledem k tomu je třeba, aby v této oblasti byla realizována i speciální opatření, která budou daná rizika eliminovat:</w:t>
      </w: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uplatnit princip řádného hospodáře doplněný jasně definovanou individuální odpovědností za svěřené hodnoty, resp. svěřen</w:t>
      </w:r>
      <w:r>
        <w:rPr>
          <w:rFonts w:ascii="Trebuchet MS" w:hAnsi="Trebuchet MS"/>
        </w:rPr>
        <w:t>ou oblast, za nakládání s nimi;</w:t>
      </w:r>
    </w:p>
    <w:p w:rsidR="004B3687" w:rsidRDefault="004B3687" w:rsidP="004B3687">
      <w:pPr>
        <w:pStyle w:val="Odstavecseseznamem"/>
        <w:jc w:val="both"/>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implementovat obecné zásady (principy) a základní nástroje zaměřené proti korupci definované touto Protikorupční strategií, jde zejm</w:t>
      </w:r>
      <w:r>
        <w:rPr>
          <w:rFonts w:ascii="Trebuchet MS" w:hAnsi="Trebuchet MS"/>
        </w:rPr>
        <w:t xml:space="preserve">éna o zásadu zákonnosti, zásadu </w:t>
      </w:r>
      <w:r w:rsidRPr="004B3687">
        <w:rPr>
          <w:rFonts w:ascii="Trebuchet MS" w:hAnsi="Trebuchet MS"/>
        </w:rPr>
        <w:t>transparentnosti a informovanosti, zásady účelnosti, efektivnosti a hospodárnosti, ale také o princip rovnosti (zejména rovnost v příležitostech a přístupu k informacím), z nástrojů pak především o nastavení systému tzv. bezpečného rozhodování, kontrolu, evidenci a zachování auditní stopy;</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systematicky a komplexně plánovat hospodaření</w:t>
      </w:r>
      <w:r>
        <w:rPr>
          <w:rFonts w:ascii="Trebuchet MS" w:hAnsi="Trebuchet MS"/>
        </w:rPr>
        <w:t xml:space="preserve"> a následně podrobně a důsledně </w:t>
      </w:r>
      <w:r w:rsidRPr="004B3687">
        <w:rPr>
          <w:rFonts w:ascii="Trebuchet MS" w:hAnsi="Trebuchet MS"/>
        </w:rPr>
        <w:t>vyhodnocovat plnění přijatých plánů (právě hodnocení plnění plánů může vést k odhalování případných korupčních tendencí);</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doplnit signální a kontrolní mechanismy i o mechanismy zjišťov</w:t>
      </w:r>
      <w:r>
        <w:rPr>
          <w:rFonts w:ascii="Trebuchet MS" w:hAnsi="Trebuchet MS"/>
        </w:rPr>
        <w:t>ací, resp. prevenčně kontrolní;</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přesně definovat všechny související vztahy mezi hl. m. Prahou jako zřizovatelem a zřizovan</w:t>
      </w:r>
      <w:r>
        <w:rPr>
          <w:rFonts w:ascii="Trebuchet MS" w:hAnsi="Trebuchet MS"/>
        </w:rPr>
        <w:t>ými příspěvkovými organizacemi;</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stanovit jmenovitou odpovědnost za vztah s příspěvko</w:t>
      </w:r>
      <w:r>
        <w:rPr>
          <w:rFonts w:ascii="Trebuchet MS" w:hAnsi="Trebuchet MS"/>
        </w:rPr>
        <w:t>vými organizacemi hl. m. Prahy;</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zajistit transparentní pravidla pro nominaci zástupců HMP v právnických osobách s majetkovou účastí HMP, zejména kvalifikačníc</w:t>
      </w:r>
      <w:r>
        <w:rPr>
          <w:rFonts w:ascii="Trebuchet MS" w:hAnsi="Trebuchet MS"/>
        </w:rPr>
        <w:t>h předpokladů a integrity osob;</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 xml:space="preserve">zveřejňovat aktuální seznam nájemních smluv na nebytový majetek HMP s dostatečně rozsáhlými </w:t>
      </w:r>
      <w:proofErr w:type="spellStart"/>
      <w:r w:rsidRPr="004B3687">
        <w:rPr>
          <w:rFonts w:ascii="Trebuchet MS" w:hAnsi="Trebuchet MS"/>
        </w:rPr>
        <w:t>metadaty</w:t>
      </w:r>
      <w:proofErr w:type="spellEnd"/>
      <w:r w:rsidRPr="004B3687">
        <w:rPr>
          <w:rFonts w:ascii="Trebuchet MS" w:hAnsi="Trebuchet MS"/>
        </w:rPr>
        <w:t xml:space="preserve"> (minimálně v rozsahu nájemník, nájemné, plocha,</w:t>
      </w:r>
      <w:r>
        <w:rPr>
          <w:rFonts w:ascii="Trebuchet MS" w:hAnsi="Trebuchet MS"/>
        </w:rPr>
        <w:t xml:space="preserve"> účel využití, datum uzavření);</w:t>
      </w:r>
    </w:p>
    <w:p w:rsidR="004B3687" w:rsidRPr="004B3687" w:rsidRDefault="004B3687" w:rsidP="004B3687">
      <w:pPr>
        <w:pStyle w:val="Odstavecseseznamem"/>
        <w:rPr>
          <w:rFonts w:ascii="Trebuchet MS" w:hAnsi="Trebuchet MS"/>
        </w:rPr>
      </w:pPr>
    </w:p>
    <w:p w:rsidR="004B3687" w:rsidRDefault="004B3687" w:rsidP="004B3687">
      <w:pPr>
        <w:pStyle w:val="Odstavecseseznamem"/>
        <w:numPr>
          <w:ilvl w:val="0"/>
          <w:numId w:val="6"/>
        </w:numPr>
        <w:jc w:val="both"/>
        <w:rPr>
          <w:rFonts w:ascii="Trebuchet MS" w:hAnsi="Trebuchet MS"/>
        </w:rPr>
      </w:pPr>
      <w:r w:rsidRPr="004B3687">
        <w:rPr>
          <w:rFonts w:ascii="Trebuchet MS" w:hAnsi="Trebuchet MS"/>
        </w:rPr>
        <w:t>pravidelně (alespoň jedenkrát za tři roky) provádět externí audit hospodárnosti nájemních vztahů;</w:t>
      </w:r>
    </w:p>
    <w:p w:rsidR="004B3687" w:rsidRPr="004B3687" w:rsidRDefault="004B3687" w:rsidP="004B3687">
      <w:pPr>
        <w:pStyle w:val="Odstavecseseznamem"/>
        <w:rPr>
          <w:rFonts w:ascii="Trebuchet MS" w:hAnsi="Trebuchet MS"/>
        </w:rPr>
      </w:pPr>
    </w:p>
    <w:p w:rsidR="00D30289" w:rsidRDefault="004B3687" w:rsidP="004B3687">
      <w:pPr>
        <w:pStyle w:val="Odstavecseseznamem"/>
        <w:numPr>
          <w:ilvl w:val="0"/>
          <w:numId w:val="6"/>
        </w:numPr>
        <w:jc w:val="both"/>
        <w:rPr>
          <w:rFonts w:ascii="Trebuchet MS" w:hAnsi="Trebuchet MS"/>
        </w:rPr>
      </w:pPr>
      <w:r w:rsidRPr="004B3687">
        <w:rPr>
          <w:rFonts w:ascii="Trebuchet MS" w:hAnsi="Trebuchet MS"/>
        </w:rPr>
        <w:lastRenderedPageBreak/>
        <w:t>zabezpečit přijetí etického kodexu ve všech příspěvkových organizacích a společnostech se 100% majetkovou účasti hl. města.</w:t>
      </w:r>
    </w:p>
    <w:p w:rsidR="004B3687" w:rsidRPr="004B3687" w:rsidRDefault="004B3687" w:rsidP="004B3687">
      <w:pPr>
        <w:pStyle w:val="Odstavecseseznamem"/>
        <w:rPr>
          <w:rFonts w:ascii="Trebuchet MS" w:hAnsi="Trebuchet MS"/>
        </w:rPr>
      </w:pPr>
    </w:p>
    <w:p w:rsidR="004B3687" w:rsidRDefault="004B3687" w:rsidP="004B3687">
      <w:pPr>
        <w:pStyle w:val="Nadpis2"/>
      </w:pPr>
      <w:bookmarkStart w:id="20" w:name="_Toc459384841"/>
      <w:r>
        <w:t xml:space="preserve">3.4 </w:t>
      </w:r>
      <w:r w:rsidRPr="004B3687">
        <w:t>Poskytování dotací, grantů a darů</w:t>
      </w:r>
      <w:bookmarkEnd w:id="20"/>
    </w:p>
    <w:p w:rsidR="004B3687" w:rsidRPr="004B3687" w:rsidRDefault="004B3687" w:rsidP="004B3687">
      <w:pPr>
        <w:jc w:val="both"/>
        <w:rPr>
          <w:rFonts w:ascii="Trebuchet MS" w:hAnsi="Trebuchet MS"/>
        </w:rPr>
      </w:pPr>
      <w:r w:rsidRPr="004B3687">
        <w:rPr>
          <w:rFonts w:ascii="Trebuchet MS" w:hAnsi="Trebuchet MS"/>
        </w:rPr>
        <w:t>Oblast veřejné podpory zejména neziskovým organizacím na veřejně prospěšnou činnost, tj. rozdělování dotací, grantů a darů (dále jen „dotace“) patří též k činnostem náchylným k výskytu korupce. Není přitom podstatné, z jakého rozpočtu, resp. rozpočtové kapitoly či podkapitoly, jsou dotace poskytovány ani okolnost, kdo v konečné fázi rozhodne o přidělení dotace. Pro definici nejrizikovějších oblastí procesu poskytování dotací je třeba přihlédnout k jednotlivým fázím systému přidělování dotací.</w:t>
      </w:r>
    </w:p>
    <w:p w:rsidR="004B3687" w:rsidRPr="004B3687" w:rsidRDefault="004B3687" w:rsidP="004B3687">
      <w:pPr>
        <w:jc w:val="both"/>
        <w:rPr>
          <w:rFonts w:ascii="Trebuchet MS" w:hAnsi="Trebuchet MS"/>
        </w:rPr>
      </w:pPr>
      <w:r w:rsidRPr="004B3687">
        <w:rPr>
          <w:rFonts w:ascii="Trebuchet MS" w:hAnsi="Trebuchet MS"/>
        </w:rPr>
        <w:t>Veškeré vyhlašování, rozhodování, přidělování a využívání veřejné podpory (grantů) bude transparentně zveřejňováno na portálu hl. m. Prahy – GRANTY POD LUPOU.</w:t>
      </w:r>
    </w:p>
    <w:p w:rsidR="004B3687" w:rsidRPr="004B3687" w:rsidRDefault="004B3687" w:rsidP="004B3687">
      <w:pPr>
        <w:jc w:val="both"/>
        <w:rPr>
          <w:rFonts w:ascii="Trebuchet MS" w:hAnsi="Trebuchet MS"/>
        </w:rPr>
      </w:pPr>
      <w:r w:rsidRPr="004B3687">
        <w:rPr>
          <w:rFonts w:ascii="Trebuchet MS" w:hAnsi="Trebuchet MS"/>
        </w:rPr>
        <w:t>Přidělování dotací bude vycházet z dílčích „resortních“ politik hl. m. Prahy v dané oblasti, např. Kulturní politika hl. m. Prahy, Zásady pro grantovou politiku v kultuře, Zásady pro granty v oblasti památkové péče, sportovní granty, příspěvky na změnu topných systémů apod.</w:t>
      </w:r>
    </w:p>
    <w:p w:rsidR="004B3687" w:rsidRPr="004B3687" w:rsidRDefault="004B3687" w:rsidP="004B3687">
      <w:pPr>
        <w:jc w:val="both"/>
        <w:rPr>
          <w:rFonts w:ascii="Trebuchet MS" w:hAnsi="Trebuchet MS"/>
        </w:rPr>
      </w:pPr>
      <w:r w:rsidRPr="004B3687">
        <w:rPr>
          <w:rFonts w:ascii="Trebuchet MS" w:hAnsi="Trebuchet MS"/>
        </w:rPr>
        <w:t>Do oblastí dotací budou počítány nejen peněžité plnění ze strany hl. m. Prahy, nýbrž také formy nefinančního plnění, např. bezplatné poskytnutí prostor hl. m. Prahy na akce, poskytnutí plakátovacích ploch, bezúplatný pronájem veřejného prostranství atd. I na tuto formu podpory budou vypracovány transparentní zásady a pravidla, jakýkoliv benefit tohoto druhu bude konkrétně zdůvodněn.</w:t>
      </w:r>
    </w:p>
    <w:p w:rsidR="004B3687" w:rsidRDefault="004B3687" w:rsidP="004B3687">
      <w:pPr>
        <w:jc w:val="both"/>
        <w:rPr>
          <w:rFonts w:ascii="Trebuchet MS" w:hAnsi="Trebuchet MS"/>
          <w:u w:val="single"/>
        </w:rPr>
      </w:pPr>
      <w:r w:rsidRPr="004B3687">
        <w:rPr>
          <w:rFonts w:ascii="Trebuchet MS" w:hAnsi="Trebuchet MS"/>
          <w:u w:val="single"/>
        </w:rPr>
        <w:t>Fáze podání žádosti o přidělení dotace:</w:t>
      </w: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v každém vyhlášení možnosti žádat o dotace nebo před rozhodnutím o jednorázovém přidělení dotace musí být zcela jednoznačně a komplexně definována hlediska pro přidělení dotace a to jak z pohled</w:t>
      </w:r>
      <w:r>
        <w:rPr>
          <w:rFonts w:ascii="Trebuchet MS" w:hAnsi="Trebuchet MS"/>
        </w:rPr>
        <w:t>u technického tak ekonomického;</w:t>
      </w:r>
    </w:p>
    <w:p w:rsidR="004B3687" w:rsidRPr="004B3687" w:rsidRDefault="004B3687" w:rsidP="004B3687">
      <w:pPr>
        <w:pStyle w:val="Odstavecseseznamem"/>
        <w:jc w:val="both"/>
        <w:rPr>
          <w:rFonts w:ascii="Trebuchet MS" w:hAnsi="Trebuchet MS"/>
          <w:u w:val="single"/>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v žádosti žadatelé musejí souhlasit se zveřejněním všech informací týkajících se dotace, včetně jimi podané ž</w:t>
      </w:r>
      <w:r>
        <w:rPr>
          <w:rFonts w:ascii="Trebuchet MS" w:hAnsi="Trebuchet MS"/>
        </w:rPr>
        <w:t>ádosti a následného vyúčtování;</w:t>
      </w:r>
    </w:p>
    <w:p w:rsidR="004B3687" w:rsidRPr="004B3687" w:rsidRDefault="004B3687" w:rsidP="004B3687">
      <w:pPr>
        <w:pStyle w:val="Odstavecseseznamem"/>
        <w:rPr>
          <w:rFonts w:ascii="Trebuchet MS" w:hAnsi="Trebuchet MS"/>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zastupitelé hl. m. Prahy a zaměstnanci MHMP zpracovávající agendu dotací jsou povinni oznámit existenci vzájemných osobních vztahů mezi poskytovate</w:t>
      </w:r>
      <w:r>
        <w:rPr>
          <w:rFonts w:ascii="Trebuchet MS" w:hAnsi="Trebuchet MS"/>
        </w:rPr>
        <w:t>lem dotace a zájemcem o dotaci;</w:t>
      </w:r>
    </w:p>
    <w:p w:rsidR="004B3687" w:rsidRPr="004B3687" w:rsidRDefault="004B3687" w:rsidP="004B3687">
      <w:pPr>
        <w:pStyle w:val="Odstavecseseznamem"/>
        <w:rPr>
          <w:rFonts w:ascii="Trebuchet MS" w:hAnsi="Trebuchet MS"/>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 xml:space="preserve">v případě nepřidělení dotace musí být zájemce o dotaci písemně a konkrétně informován o důvodech nepřidělení dotace, praxe, kdy je žadatel odkázán na fakt, že „dotace není nároková“, je i podle rozhodnutí Nejvyššího správního soudu </w:t>
      </w:r>
      <w:proofErr w:type="spellStart"/>
      <w:r w:rsidRPr="004B3687">
        <w:rPr>
          <w:rFonts w:ascii="Trebuchet MS" w:hAnsi="Trebuchet MS"/>
        </w:rPr>
        <w:t>sp</w:t>
      </w:r>
      <w:proofErr w:type="spellEnd"/>
      <w:r w:rsidRPr="004B3687">
        <w:rPr>
          <w:rFonts w:ascii="Trebuchet MS" w:hAnsi="Trebuchet MS"/>
        </w:rPr>
        <w:t xml:space="preserve">. zn. 9 </w:t>
      </w:r>
      <w:proofErr w:type="spellStart"/>
      <w:r w:rsidRPr="004B3687">
        <w:rPr>
          <w:rFonts w:ascii="Trebuchet MS" w:hAnsi="Trebuchet MS"/>
        </w:rPr>
        <w:t>Ads</w:t>
      </w:r>
      <w:proofErr w:type="spellEnd"/>
      <w:r w:rsidRPr="004B3687">
        <w:rPr>
          <w:rFonts w:ascii="Trebuchet MS" w:hAnsi="Trebuchet MS"/>
        </w:rPr>
        <w:t xml:space="preserve"> 83/2014 </w:t>
      </w:r>
      <w:r>
        <w:rPr>
          <w:rFonts w:ascii="Trebuchet MS" w:hAnsi="Trebuchet MS"/>
        </w:rPr>
        <w:t>ze dne 30. 9. 2015 nepřípustná;</w:t>
      </w:r>
    </w:p>
    <w:p w:rsidR="004B3687" w:rsidRPr="004B3687" w:rsidRDefault="004B3687" w:rsidP="004B3687">
      <w:pPr>
        <w:pStyle w:val="Odstavecseseznamem"/>
        <w:rPr>
          <w:rFonts w:ascii="Trebuchet MS" w:hAnsi="Trebuchet MS"/>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 xml:space="preserve">stanovit povinnost příjemce dotace prokázat připravenost akce k realizaci, včetně případného dofinancování a řízení celé akce. </w:t>
      </w:r>
    </w:p>
    <w:p w:rsidR="004B3687" w:rsidRDefault="004B3687" w:rsidP="004B3687">
      <w:pPr>
        <w:jc w:val="both"/>
        <w:rPr>
          <w:rFonts w:ascii="Trebuchet MS" w:hAnsi="Trebuchet MS"/>
          <w:u w:val="single"/>
        </w:rPr>
      </w:pPr>
      <w:r w:rsidRPr="004B3687">
        <w:rPr>
          <w:rFonts w:ascii="Trebuchet MS" w:hAnsi="Trebuchet MS"/>
          <w:u w:val="single"/>
        </w:rPr>
        <w:t xml:space="preserve">Fáze </w:t>
      </w:r>
      <w:r>
        <w:rPr>
          <w:rFonts w:ascii="Trebuchet MS" w:hAnsi="Trebuchet MS"/>
          <w:u w:val="single"/>
        </w:rPr>
        <w:t>rozhodování o přidělení dotace:</w:t>
      </w: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lastRenderedPageBreak/>
        <w:t>stanovena jednoznačná odpovědnost za administrativní úkony předcházející vlastnímu rozh</w:t>
      </w:r>
      <w:r>
        <w:rPr>
          <w:rFonts w:ascii="Trebuchet MS" w:hAnsi="Trebuchet MS"/>
        </w:rPr>
        <w:t>odování;</w:t>
      </w:r>
    </w:p>
    <w:p w:rsidR="004B3687" w:rsidRPr="004B3687" w:rsidRDefault="004B3687" w:rsidP="004B3687">
      <w:pPr>
        <w:pStyle w:val="Odstavecseseznamem"/>
        <w:jc w:val="both"/>
        <w:rPr>
          <w:rFonts w:ascii="Trebuchet MS" w:hAnsi="Trebuchet MS"/>
          <w:u w:val="single"/>
        </w:rPr>
      </w:pPr>
    </w:p>
    <w:p w:rsidR="004B3687" w:rsidRPr="004B3687" w:rsidRDefault="004B3687" w:rsidP="004B3687">
      <w:pPr>
        <w:pStyle w:val="Odstavecseseznamem"/>
        <w:numPr>
          <w:ilvl w:val="0"/>
          <w:numId w:val="6"/>
        </w:numPr>
        <w:jc w:val="both"/>
        <w:rPr>
          <w:rFonts w:ascii="Trebuchet MS" w:hAnsi="Trebuchet MS"/>
          <w:u w:val="single"/>
        </w:rPr>
      </w:pPr>
      <w:r w:rsidRPr="004B3687">
        <w:rPr>
          <w:rFonts w:ascii="Trebuchet MS" w:hAnsi="Trebuchet MS"/>
        </w:rPr>
        <w:t>vyřazení některých žadatelů z d</w:t>
      </w:r>
      <w:r>
        <w:rPr>
          <w:rFonts w:ascii="Trebuchet MS" w:hAnsi="Trebuchet MS"/>
        </w:rPr>
        <w:t>ůvodu drobných formálních chyb;</w:t>
      </w:r>
    </w:p>
    <w:p w:rsidR="004B3687" w:rsidRPr="004B3687" w:rsidRDefault="004B3687" w:rsidP="004B3687">
      <w:pPr>
        <w:pStyle w:val="Odstavecseseznamem"/>
        <w:rPr>
          <w:rFonts w:ascii="Trebuchet MS" w:hAnsi="Trebuchet MS"/>
        </w:rPr>
      </w:pPr>
    </w:p>
    <w:p w:rsidR="00C752B5" w:rsidRPr="00C752B5" w:rsidRDefault="004B3687" w:rsidP="004B3687">
      <w:pPr>
        <w:pStyle w:val="Odstavecseseznamem"/>
        <w:numPr>
          <w:ilvl w:val="0"/>
          <w:numId w:val="6"/>
        </w:numPr>
        <w:jc w:val="both"/>
        <w:rPr>
          <w:rFonts w:ascii="Trebuchet MS" w:hAnsi="Trebuchet MS"/>
          <w:u w:val="single"/>
        </w:rPr>
      </w:pPr>
      <w:r w:rsidRPr="004B3687">
        <w:rPr>
          <w:rFonts w:ascii="Trebuchet MS" w:hAnsi="Trebuchet MS"/>
        </w:rPr>
        <w:t>není prováděn dostatečný průzkum výsledků dřívěj</w:t>
      </w:r>
      <w:r>
        <w:rPr>
          <w:rFonts w:ascii="Trebuchet MS" w:hAnsi="Trebuchet MS"/>
        </w:rPr>
        <w:t>ších činností žadatele o dotaci</w:t>
      </w:r>
      <w:r w:rsidR="00C752B5">
        <w:rPr>
          <w:rFonts w:ascii="Trebuchet MS" w:hAnsi="Trebuchet MS"/>
        </w:rPr>
        <w:t>;</w:t>
      </w:r>
    </w:p>
    <w:p w:rsidR="00C752B5" w:rsidRPr="00C752B5" w:rsidRDefault="00C752B5" w:rsidP="00C752B5">
      <w:pPr>
        <w:pStyle w:val="Odstavecseseznamem"/>
        <w:rPr>
          <w:rFonts w:ascii="Trebuchet MS" w:hAnsi="Trebuchet MS"/>
        </w:rPr>
      </w:pPr>
    </w:p>
    <w:p w:rsidR="00C752B5" w:rsidRPr="00C752B5" w:rsidRDefault="004B3687" w:rsidP="004B3687">
      <w:pPr>
        <w:pStyle w:val="Odstavecseseznamem"/>
        <w:numPr>
          <w:ilvl w:val="0"/>
          <w:numId w:val="6"/>
        </w:numPr>
        <w:jc w:val="both"/>
        <w:rPr>
          <w:rFonts w:ascii="Trebuchet MS" w:hAnsi="Trebuchet MS"/>
          <w:u w:val="single"/>
        </w:rPr>
      </w:pPr>
      <w:r w:rsidRPr="004B3687">
        <w:rPr>
          <w:rFonts w:ascii="Trebuchet MS" w:hAnsi="Trebuchet MS"/>
        </w:rPr>
        <w:t>nedostatečná</w:t>
      </w:r>
      <w:r w:rsidR="00C752B5">
        <w:rPr>
          <w:rFonts w:ascii="Trebuchet MS" w:hAnsi="Trebuchet MS"/>
        </w:rPr>
        <w:t xml:space="preserve"> kvalifikace žadatele o dotaci;</w:t>
      </w:r>
    </w:p>
    <w:p w:rsidR="00C752B5" w:rsidRPr="00C752B5" w:rsidRDefault="00C752B5" w:rsidP="00C752B5">
      <w:pPr>
        <w:pStyle w:val="Odstavecseseznamem"/>
        <w:rPr>
          <w:rFonts w:ascii="Trebuchet MS" w:hAnsi="Trebuchet MS"/>
        </w:rPr>
      </w:pPr>
    </w:p>
    <w:p w:rsidR="00C752B5" w:rsidRPr="00C752B5" w:rsidRDefault="004B3687" w:rsidP="004B3687">
      <w:pPr>
        <w:pStyle w:val="Odstavecseseznamem"/>
        <w:numPr>
          <w:ilvl w:val="0"/>
          <w:numId w:val="6"/>
        </w:numPr>
        <w:jc w:val="both"/>
        <w:rPr>
          <w:rFonts w:ascii="Trebuchet MS" w:hAnsi="Trebuchet MS"/>
          <w:u w:val="single"/>
        </w:rPr>
      </w:pPr>
      <w:r w:rsidRPr="00C752B5">
        <w:rPr>
          <w:rFonts w:ascii="Trebuchet MS" w:hAnsi="Trebuchet MS"/>
        </w:rPr>
        <w:t>nedostatečné prověřování údajů uváděných v ž</w:t>
      </w:r>
      <w:r w:rsidR="00C752B5">
        <w:rPr>
          <w:rFonts w:ascii="Trebuchet MS" w:hAnsi="Trebuchet MS"/>
        </w:rPr>
        <w:t>ádostech o dotaci;</w:t>
      </w:r>
    </w:p>
    <w:p w:rsidR="00C752B5" w:rsidRPr="00C752B5" w:rsidRDefault="00C752B5" w:rsidP="00C752B5">
      <w:pPr>
        <w:pStyle w:val="Odstavecseseznamem"/>
        <w:rPr>
          <w:rFonts w:ascii="Trebuchet MS" w:hAnsi="Trebuchet MS"/>
        </w:rPr>
      </w:pPr>
    </w:p>
    <w:p w:rsidR="00C752B5" w:rsidRPr="00C752B5" w:rsidRDefault="004B3687" w:rsidP="004B3687">
      <w:pPr>
        <w:pStyle w:val="Odstavecseseznamem"/>
        <w:numPr>
          <w:ilvl w:val="0"/>
          <w:numId w:val="6"/>
        </w:numPr>
        <w:jc w:val="both"/>
        <w:rPr>
          <w:rFonts w:ascii="Trebuchet MS" w:hAnsi="Trebuchet MS"/>
          <w:u w:val="single"/>
        </w:rPr>
      </w:pPr>
      <w:r w:rsidRPr="00C752B5">
        <w:rPr>
          <w:rFonts w:ascii="Trebuchet MS" w:hAnsi="Trebuchet MS"/>
        </w:rPr>
        <w:t>nejsou stanovena přesná kritéria hodnocení žádosti o dotace, včetně jejich jednoznačnosti, mož</w:t>
      </w:r>
      <w:r w:rsidR="00C752B5">
        <w:rPr>
          <w:rFonts w:ascii="Trebuchet MS" w:hAnsi="Trebuchet MS"/>
        </w:rPr>
        <w:t>nosti porovnání a měřitelnosti;</w:t>
      </w:r>
    </w:p>
    <w:p w:rsidR="00C752B5" w:rsidRPr="00C752B5" w:rsidRDefault="00C752B5" w:rsidP="00C752B5">
      <w:pPr>
        <w:pStyle w:val="Odstavecseseznamem"/>
        <w:rPr>
          <w:rFonts w:ascii="Trebuchet MS" w:hAnsi="Trebuchet MS"/>
        </w:rPr>
      </w:pPr>
    </w:p>
    <w:p w:rsidR="004B3687" w:rsidRPr="00C752B5" w:rsidRDefault="004B3687" w:rsidP="004B3687">
      <w:pPr>
        <w:pStyle w:val="Odstavecseseznamem"/>
        <w:numPr>
          <w:ilvl w:val="0"/>
          <w:numId w:val="6"/>
        </w:numPr>
        <w:jc w:val="both"/>
        <w:rPr>
          <w:rFonts w:ascii="Trebuchet MS" w:hAnsi="Trebuchet MS"/>
          <w:u w:val="single"/>
        </w:rPr>
      </w:pPr>
      <w:r w:rsidRPr="00C752B5">
        <w:rPr>
          <w:rFonts w:ascii="Trebuchet MS" w:hAnsi="Trebuchet MS"/>
        </w:rPr>
        <w:t>nedostatky ve smluvním zajištění poskytnuté dotace.</w:t>
      </w:r>
    </w:p>
    <w:p w:rsidR="00C752B5" w:rsidRPr="00C752B5" w:rsidRDefault="00C752B5" w:rsidP="004B3687">
      <w:pPr>
        <w:jc w:val="both"/>
        <w:rPr>
          <w:rFonts w:ascii="Trebuchet MS" w:hAnsi="Trebuchet MS"/>
          <w:u w:val="single"/>
        </w:rPr>
      </w:pPr>
      <w:r w:rsidRPr="00C752B5">
        <w:rPr>
          <w:rFonts w:ascii="Trebuchet MS" w:hAnsi="Trebuchet MS"/>
          <w:u w:val="single"/>
        </w:rPr>
        <w:t>Fáze vyúčtování:</w:t>
      </w:r>
    </w:p>
    <w:p w:rsidR="004B3687" w:rsidRDefault="004B3687" w:rsidP="00C752B5">
      <w:pPr>
        <w:pStyle w:val="Odstavecseseznamem"/>
        <w:numPr>
          <w:ilvl w:val="0"/>
          <w:numId w:val="6"/>
        </w:numPr>
        <w:jc w:val="both"/>
        <w:rPr>
          <w:rFonts w:ascii="Trebuchet MS" w:hAnsi="Trebuchet MS"/>
        </w:rPr>
      </w:pPr>
      <w:r w:rsidRPr="00C752B5">
        <w:rPr>
          <w:rFonts w:ascii="Trebuchet MS" w:hAnsi="Trebuchet MS"/>
        </w:rPr>
        <w:t>v informačním systému se budou uchovávat informace o konečných příjemcích dotací (dodavatelé u investičních akcí) minimálně v rozsahu příjemce a finanční částka, které se následně budou zveřejňovat (tyto informace dodá příjemce v rámci vyúčtování).</w:t>
      </w:r>
    </w:p>
    <w:p w:rsidR="005C60BD" w:rsidRDefault="005C60BD" w:rsidP="005C60BD">
      <w:pPr>
        <w:pStyle w:val="Odstavecseseznamem"/>
        <w:jc w:val="both"/>
        <w:rPr>
          <w:rFonts w:ascii="Trebuchet MS" w:hAnsi="Trebuchet MS"/>
        </w:rPr>
      </w:pPr>
    </w:p>
    <w:p w:rsidR="00C752B5" w:rsidRPr="00C752B5" w:rsidRDefault="00C752B5" w:rsidP="00C752B5">
      <w:pPr>
        <w:pStyle w:val="Nadpis2"/>
      </w:pPr>
      <w:bookmarkStart w:id="21" w:name="_Toc459384842"/>
      <w:r>
        <w:t xml:space="preserve">3.5 </w:t>
      </w:r>
      <w:r w:rsidRPr="00C752B5">
        <w:t>Pořizování a schvalování územního plánu, jeho změny a projednání podnětů</w:t>
      </w:r>
      <w:bookmarkEnd w:id="21"/>
    </w:p>
    <w:p w:rsidR="00C752B5" w:rsidRPr="00C752B5" w:rsidRDefault="00C752B5" w:rsidP="00C752B5">
      <w:pPr>
        <w:jc w:val="both"/>
        <w:rPr>
          <w:rFonts w:ascii="Trebuchet MS" w:hAnsi="Trebuchet MS"/>
        </w:rPr>
      </w:pPr>
      <w:r w:rsidRPr="00C752B5">
        <w:rPr>
          <w:rFonts w:ascii="Trebuchet MS" w:hAnsi="Trebuchet MS"/>
        </w:rPr>
        <w:t>Oblast územního plánování je velkým potenciálním zdrojem korupce. Je to dáno složitostí a dlouhodobostí celého procesu, do něhož zasahují jak orgány samosprávy, tak státní správy, jakož i občanské iniciativy a vymezený okruh nestátních neziskových organizací, investoři, občané obecně a majitelé dotčených nemovitostí.</w:t>
      </w:r>
    </w:p>
    <w:p w:rsidR="00C752B5" w:rsidRPr="00C752B5" w:rsidRDefault="00C752B5" w:rsidP="00C752B5">
      <w:pPr>
        <w:jc w:val="both"/>
        <w:rPr>
          <w:rFonts w:ascii="Trebuchet MS" w:hAnsi="Trebuchet MS"/>
        </w:rPr>
      </w:pPr>
      <w:r w:rsidRPr="00C752B5">
        <w:rPr>
          <w:rFonts w:ascii="Trebuchet MS" w:hAnsi="Trebuchet MS"/>
        </w:rPr>
        <w:t>Hlavním opatřením je dodržování přípravy a změn územního plánu přísně v souladu se Zákonem č. 183/2006 Sb., o územním plánování a stavebním řádu (stavební zákon) a zákony souvisejícími, jakož i prováděcími předpisy, zejména vyhláška č. 500/2006 Sb., o územně analytických podkladech, územně plánovací dokumentaci a o způsobu evidence územně plánovací činnosti, vyhláška č. 501/2006 Sb., o obecných požadavcích na využívání území a další.</w:t>
      </w:r>
    </w:p>
    <w:p w:rsidR="00C752B5" w:rsidRPr="00C752B5" w:rsidRDefault="00C752B5" w:rsidP="00C752B5">
      <w:pPr>
        <w:jc w:val="both"/>
        <w:rPr>
          <w:rFonts w:ascii="Trebuchet MS" w:hAnsi="Trebuchet MS"/>
        </w:rPr>
      </w:pPr>
      <w:r w:rsidRPr="00C752B5">
        <w:rPr>
          <w:rFonts w:ascii="Trebuchet MS" w:hAnsi="Trebuchet MS"/>
        </w:rPr>
        <w:t>Pořizovatel, hl. m. Praha, zajistí dodržování zásady Zákona o územním plánování a stavebním řádu v části páté § 158 odst. (1), kde se stanoví, že zpracování územně plánovací dokumentace a územní studie je vybranou činností ve výstavbě, kterou smějí vykonávat jen a pouze fyzické osoby, které k tomu získaly oprávnění ‐ byly autorizovány dle speciálního zákona 360/92 Sb. Českou komorou architektů a jsou uvedeny ve veřejném rejstříku – „seznamu autorizovaných osob".</w:t>
      </w:r>
    </w:p>
    <w:p w:rsidR="00C752B5" w:rsidRPr="00C752B5" w:rsidRDefault="00C752B5" w:rsidP="00C752B5">
      <w:pPr>
        <w:jc w:val="both"/>
        <w:rPr>
          <w:rFonts w:ascii="Trebuchet MS" w:hAnsi="Trebuchet MS"/>
        </w:rPr>
      </w:pPr>
      <w:r w:rsidRPr="00C752B5">
        <w:rPr>
          <w:rFonts w:ascii="Trebuchet MS" w:hAnsi="Trebuchet MS"/>
        </w:rPr>
        <w:t xml:space="preserve">Hlavním protikorupčním opatřením je otevřenost, srozumitelnost a transparentnost přípravy a schvalování všech územně plánovacích podkladů (územně analytické podklady, územní studie), pořizování politiky územního rozvoje, územně plánovací dokumentace, jejich změn a pro rozhodování v území (územní rozhodnutí, územní opatření, úprava vztahů v území), </w:t>
      </w:r>
      <w:r w:rsidRPr="00C752B5">
        <w:rPr>
          <w:rFonts w:ascii="Trebuchet MS" w:hAnsi="Trebuchet MS"/>
        </w:rPr>
        <w:lastRenderedPageBreak/>
        <w:t>jakož i návrhu a vlastních zásad územního rozvoje, vlastní územní plán (ev. regulační plány) a strategický plán rozvoje hl. m. Prahy. Proto bude zveřejněn aktuální seznam podnětů k územnímu plánu s informacemi o tom, kdo ho podal, kdy tak učinil a v jaké fázi se podnět nachází.</w:t>
      </w:r>
    </w:p>
    <w:p w:rsidR="00C752B5" w:rsidRPr="00C752B5" w:rsidRDefault="00C752B5" w:rsidP="00C752B5">
      <w:pPr>
        <w:jc w:val="both"/>
        <w:rPr>
          <w:rFonts w:ascii="Trebuchet MS" w:hAnsi="Trebuchet MS"/>
        </w:rPr>
      </w:pPr>
      <w:r w:rsidRPr="00C752B5">
        <w:rPr>
          <w:rFonts w:ascii="Trebuchet MS" w:hAnsi="Trebuchet MS"/>
        </w:rPr>
        <w:t>Příprava a schvalování uvedených dokumentů musí probíhat pod veřejnou kontrolou a za účasti veřejnosti – veřejná slyšení, workshopy, veřejná projednání, semináře, výstavy návrhů, včasná dostupnost podkladů v elektronické podobě pro posouzení veřejnosti a další prvky veřejné informovanosti v médiích apod.</w:t>
      </w:r>
    </w:p>
    <w:p w:rsidR="00C752B5" w:rsidRPr="00C752B5" w:rsidRDefault="00C752B5" w:rsidP="00C752B5">
      <w:pPr>
        <w:jc w:val="both"/>
        <w:rPr>
          <w:rFonts w:ascii="Trebuchet MS" w:hAnsi="Trebuchet MS"/>
        </w:rPr>
      </w:pPr>
      <w:r w:rsidRPr="00C752B5">
        <w:rPr>
          <w:rFonts w:ascii="Trebuchet MS" w:hAnsi="Trebuchet MS"/>
        </w:rPr>
        <w:t>Při přípravě a projednávání územně plánovací dokumentace budou přiměřeně využity prvky a zásady programu Místní Agenda 21 (MA21), kde hlavním principem udržitelného rozvoje je zapojení (participace) místních občanů a veřejných činitelů do přípravy uvedených dokumentů.</w:t>
      </w:r>
    </w:p>
    <w:p w:rsidR="00F17C80" w:rsidRDefault="00C752B5" w:rsidP="00C752B5">
      <w:pPr>
        <w:jc w:val="both"/>
        <w:rPr>
          <w:rFonts w:ascii="Trebuchet MS" w:hAnsi="Trebuchet MS"/>
        </w:rPr>
      </w:pPr>
      <w:r w:rsidRPr="00C752B5">
        <w:rPr>
          <w:rFonts w:ascii="Trebuchet MS" w:hAnsi="Trebuchet MS"/>
        </w:rPr>
        <w:t>V přípravě a schvalování zejména textové částí územně plánovací dokumentace bude dodržována zásada srozumitelnosti a určitosti textu. Nepřípustná jsou vágní ustanovení, která umožňují různou interpretaci při schvalování investičních a dalších záměrů v budoucnu a rozšiřují tak vůli a libovůli správních orgánů ve schvalovacích a povolovacích procesech.</w:t>
      </w:r>
    </w:p>
    <w:p w:rsidR="00C752B5" w:rsidRDefault="00C752B5" w:rsidP="00C752B5">
      <w:pPr>
        <w:jc w:val="both"/>
        <w:rPr>
          <w:rFonts w:ascii="Trebuchet MS" w:hAnsi="Trebuchet MS"/>
        </w:rPr>
      </w:pPr>
    </w:p>
    <w:p w:rsidR="00C752B5" w:rsidRPr="00F17C80" w:rsidRDefault="00C752B5" w:rsidP="00C752B5">
      <w:pPr>
        <w:pStyle w:val="Nadpis2"/>
      </w:pPr>
      <w:bookmarkStart w:id="22" w:name="_Toc459384843"/>
      <w:r>
        <w:t xml:space="preserve">3.6 </w:t>
      </w:r>
      <w:r w:rsidRPr="00C752B5">
        <w:t>Výkon veřejné správy v přenesené působnosti</w:t>
      </w:r>
      <w:bookmarkEnd w:id="22"/>
    </w:p>
    <w:p w:rsidR="00C752B5" w:rsidRPr="00C752B5" w:rsidRDefault="00C752B5" w:rsidP="00C752B5">
      <w:pPr>
        <w:jc w:val="both"/>
        <w:rPr>
          <w:rFonts w:ascii="Trebuchet MS" w:hAnsi="Trebuchet MS"/>
        </w:rPr>
      </w:pPr>
      <w:r w:rsidRPr="00C752B5">
        <w:rPr>
          <w:rFonts w:ascii="Trebuchet MS" w:hAnsi="Trebuchet MS"/>
        </w:rPr>
        <w:t>V oblasti správních úkonů včetně správního trestání, přestupků a jiných správních deliktů v různých oblastech, jako je stavební řízení, památková péče, živnostenská oprávnění, životní prostředí, dopravně správní agendy, dopravní přestupky a pokuty za jiné přestupky a správní delikty fyzických a právnických osob jde o výkon veřejné správy v přenesené působnosti a je oblastí s relativně vysokou mírou korupčního rizika. U této oblasti je však složité přijímat jakákoliv protikorupční opatření nad rámec opatření obecných. Jde o rozhodování v procesu výkonu státní správy, do něhož samospráva nesmí zasahovat. Toto rozhodování je podrobně upraveno obecně závaznými právními předpisy.</w:t>
      </w:r>
    </w:p>
    <w:p w:rsidR="00C752B5" w:rsidRPr="00C752B5" w:rsidRDefault="00C752B5" w:rsidP="00C752B5">
      <w:pPr>
        <w:jc w:val="both"/>
        <w:rPr>
          <w:rFonts w:ascii="Trebuchet MS" w:hAnsi="Trebuchet MS"/>
        </w:rPr>
      </w:pPr>
      <w:r w:rsidRPr="00C752B5">
        <w:rPr>
          <w:rFonts w:ascii="Trebuchet MS" w:hAnsi="Trebuchet MS"/>
        </w:rPr>
        <w:t>Při aplikaci správního rozhodování platí obecná zásada, že veřejná moc může činit pouze a výhradně to, co je zákonem stanoveno, k čemu je zákonem zmocněna. Základním protikorupčním nástrojem v této oblasti je tedy důsledná kontrola. Podpůrné protikorupční faktory spočívají v kvalitě personálu vykonávajícího příslušnou rozhodovací pravomoc a v manažerské a organizační práci. Kontrola takového rozhodování je realizována nadřízenými orgány, tedy zpravidla ministerstvy. Uvnitř MHMP je pro tuto oblast třeba stanovit především kontrolní mechanismy pro kontrolu dodržování procesních pravidel a formálně administrativních náležitostí.</w:t>
      </w:r>
    </w:p>
    <w:p w:rsidR="00C752B5" w:rsidRPr="00C752B5" w:rsidRDefault="00C752B5" w:rsidP="00C752B5">
      <w:pPr>
        <w:jc w:val="both"/>
        <w:rPr>
          <w:rFonts w:ascii="Trebuchet MS" w:hAnsi="Trebuchet MS"/>
          <w:b/>
        </w:rPr>
      </w:pPr>
      <w:r w:rsidRPr="00C752B5">
        <w:rPr>
          <w:rFonts w:ascii="Trebuchet MS" w:hAnsi="Trebuchet MS"/>
          <w:b/>
        </w:rPr>
        <w:t>Z konkrétních opatření zajistí HMP zejména:</w:t>
      </w:r>
    </w:p>
    <w:p w:rsidR="00C752B5" w:rsidRDefault="00C752B5" w:rsidP="00C752B5">
      <w:pPr>
        <w:pStyle w:val="Odstavecseseznamem"/>
        <w:numPr>
          <w:ilvl w:val="0"/>
          <w:numId w:val="6"/>
        </w:numPr>
        <w:jc w:val="both"/>
        <w:rPr>
          <w:rFonts w:ascii="Trebuchet MS" w:hAnsi="Trebuchet MS"/>
        </w:rPr>
      </w:pPr>
      <w:r w:rsidRPr="00C752B5">
        <w:rPr>
          <w:rFonts w:ascii="Trebuchet MS" w:hAnsi="Trebuchet MS"/>
        </w:rPr>
        <w:t>důsledný monitoring dodržování správních lhůt, zejména bude prošetřovat situace, kdy vyřízení žádostí a povolení trvalo mimoř</w:t>
      </w:r>
      <w:r>
        <w:rPr>
          <w:rFonts w:ascii="Trebuchet MS" w:hAnsi="Trebuchet MS"/>
        </w:rPr>
        <w:t>ádně krátkou nebo dlouhou dobu;</w:t>
      </w:r>
    </w:p>
    <w:p w:rsidR="00C752B5" w:rsidRDefault="00C752B5" w:rsidP="00C752B5">
      <w:pPr>
        <w:pStyle w:val="Odstavecseseznamem"/>
        <w:jc w:val="both"/>
        <w:rPr>
          <w:rFonts w:ascii="Trebuchet MS" w:hAnsi="Trebuchet MS"/>
        </w:rPr>
      </w:pPr>
    </w:p>
    <w:p w:rsidR="00C752B5" w:rsidRDefault="00C752B5" w:rsidP="00C752B5">
      <w:pPr>
        <w:pStyle w:val="Odstavecseseznamem"/>
        <w:numPr>
          <w:ilvl w:val="0"/>
          <w:numId w:val="6"/>
        </w:numPr>
        <w:jc w:val="both"/>
        <w:rPr>
          <w:rFonts w:ascii="Trebuchet MS" w:hAnsi="Trebuchet MS"/>
        </w:rPr>
      </w:pPr>
      <w:r w:rsidRPr="00C752B5">
        <w:rPr>
          <w:rFonts w:ascii="Trebuchet MS" w:hAnsi="Trebuchet MS"/>
        </w:rPr>
        <w:t xml:space="preserve">zavede automatizované přidělování správních věcí jednotlivým úředníkům v rámci odborů, především v odborech stavebním, </w:t>
      </w:r>
      <w:proofErr w:type="spellStart"/>
      <w:r w:rsidRPr="00C752B5">
        <w:rPr>
          <w:rFonts w:ascii="Trebuchet MS" w:hAnsi="Trebuchet MS"/>
        </w:rPr>
        <w:t>dopravněsprávních</w:t>
      </w:r>
      <w:proofErr w:type="spellEnd"/>
      <w:r w:rsidRPr="00C752B5">
        <w:rPr>
          <w:rFonts w:ascii="Trebuchet MS" w:hAnsi="Trebuchet MS"/>
        </w:rPr>
        <w:t xml:space="preserve"> činností, živnostenském, správních činností ve zdravotnictví a sociální péči, správních činností </w:t>
      </w:r>
      <w:r w:rsidRPr="00C752B5">
        <w:rPr>
          <w:rFonts w:ascii="Trebuchet MS" w:hAnsi="Trebuchet MS"/>
        </w:rPr>
        <w:lastRenderedPageBreak/>
        <w:t xml:space="preserve">ve školství, památkové péče, životního prostředí), implementaci nezbytných systémů zajistí ředitel MHMP ve spolupráci </w:t>
      </w:r>
      <w:r>
        <w:rPr>
          <w:rFonts w:ascii="Trebuchet MS" w:hAnsi="Trebuchet MS"/>
        </w:rPr>
        <w:t>s řediteli jednotlivých odborů;</w:t>
      </w:r>
    </w:p>
    <w:p w:rsidR="00C752B5" w:rsidRPr="00C752B5" w:rsidRDefault="00C752B5" w:rsidP="00C752B5">
      <w:pPr>
        <w:pStyle w:val="Odstavecseseznamem"/>
        <w:rPr>
          <w:rFonts w:ascii="Trebuchet MS" w:hAnsi="Trebuchet MS"/>
        </w:rPr>
      </w:pPr>
    </w:p>
    <w:p w:rsidR="00C752B5" w:rsidRDefault="00C752B5" w:rsidP="00C752B5">
      <w:pPr>
        <w:pStyle w:val="Odstavecseseznamem"/>
        <w:numPr>
          <w:ilvl w:val="0"/>
          <w:numId w:val="6"/>
        </w:numPr>
        <w:jc w:val="both"/>
        <w:rPr>
          <w:rFonts w:ascii="Trebuchet MS" w:hAnsi="Trebuchet MS"/>
        </w:rPr>
      </w:pPr>
      <w:r w:rsidRPr="00C752B5">
        <w:rPr>
          <w:rFonts w:ascii="Trebuchet MS" w:hAnsi="Trebuchet MS"/>
        </w:rPr>
        <w:t>uplatní systém interních přehledů ukládaných správních pokut a jejich výše s cílem nastavit jednotný a transparentní příst</w:t>
      </w:r>
      <w:r>
        <w:rPr>
          <w:rFonts w:ascii="Trebuchet MS" w:hAnsi="Trebuchet MS"/>
        </w:rPr>
        <w:t>up ke správnímu trestání;</w:t>
      </w:r>
    </w:p>
    <w:p w:rsidR="00C752B5" w:rsidRPr="00C752B5" w:rsidRDefault="00C752B5" w:rsidP="00C752B5">
      <w:pPr>
        <w:pStyle w:val="Odstavecseseznamem"/>
        <w:rPr>
          <w:rFonts w:ascii="Trebuchet MS" w:hAnsi="Trebuchet MS"/>
        </w:rPr>
      </w:pPr>
    </w:p>
    <w:p w:rsidR="00654D01" w:rsidRDefault="00C752B5" w:rsidP="00C752B5">
      <w:pPr>
        <w:pStyle w:val="Odstavecseseznamem"/>
        <w:numPr>
          <w:ilvl w:val="0"/>
          <w:numId w:val="6"/>
        </w:numPr>
        <w:jc w:val="both"/>
        <w:rPr>
          <w:rFonts w:ascii="Trebuchet MS" w:hAnsi="Trebuchet MS"/>
        </w:rPr>
      </w:pPr>
      <w:r w:rsidRPr="00C752B5">
        <w:rPr>
          <w:rFonts w:ascii="Trebuchet MS" w:hAnsi="Trebuchet MS"/>
        </w:rPr>
        <w:t>monitoring nestandardně nízkých nebo vysokých správních pokut udělovaných v individuálních případech.</w:t>
      </w:r>
    </w:p>
    <w:p w:rsidR="00C752B5" w:rsidRPr="00C752B5" w:rsidRDefault="00C752B5" w:rsidP="00C752B5">
      <w:pPr>
        <w:pStyle w:val="Odstavecseseznamem"/>
        <w:rPr>
          <w:rFonts w:ascii="Trebuchet MS" w:hAnsi="Trebuchet MS"/>
        </w:rPr>
      </w:pPr>
    </w:p>
    <w:p w:rsidR="00C752B5" w:rsidRDefault="00C752B5" w:rsidP="00C752B5">
      <w:pPr>
        <w:pStyle w:val="Nadpis1"/>
      </w:pPr>
      <w:bookmarkStart w:id="23" w:name="_Toc459384844"/>
      <w:r>
        <w:t xml:space="preserve">4 </w:t>
      </w:r>
      <w:r w:rsidRPr="00C752B5">
        <w:t>Zajištění implementace a vyhodnocování plnění protikorupční strategie</w:t>
      </w:r>
      <w:bookmarkEnd w:id="23"/>
    </w:p>
    <w:p w:rsidR="00C752B5" w:rsidRPr="00C752B5" w:rsidRDefault="00C752B5" w:rsidP="00C752B5">
      <w:pPr>
        <w:jc w:val="both"/>
        <w:rPr>
          <w:rFonts w:ascii="Trebuchet MS" w:hAnsi="Trebuchet MS"/>
        </w:rPr>
      </w:pPr>
      <w:r w:rsidRPr="00C752B5">
        <w:rPr>
          <w:rFonts w:ascii="Trebuchet MS" w:hAnsi="Trebuchet MS"/>
        </w:rPr>
        <w:t>Součástí implementace Protikorupční strategie hl. m. Prahy je soubor opatření, hlavních opatření, dalších hlavních opatření, definice jednotlivých dalších cílů i cíle směřující vůči hlavnímu městu Praze a jeho orgánům a také k příspěvkovým organizacím hl. m. Prahy.</w:t>
      </w:r>
    </w:p>
    <w:p w:rsidR="00C752B5" w:rsidRDefault="00C752B5" w:rsidP="00C752B5">
      <w:pPr>
        <w:jc w:val="both"/>
        <w:rPr>
          <w:rFonts w:ascii="Trebuchet MS" w:hAnsi="Trebuchet MS"/>
        </w:rPr>
      </w:pPr>
      <w:r w:rsidRPr="00C752B5">
        <w:rPr>
          <w:rFonts w:ascii="Trebuchet MS" w:hAnsi="Trebuchet MS"/>
        </w:rPr>
        <w:t>Hlavní město Praha bude svoji protikorupční strategii pravidelně jednou ročně vyhodnocovat a předkládat v přehledné podobě na jednání Rady HMP výkaz zahrnující m</w:t>
      </w:r>
      <w:r>
        <w:rPr>
          <w:rFonts w:ascii="Trebuchet MS" w:hAnsi="Trebuchet MS"/>
        </w:rPr>
        <w:t>imo jiné následující informace:</w:t>
      </w:r>
    </w:p>
    <w:p w:rsidR="00C752B5" w:rsidRDefault="00C752B5" w:rsidP="00C752B5">
      <w:pPr>
        <w:pStyle w:val="Odstavecseseznamem"/>
        <w:numPr>
          <w:ilvl w:val="0"/>
          <w:numId w:val="6"/>
        </w:numPr>
        <w:jc w:val="both"/>
        <w:rPr>
          <w:rFonts w:ascii="Trebuchet MS" w:hAnsi="Trebuchet MS"/>
        </w:rPr>
      </w:pPr>
      <w:r w:rsidRPr="00C752B5">
        <w:rPr>
          <w:rFonts w:ascii="Trebuchet MS" w:hAnsi="Trebuchet MS"/>
        </w:rPr>
        <w:t>seznam škod zjištěných při provozu nebo kontrole (včetně např. nevymožených či promlčených pohl</w:t>
      </w:r>
      <w:r>
        <w:rPr>
          <w:rFonts w:ascii="Trebuchet MS" w:hAnsi="Trebuchet MS"/>
        </w:rPr>
        <w:t>edávek a jiné újmy na majetku);</w:t>
      </w:r>
    </w:p>
    <w:p w:rsidR="00C752B5" w:rsidRDefault="00C752B5" w:rsidP="00C752B5">
      <w:pPr>
        <w:pStyle w:val="Odstavecseseznamem"/>
        <w:jc w:val="both"/>
        <w:rPr>
          <w:rFonts w:ascii="Trebuchet MS" w:hAnsi="Trebuchet MS"/>
        </w:rPr>
      </w:pPr>
    </w:p>
    <w:p w:rsidR="00C752B5" w:rsidRDefault="00C752B5" w:rsidP="00C752B5">
      <w:pPr>
        <w:pStyle w:val="Odstavecseseznamem"/>
        <w:numPr>
          <w:ilvl w:val="0"/>
          <w:numId w:val="6"/>
        </w:numPr>
        <w:jc w:val="both"/>
        <w:rPr>
          <w:rFonts w:ascii="Trebuchet MS" w:hAnsi="Trebuchet MS"/>
        </w:rPr>
      </w:pPr>
      <w:r w:rsidRPr="00C752B5">
        <w:rPr>
          <w:rFonts w:ascii="Trebuchet MS" w:hAnsi="Trebuchet MS"/>
        </w:rPr>
        <w:t xml:space="preserve">seznam sankcí včetně jejich výše uložených hl. m. Praze za porušení zákona o veřejných zakázkách, popř. též za </w:t>
      </w:r>
      <w:r>
        <w:rPr>
          <w:rFonts w:ascii="Trebuchet MS" w:hAnsi="Trebuchet MS"/>
        </w:rPr>
        <w:t>porušení jiných právních norem;</w:t>
      </w:r>
    </w:p>
    <w:p w:rsidR="00C752B5" w:rsidRPr="00C752B5" w:rsidRDefault="00C752B5" w:rsidP="00C752B5">
      <w:pPr>
        <w:pStyle w:val="Odstavecseseznamem"/>
        <w:rPr>
          <w:rFonts w:ascii="Trebuchet MS" w:hAnsi="Trebuchet MS"/>
        </w:rPr>
      </w:pPr>
    </w:p>
    <w:p w:rsidR="00C752B5" w:rsidRDefault="00C752B5" w:rsidP="00C752B5">
      <w:pPr>
        <w:pStyle w:val="Odstavecseseznamem"/>
        <w:numPr>
          <w:ilvl w:val="0"/>
          <w:numId w:val="6"/>
        </w:numPr>
        <w:jc w:val="both"/>
        <w:rPr>
          <w:rFonts w:ascii="Trebuchet MS" w:hAnsi="Trebuchet MS"/>
        </w:rPr>
      </w:pPr>
      <w:r w:rsidRPr="00C752B5">
        <w:rPr>
          <w:rFonts w:ascii="Trebuchet MS" w:hAnsi="Trebuchet MS"/>
        </w:rPr>
        <w:t>seznam rozhodnutí Magistrátu hl. m. Prahy prohlášených soudy za nezákonné či nicotné včetně nákladů</w:t>
      </w:r>
      <w:r>
        <w:rPr>
          <w:rFonts w:ascii="Trebuchet MS" w:hAnsi="Trebuchet MS"/>
        </w:rPr>
        <w:t xml:space="preserve"> vážících se k takovýmto aktům;</w:t>
      </w:r>
    </w:p>
    <w:p w:rsidR="00C752B5" w:rsidRPr="00C752B5" w:rsidRDefault="00C752B5" w:rsidP="00C752B5">
      <w:pPr>
        <w:pStyle w:val="Odstavecseseznamem"/>
        <w:rPr>
          <w:rFonts w:ascii="Trebuchet MS" w:hAnsi="Trebuchet MS"/>
        </w:rPr>
      </w:pPr>
    </w:p>
    <w:p w:rsidR="00C752B5" w:rsidRPr="00C752B5" w:rsidRDefault="00C752B5" w:rsidP="00C752B5">
      <w:pPr>
        <w:pStyle w:val="Odstavecseseznamem"/>
        <w:numPr>
          <w:ilvl w:val="0"/>
          <w:numId w:val="6"/>
        </w:numPr>
        <w:jc w:val="both"/>
        <w:rPr>
          <w:rFonts w:ascii="Trebuchet MS" w:hAnsi="Trebuchet MS"/>
        </w:rPr>
      </w:pPr>
      <w:r w:rsidRPr="00C752B5">
        <w:rPr>
          <w:rFonts w:ascii="Trebuchet MS" w:hAnsi="Trebuchet MS"/>
        </w:rPr>
        <w:t xml:space="preserve">seznam závažných zjištění podle zákona o finanční kontrole a závažných zjištění týkajících se hospodaření akciových společností města. </w:t>
      </w:r>
    </w:p>
    <w:p w:rsidR="00C752B5" w:rsidRDefault="00C752B5" w:rsidP="00C752B5">
      <w:pPr>
        <w:jc w:val="both"/>
        <w:rPr>
          <w:rFonts w:ascii="Trebuchet MS" w:hAnsi="Trebuchet MS"/>
        </w:rPr>
      </w:pPr>
      <w:r w:rsidRPr="00C752B5">
        <w:rPr>
          <w:rFonts w:ascii="Trebuchet MS" w:hAnsi="Trebuchet MS"/>
        </w:rPr>
        <w:t>Zprávu o průběžném plnění Strategie jako celku, plnění konkrétních úkolů včetně návrhů na úpravu či doplnění existujících opatření na základě získaných zkušeností, bude každoročně zpracovávat organizační útvar zodpovědný za komplexní zajišťování oblasti protikorupčních aktivit a Radě hl. m. Prahy a Zastupitelstvu hl. m. Prahy předkládat člen RHMP zodpovědný za tuto oblast.</w:t>
      </w:r>
    </w:p>
    <w:p w:rsidR="00C752B5" w:rsidRPr="00C752B5" w:rsidRDefault="00C752B5" w:rsidP="00C752B5">
      <w:pPr>
        <w:jc w:val="both"/>
        <w:rPr>
          <w:rFonts w:ascii="Trebuchet MS" w:hAnsi="Trebuchet MS"/>
        </w:rPr>
      </w:pPr>
      <w:r w:rsidRPr="00C752B5">
        <w:rPr>
          <w:rFonts w:ascii="Trebuchet MS" w:hAnsi="Trebuchet MS"/>
        </w:rPr>
        <w:t>Ke zprávě o plnění Strategie se vždy vyjádří odborná komise (pokud byla zřízena), věcně příslušný výbor Zastupitelstva hl. m. Prahy a s jeho stanoviskem a případnými doporučeními projedná tuto zprávu Rada HMP a Zastupitelstvo HMP.</w:t>
      </w:r>
    </w:p>
    <w:p w:rsidR="00C752B5" w:rsidRPr="00C752B5" w:rsidRDefault="00C752B5" w:rsidP="00C752B5">
      <w:pPr>
        <w:jc w:val="both"/>
        <w:rPr>
          <w:rFonts w:ascii="Trebuchet MS" w:hAnsi="Trebuchet MS"/>
        </w:rPr>
      </w:pPr>
      <w:r w:rsidRPr="00C752B5">
        <w:rPr>
          <w:rFonts w:ascii="Trebuchet MS" w:hAnsi="Trebuchet MS"/>
        </w:rPr>
        <w:t>Veškeré podněty budou kvalitně prošetřeny v souladu s Pravidly pro přijímání a vyřizování stížností – nejdéle ve lhůtě 60 dní, pouze ve zcela mimořádně složitých případech bude moci být tato lhůta prodloužena, avšak každé prodloužení musí být konkrétně odůvodněno. Uvedená Pravidla budou upravena tak, aby byly zohledněny kompetence nezávislého protikorupčního orgánu, bude‐li zřízen.</w:t>
      </w:r>
    </w:p>
    <w:p w:rsidR="00C752B5" w:rsidRPr="00C752B5" w:rsidRDefault="00C752B5" w:rsidP="00C752B5">
      <w:pPr>
        <w:jc w:val="both"/>
        <w:rPr>
          <w:rFonts w:ascii="Trebuchet MS" w:hAnsi="Trebuchet MS"/>
        </w:rPr>
      </w:pPr>
      <w:r w:rsidRPr="00C752B5">
        <w:rPr>
          <w:rFonts w:ascii="Trebuchet MS" w:hAnsi="Trebuchet MS"/>
        </w:rPr>
        <w:lastRenderedPageBreak/>
        <w:t>Oznamovatel bude vždy do stanovené lhůty vyrozuměn o přijetí oznámení a v rámci možností daných aktuální právní úpravou také o tom, jak byl jeho podnět vyřízen. Veškeré podněty o možném korupčním jednání musí být postoupeny etické komisi.</w:t>
      </w:r>
    </w:p>
    <w:p w:rsidR="00C752B5" w:rsidRPr="00C752B5" w:rsidRDefault="00C752B5" w:rsidP="00C752B5">
      <w:pPr>
        <w:jc w:val="both"/>
        <w:rPr>
          <w:rFonts w:ascii="Trebuchet MS" w:hAnsi="Trebuchet MS"/>
        </w:rPr>
      </w:pPr>
      <w:r w:rsidRPr="00C752B5">
        <w:rPr>
          <w:rFonts w:ascii="Trebuchet MS" w:hAnsi="Trebuchet MS"/>
        </w:rPr>
        <w:t>Veškerá podezření budou nejprve prošetřena interně etickou komisi (a do její zřízení odborem kontrolních činností, resp. oddělením interního auditu pod vedením ředitele/</w:t>
      </w:r>
      <w:proofErr w:type="spellStart"/>
      <w:r w:rsidRPr="00C752B5">
        <w:rPr>
          <w:rFonts w:ascii="Trebuchet MS" w:hAnsi="Trebuchet MS"/>
        </w:rPr>
        <w:t>ky</w:t>
      </w:r>
      <w:proofErr w:type="spellEnd"/>
      <w:r w:rsidRPr="00C752B5">
        <w:rPr>
          <w:rFonts w:ascii="Trebuchet MS" w:hAnsi="Trebuchet MS"/>
        </w:rPr>
        <w:t xml:space="preserve"> MHMP. Otázka, zda mají být přizvány k šetření a zajištění důkazů orgány činné v trestním řízení, bude posouzena v co nejkratší možné lhůtě, avšak podněty nebudou postupovány Policii ČR mechanicky, aniž by byla provedena adekvátní interní šetření.</w:t>
      </w:r>
    </w:p>
    <w:p w:rsidR="00C752B5" w:rsidRDefault="00C752B5" w:rsidP="00C752B5">
      <w:pPr>
        <w:jc w:val="both"/>
        <w:rPr>
          <w:rFonts w:ascii="Trebuchet MS" w:hAnsi="Trebuchet MS"/>
        </w:rPr>
      </w:pPr>
      <w:r w:rsidRPr="00C752B5">
        <w:rPr>
          <w:rFonts w:ascii="Trebuchet MS" w:hAnsi="Trebuchet MS"/>
        </w:rPr>
        <w:t>Součástí implementace Protikorupční strategie hl. m. Prahy je aktualizace všech hlavních směrných dokumentů pro postup a chování úřadu (MHMP), jeho zaměstnanců i politické reprezentace hl. m. Prahy. Aktualiz</w:t>
      </w:r>
      <w:r>
        <w:rPr>
          <w:rFonts w:ascii="Trebuchet MS" w:hAnsi="Trebuchet MS"/>
        </w:rPr>
        <w:t>ovány a doplněny budou zejména:</w:t>
      </w:r>
    </w:p>
    <w:p w:rsidR="00C752B5" w:rsidRDefault="00C752B5" w:rsidP="00C752B5">
      <w:pPr>
        <w:pStyle w:val="Odstavecseseznamem"/>
        <w:numPr>
          <w:ilvl w:val="0"/>
          <w:numId w:val="6"/>
        </w:numPr>
        <w:jc w:val="both"/>
        <w:rPr>
          <w:rFonts w:ascii="Trebuchet MS" w:hAnsi="Trebuchet MS"/>
        </w:rPr>
      </w:pPr>
      <w:r w:rsidRPr="00C752B5">
        <w:rPr>
          <w:rFonts w:ascii="Trebuchet MS" w:hAnsi="Trebuchet MS"/>
        </w:rPr>
        <w:t>Etický kodex platný pro všechny za</w:t>
      </w:r>
      <w:r>
        <w:rPr>
          <w:rFonts w:ascii="Trebuchet MS" w:hAnsi="Trebuchet MS"/>
        </w:rPr>
        <w:t>městnance a volené orgány města;</w:t>
      </w:r>
    </w:p>
    <w:p w:rsidR="00C752B5" w:rsidRPr="00C752B5" w:rsidRDefault="00C752B5" w:rsidP="00C752B5">
      <w:pPr>
        <w:pStyle w:val="Odstavecseseznamem"/>
        <w:jc w:val="both"/>
        <w:rPr>
          <w:rFonts w:ascii="Trebuchet MS" w:hAnsi="Trebuchet MS"/>
        </w:rPr>
      </w:pPr>
    </w:p>
    <w:p w:rsidR="00C752B5" w:rsidRDefault="00C752B5" w:rsidP="00C752B5">
      <w:pPr>
        <w:pStyle w:val="Odstavecseseznamem"/>
        <w:numPr>
          <w:ilvl w:val="0"/>
          <w:numId w:val="6"/>
        </w:numPr>
        <w:jc w:val="both"/>
        <w:rPr>
          <w:rFonts w:ascii="Trebuchet MS" w:hAnsi="Trebuchet MS"/>
        </w:rPr>
      </w:pPr>
      <w:r w:rsidRPr="00C752B5">
        <w:rPr>
          <w:rFonts w:ascii="Trebuchet MS" w:hAnsi="Trebuchet MS"/>
        </w:rPr>
        <w:t>Pravidla pro zadávání veře</w:t>
      </w:r>
      <w:r>
        <w:rPr>
          <w:rFonts w:ascii="Trebuchet MS" w:hAnsi="Trebuchet MS"/>
        </w:rPr>
        <w:t>jných zakázek v podmínkách HMP;</w:t>
      </w:r>
    </w:p>
    <w:p w:rsidR="00C752B5" w:rsidRPr="00C752B5" w:rsidRDefault="00C752B5" w:rsidP="00C752B5">
      <w:pPr>
        <w:pStyle w:val="Odstavecseseznamem"/>
        <w:rPr>
          <w:rFonts w:ascii="Trebuchet MS" w:hAnsi="Trebuchet MS"/>
        </w:rPr>
      </w:pPr>
    </w:p>
    <w:p w:rsidR="00C752B5" w:rsidRDefault="00C752B5" w:rsidP="00C752B5">
      <w:pPr>
        <w:pStyle w:val="Odstavecseseznamem"/>
        <w:numPr>
          <w:ilvl w:val="0"/>
          <w:numId w:val="6"/>
        </w:numPr>
        <w:jc w:val="both"/>
        <w:rPr>
          <w:rFonts w:ascii="Trebuchet MS" w:hAnsi="Trebuchet MS"/>
        </w:rPr>
      </w:pPr>
      <w:r w:rsidRPr="00C752B5">
        <w:rPr>
          <w:rFonts w:ascii="Trebuchet MS" w:hAnsi="Trebuchet MS"/>
        </w:rPr>
        <w:t xml:space="preserve">Pravidla pro přijímání a vyřizování petic a </w:t>
      </w:r>
      <w:r>
        <w:rPr>
          <w:rFonts w:ascii="Trebuchet MS" w:hAnsi="Trebuchet MS"/>
        </w:rPr>
        <w:t>stížností podaných orgánům HMP;</w:t>
      </w:r>
    </w:p>
    <w:p w:rsidR="00C752B5" w:rsidRPr="00C752B5" w:rsidRDefault="00C752B5" w:rsidP="00C752B5">
      <w:pPr>
        <w:pStyle w:val="Odstavecseseznamem"/>
        <w:rPr>
          <w:rFonts w:ascii="Trebuchet MS" w:hAnsi="Trebuchet MS"/>
        </w:rPr>
      </w:pPr>
    </w:p>
    <w:p w:rsidR="00C752B5" w:rsidRDefault="00C752B5" w:rsidP="00C752B5">
      <w:pPr>
        <w:pStyle w:val="Odstavecseseznamem"/>
        <w:numPr>
          <w:ilvl w:val="0"/>
          <w:numId w:val="6"/>
        </w:numPr>
        <w:jc w:val="both"/>
        <w:rPr>
          <w:rFonts w:ascii="Trebuchet MS" w:hAnsi="Trebuchet MS"/>
        </w:rPr>
      </w:pPr>
      <w:r w:rsidRPr="00C752B5">
        <w:rPr>
          <w:rFonts w:ascii="Trebuchet MS" w:hAnsi="Trebuchet MS"/>
        </w:rPr>
        <w:t>Pracov</w:t>
      </w:r>
      <w:r>
        <w:rPr>
          <w:rFonts w:ascii="Trebuchet MS" w:hAnsi="Trebuchet MS"/>
        </w:rPr>
        <w:t>ní řád Magistrátu hl. m. Prahy;</w:t>
      </w:r>
    </w:p>
    <w:p w:rsidR="00C752B5" w:rsidRPr="00C752B5" w:rsidRDefault="00C752B5" w:rsidP="00C752B5">
      <w:pPr>
        <w:pStyle w:val="Odstavecseseznamem"/>
        <w:rPr>
          <w:rFonts w:ascii="Trebuchet MS" w:hAnsi="Trebuchet MS"/>
        </w:rPr>
      </w:pPr>
    </w:p>
    <w:p w:rsidR="00C752B5" w:rsidRDefault="00C752B5" w:rsidP="00C752B5">
      <w:pPr>
        <w:pStyle w:val="Odstavecseseznamem"/>
        <w:numPr>
          <w:ilvl w:val="0"/>
          <w:numId w:val="6"/>
        </w:numPr>
        <w:jc w:val="both"/>
        <w:rPr>
          <w:rFonts w:ascii="Trebuchet MS" w:hAnsi="Trebuchet MS"/>
        </w:rPr>
      </w:pPr>
      <w:r w:rsidRPr="00C752B5">
        <w:rPr>
          <w:rFonts w:ascii="Trebuchet MS" w:hAnsi="Trebuchet MS"/>
        </w:rPr>
        <w:t>Organizační řád</w:t>
      </w:r>
      <w:r>
        <w:rPr>
          <w:rFonts w:ascii="Trebuchet MS" w:hAnsi="Trebuchet MS"/>
        </w:rPr>
        <w:t xml:space="preserve"> Magistrátu hl. m. Prahy;</w:t>
      </w:r>
    </w:p>
    <w:p w:rsidR="00C752B5" w:rsidRPr="00C752B5" w:rsidRDefault="00C752B5" w:rsidP="00C752B5">
      <w:pPr>
        <w:pStyle w:val="Odstavecseseznamem"/>
        <w:rPr>
          <w:rFonts w:ascii="Trebuchet MS" w:hAnsi="Trebuchet MS"/>
        </w:rPr>
      </w:pPr>
    </w:p>
    <w:p w:rsidR="00C752B5" w:rsidRPr="00C752B5" w:rsidRDefault="00C752B5" w:rsidP="00C752B5">
      <w:pPr>
        <w:pStyle w:val="Odstavecseseznamem"/>
        <w:numPr>
          <w:ilvl w:val="0"/>
          <w:numId w:val="6"/>
        </w:numPr>
        <w:jc w:val="both"/>
        <w:rPr>
          <w:rFonts w:ascii="Trebuchet MS" w:hAnsi="Trebuchet MS"/>
        </w:rPr>
      </w:pPr>
      <w:r w:rsidRPr="00C752B5">
        <w:rPr>
          <w:rFonts w:ascii="Trebuchet MS" w:hAnsi="Trebuchet MS"/>
        </w:rPr>
        <w:t xml:space="preserve">Nařízení ředitele Magistrátu HMP č. 22/2005, k zajištění jednotného postupu při oběhu soudních písemností, při podávání trestních oznámení a vyřizování žádostí orgánů činných v trestním řízení na MHMP. </w:t>
      </w:r>
    </w:p>
    <w:p w:rsidR="00C752B5" w:rsidRPr="00C752B5" w:rsidRDefault="00C752B5" w:rsidP="00C752B5">
      <w:pPr>
        <w:jc w:val="both"/>
        <w:rPr>
          <w:rFonts w:ascii="Trebuchet MS" w:hAnsi="Trebuchet MS"/>
        </w:rPr>
      </w:pPr>
      <w:r w:rsidRPr="00C752B5">
        <w:rPr>
          <w:rFonts w:ascii="Trebuchet MS" w:hAnsi="Trebuchet MS"/>
        </w:rPr>
        <w:t>Za implementaci Protikorupční strategie hl. m. Prahy do těchto předpisů a vnitřních norem hl. m. Prahy zodpovídá ředitelka MHMP s termínem do 30. 6. 2017.</w:t>
      </w:r>
    </w:p>
    <w:p w:rsidR="00777A22" w:rsidRDefault="00C752B5" w:rsidP="00C752B5">
      <w:pPr>
        <w:jc w:val="both"/>
        <w:rPr>
          <w:rFonts w:ascii="Trebuchet MS" w:hAnsi="Trebuchet MS"/>
        </w:rPr>
      </w:pPr>
      <w:r w:rsidRPr="00C752B5">
        <w:rPr>
          <w:rFonts w:ascii="Trebuchet MS" w:hAnsi="Trebuchet MS"/>
        </w:rPr>
        <w:t>Každý občan a všichni zaměstnanci Magistrátu hl. m. Prahy i každý zastupitel hl. m. Prahy musí mít možnost oznámit jakékoli podezření na korupční jednání způsobem zaručujícím anonymitu oznamovatele.</w:t>
      </w:r>
    </w:p>
    <w:p w:rsidR="00FA2AA8" w:rsidRDefault="00FA2AA8" w:rsidP="00C752B5">
      <w:pPr>
        <w:jc w:val="both"/>
        <w:rPr>
          <w:rFonts w:ascii="Trebuchet MS" w:hAnsi="Trebuchet MS"/>
        </w:rPr>
      </w:pPr>
    </w:p>
    <w:p w:rsidR="00777A22" w:rsidRDefault="00777A22" w:rsidP="00777A22">
      <w:pPr>
        <w:pStyle w:val="Nadpis2"/>
      </w:pPr>
      <w:bookmarkStart w:id="24" w:name="_Toc459384845"/>
      <w:r>
        <w:t xml:space="preserve">4.1 </w:t>
      </w:r>
      <w:r w:rsidRPr="00777A22">
        <w:t>Další hlavní opatření pro implementaci Strategie</w:t>
      </w:r>
      <w:bookmarkEnd w:id="24"/>
    </w:p>
    <w:tbl>
      <w:tblPr>
        <w:tblW w:w="8647" w:type="dxa"/>
        <w:tblInd w:w="-10" w:type="dxa"/>
        <w:tblLayout w:type="fixed"/>
        <w:tblCellMar>
          <w:left w:w="0" w:type="dxa"/>
          <w:right w:w="0" w:type="dxa"/>
        </w:tblCellMar>
        <w:tblLook w:val="0000" w:firstRow="0" w:lastRow="0" w:firstColumn="0" w:lastColumn="0" w:noHBand="0" w:noVBand="0"/>
      </w:tblPr>
      <w:tblGrid>
        <w:gridCol w:w="2436"/>
        <w:gridCol w:w="1119"/>
        <w:gridCol w:w="1139"/>
        <w:gridCol w:w="686"/>
        <w:gridCol w:w="1841"/>
        <w:gridCol w:w="559"/>
        <w:gridCol w:w="180"/>
        <w:gridCol w:w="370"/>
        <w:gridCol w:w="250"/>
        <w:gridCol w:w="67"/>
      </w:tblGrid>
      <w:tr w:rsidR="00082D3C" w:rsidTr="001A3235">
        <w:trPr>
          <w:trHeight w:val="295"/>
        </w:trPr>
        <w:tc>
          <w:tcPr>
            <w:tcW w:w="5380" w:type="dxa"/>
            <w:gridSpan w:val="4"/>
            <w:vMerge w:val="restart"/>
            <w:tcBorders>
              <w:top w:val="single" w:sz="8" w:space="0" w:color="auto"/>
              <w:left w:val="single" w:sz="8" w:space="0" w:color="auto"/>
              <w:right w:val="single" w:sz="8" w:space="0" w:color="auto"/>
            </w:tcBorders>
            <w:vAlign w:val="center"/>
          </w:tcPr>
          <w:p w:rsidR="00082D3C" w:rsidRDefault="00082D3C" w:rsidP="004D74F1">
            <w:pPr>
              <w:widowControl w:val="0"/>
              <w:autoSpaceDE w:val="0"/>
              <w:autoSpaceDN w:val="0"/>
              <w:adjustRightInd w:val="0"/>
              <w:spacing w:after="0" w:line="240" w:lineRule="auto"/>
              <w:jc w:val="center"/>
              <w:rPr>
                <w:rFonts w:ascii="Times New Roman" w:hAnsi="Times New Roman"/>
                <w:sz w:val="24"/>
                <w:szCs w:val="24"/>
              </w:rPr>
            </w:pPr>
            <w:r>
              <w:rPr>
                <w:rFonts w:ascii="Trebuchet MS" w:hAnsi="Trebuchet MS" w:cs="Trebuchet MS"/>
                <w:b/>
                <w:bCs/>
                <w:color w:val="000000"/>
              </w:rPr>
              <w:t>OPATŘENÍ</w:t>
            </w:r>
          </w:p>
        </w:tc>
        <w:tc>
          <w:tcPr>
            <w:tcW w:w="1841" w:type="dxa"/>
            <w:vMerge w:val="restart"/>
            <w:tcBorders>
              <w:top w:val="single" w:sz="8" w:space="0" w:color="auto"/>
              <w:left w:val="single" w:sz="8" w:space="0" w:color="auto"/>
              <w:right w:val="single" w:sz="8" w:space="0" w:color="auto"/>
            </w:tcBorders>
            <w:vAlign w:val="center"/>
          </w:tcPr>
          <w:p w:rsidR="00082D3C" w:rsidRDefault="00082D3C" w:rsidP="004D74F1">
            <w:pPr>
              <w:widowControl w:val="0"/>
              <w:autoSpaceDE w:val="0"/>
              <w:autoSpaceDN w:val="0"/>
              <w:adjustRightInd w:val="0"/>
              <w:spacing w:after="0" w:line="240" w:lineRule="auto"/>
              <w:ind w:left="140"/>
              <w:jc w:val="center"/>
              <w:rPr>
                <w:rFonts w:ascii="Times New Roman" w:hAnsi="Times New Roman"/>
                <w:sz w:val="24"/>
                <w:szCs w:val="24"/>
              </w:rPr>
            </w:pPr>
            <w:r>
              <w:rPr>
                <w:rFonts w:ascii="Trebuchet MS" w:hAnsi="Trebuchet MS" w:cs="Trebuchet MS"/>
                <w:b/>
                <w:bCs/>
                <w:color w:val="000000"/>
              </w:rPr>
              <w:t>ZODPOVĚDNOST</w:t>
            </w:r>
          </w:p>
        </w:tc>
        <w:tc>
          <w:tcPr>
            <w:tcW w:w="1426" w:type="dxa"/>
            <w:gridSpan w:val="5"/>
            <w:vMerge w:val="restart"/>
            <w:tcBorders>
              <w:top w:val="single" w:sz="8" w:space="0" w:color="auto"/>
              <w:left w:val="nil"/>
              <w:right w:val="single" w:sz="8" w:space="0" w:color="auto"/>
            </w:tcBorders>
            <w:vAlign w:val="center"/>
          </w:tcPr>
          <w:p w:rsidR="00082D3C" w:rsidRDefault="00082D3C" w:rsidP="004D74F1">
            <w:pPr>
              <w:widowControl w:val="0"/>
              <w:autoSpaceDE w:val="0"/>
              <w:autoSpaceDN w:val="0"/>
              <w:adjustRightInd w:val="0"/>
              <w:spacing w:after="0" w:line="240" w:lineRule="auto"/>
              <w:ind w:left="280"/>
              <w:jc w:val="center"/>
              <w:rPr>
                <w:rFonts w:ascii="Times New Roman" w:hAnsi="Times New Roman"/>
                <w:sz w:val="24"/>
                <w:szCs w:val="24"/>
              </w:rPr>
            </w:pPr>
            <w:r>
              <w:rPr>
                <w:rFonts w:ascii="Trebuchet MS" w:hAnsi="Trebuchet MS" w:cs="Trebuchet MS"/>
                <w:b/>
                <w:bCs/>
                <w:color w:val="000000"/>
              </w:rPr>
              <w:t>TERMÍN</w:t>
            </w:r>
          </w:p>
        </w:tc>
      </w:tr>
      <w:tr w:rsidR="00082D3C" w:rsidTr="001A3235">
        <w:trPr>
          <w:trHeight w:val="137"/>
        </w:trPr>
        <w:tc>
          <w:tcPr>
            <w:tcW w:w="5380" w:type="dxa"/>
            <w:gridSpan w:val="4"/>
            <w:vMerge/>
            <w:tcBorders>
              <w:left w:val="single" w:sz="8" w:space="0" w:color="auto"/>
              <w:right w:val="single" w:sz="8" w:space="0" w:color="auto"/>
            </w:tcBorders>
            <w:vAlign w:val="bottom"/>
          </w:tcPr>
          <w:p w:rsidR="00082D3C" w:rsidRDefault="00082D3C" w:rsidP="00082D3C">
            <w:pPr>
              <w:widowControl w:val="0"/>
              <w:autoSpaceDE w:val="0"/>
              <w:autoSpaceDN w:val="0"/>
              <w:adjustRightInd w:val="0"/>
              <w:spacing w:after="0" w:line="240" w:lineRule="auto"/>
              <w:rPr>
                <w:rFonts w:ascii="Times New Roman" w:hAnsi="Times New Roman"/>
                <w:sz w:val="11"/>
                <w:szCs w:val="11"/>
              </w:rPr>
            </w:pPr>
          </w:p>
        </w:tc>
        <w:tc>
          <w:tcPr>
            <w:tcW w:w="1841" w:type="dxa"/>
            <w:vMerge/>
            <w:tcBorders>
              <w:left w:val="single" w:sz="8" w:space="0" w:color="auto"/>
              <w:right w:val="single" w:sz="8" w:space="0" w:color="auto"/>
            </w:tcBorders>
            <w:vAlign w:val="bottom"/>
          </w:tcPr>
          <w:p w:rsidR="00082D3C" w:rsidRDefault="00082D3C" w:rsidP="00082D3C">
            <w:pPr>
              <w:widowControl w:val="0"/>
              <w:autoSpaceDE w:val="0"/>
              <w:autoSpaceDN w:val="0"/>
              <w:adjustRightInd w:val="0"/>
              <w:spacing w:after="0" w:line="240" w:lineRule="auto"/>
              <w:rPr>
                <w:rFonts w:ascii="Times New Roman" w:hAnsi="Times New Roman"/>
                <w:sz w:val="24"/>
                <w:szCs w:val="24"/>
              </w:rPr>
            </w:pPr>
          </w:p>
        </w:tc>
        <w:tc>
          <w:tcPr>
            <w:tcW w:w="1426" w:type="dxa"/>
            <w:gridSpan w:val="5"/>
            <w:vMerge/>
            <w:tcBorders>
              <w:left w:val="nil"/>
              <w:right w:val="single" w:sz="8" w:space="0" w:color="auto"/>
            </w:tcBorders>
            <w:vAlign w:val="bottom"/>
          </w:tcPr>
          <w:p w:rsidR="00082D3C" w:rsidRDefault="00082D3C" w:rsidP="00082D3C">
            <w:pPr>
              <w:widowControl w:val="0"/>
              <w:autoSpaceDE w:val="0"/>
              <w:autoSpaceDN w:val="0"/>
              <w:adjustRightInd w:val="0"/>
              <w:spacing w:after="0" w:line="240" w:lineRule="auto"/>
              <w:rPr>
                <w:rFonts w:ascii="Times New Roman" w:hAnsi="Times New Roman"/>
                <w:sz w:val="11"/>
                <w:szCs w:val="11"/>
              </w:rPr>
            </w:pPr>
          </w:p>
        </w:tc>
      </w:tr>
      <w:tr w:rsidR="00082D3C" w:rsidTr="001A3235">
        <w:trPr>
          <w:trHeight w:val="135"/>
        </w:trPr>
        <w:tc>
          <w:tcPr>
            <w:tcW w:w="5380" w:type="dxa"/>
            <w:gridSpan w:val="4"/>
            <w:vMerge/>
            <w:tcBorders>
              <w:left w:val="single" w:sz="8" w:space="0" w:color="auto"/>
              <w:bottom w:val="nil"/>
              <w:right w:val="single" w:sz="8" w:space="0" w:color="auto"/>
            </w:tcBorders>
            <w:vAlign w:val="bottom"/>
          </w:tcPr>
          <w:p w:rsidR="00082D3C" w:rsidRDefault="00082D3C" w:rsidP="00082D3C">
            <w:pPr>
              <w:widowControl w:val="0"/>
              <w:autoSpaceDE w:val="0"/>
              <w:autoSpaceDN w:val="0"/>
              <w:adjustRightInd w:val="0"/>
              <w:spacing w:after="0" w:line="240" w:lineRule="auto"/>
              <w:rPr>
                <w:rFonts w:ascii="Times New Roman" w:hAnsi="Times New Roman"/>
                <w:sz w:val="11"/>
                <w:szCs w:val="11"/>
              </w:rPr>
            </w:pPr>
          </w:p>
        </w:tc>
        <w:tc>
          <w:tcPr>
            <w:tcW w:w="1841" w:type="dxa"/>
            <w:vMerge/>
            <w:tcBorders>
              <w:left w:val="single" w:sz="8" w:space="0" w:color="auto"/>
              <w:bottom w:val="nil"/>
              <w:right w:val="single" w:sz="8" w:space="0" w:color="auto"/>
            </w:tcBorders>
            <w:vAlign w:val="bottom"/>
          </w:tcPr>
          <w:p w:rsidR="00082D3C" w:rsidRDefault="00082D3C" w:rsidP="00082D3C">
            <w:pPr>
              <w:widowControl w:val="0"/>
              <w:autoSpaceDE w:val="0"/>
              <w:autoSpaceDN w:val="0"/>
              <w:adjustRightInd w:val="0"/>
              <w:spacing w:after="0" w:line="240" w:lineRule="auto"/>
              <w:rPr>
                <w:rFonts w:ascii="Times New Roman" w:hAnsi="Times New Roman"/>
                <w:sz w:val="11"/>
                <w:szCs w:val="11"/>
              </w:rPr>
            </w:pPr>
          </w:p>
        </w:tc>
        <w:tc>
          <w:tcPr>
            <w:tcW w:w="1426" w:type="dxa"/>
            <w:gridSpan w:val="5"/>
            <w:vMerge/>
            <w:tcBorders>
              <w:left w:val="nil"/>
              <w:bottom w:val="nil"/>
              <w:right w:val="single" w:sz="8" w:space="0" w:color="auto"/>
            </w:tcBorders>
            <w:vAlign w:val="bottom"/>
          </w:tcPr>
          <w:p w:rsidR="00082D3C" w:rsidRDefault="00082D3C" w:rsidP="00082D3C">
            <w:pPr>
              <w:widowControl w:val="0"/>
              <w:autoSpaceDE w:val="0"/>
              <w:autoSpaceDN w:val="0"/>
              <w:adjustRightInd w:val="0"/>
              <w:spacing w:after="0" w:line="240" w:lineRule="auto"/>
              <w:rPr>
                <w:rFonts w:ascii="Times New Roman" w:hAnsi="Times New Roman"/>
                <w:sz w:val="11"/>
                <w:szCs w:val="11"/>
              </w:rPr>
            </w:pPr>
          </w:p>
        </w:tc>
      </w:tr>
      <w:tr w:rsidR="00082D3C" w:rsidTr="001A3235">
        <w:trPr>
          <w:trHeight w:val="107"/>
        </w:trPr>
        <w:tc>
          <w:tcPr>
            <w:tcW w:w="5380" w:type="dxa"/>
            <w:gridSpan w:val="4"/>
            <w:tcBorders>
              <w:top w:val="nil"/>
              <w:left w:val="single" w:sz="8" w:space="0" w:color="auto"/>
              <w:bottom w:val="single" w:sz="8" w:space="0" w:color="auto"/>
              <w:right w:val="single" w:sz="8" w:space="0" w:color="auto"/>
            </w:tcBorders>
            <w:vAlign w:val="bottom"/>
          </w:tcPr>
          <w:p w:rsidR="00082D3C" w:rsidRDefault="00082D3C" w:rsidP="00082D3C">
            <w:pPr>
              <w:widowControl w:val="0"/>
              <w:autoSpaceDE w:val="0"/>
              <w:autoSpaceDN w:val="0"/>
              <w:adjustRightInd w:val="0"/>
              <w:spacing w:after="0" w:line="240" w:lineRule="auto"/>
              <w:rPr>
                <w:rFonts w:ascii="Times New Roman" w:hAnsi="Times New Roman"/>
                <w:sz w:val="9"/>
                <w:szCs w:val="9"/>
              </w:rPr>
            </w:pPr>
          </w:p>
        </w:tc>
        <w:tc>
          <w:tcPr>
            <w:tcW w:w="1841" w:type="dxa"/>
            <w:tcBorders>
              <w:top w:val="nil"/>
              <w:left w:val="nil"/>
              <w:bottom w:val="single" w:sz="8" w:space="0" w:color="auto"/>
              <w:right w:val="single" w:sz="8" w:space="0" w:color="auto"/>
            </w:tcBorders>
            <w:vAlign w:val="bottom"/>
          </w:tcPr>
          <w:p w:rsidR="00082D3C" w:rsidRDefault="00082D3C" w:rsidP="00082D3C">
            <w:pPr>
              <w:widowControl w:val="0"/>
              <w:autoSpaceDE w:val="0"/>
              <w:autoSpaceDN w:val="0"/>
              <w:adjustRightInd w:val="0"/>
              <w:spacing w:after="0" w:line="240" w:lineRule="auto"/>
              <w:rPr>
                <w:rFonts w:ascii="Times New Roman" w:hAnsi="Times New Roman"/>
                <w:sz w:val="9"/>
                <w:szCs w:val="9"/>
              </w:rPr>
            </w:pPr>
          </w:p>
        </w:tc>
        <w:tc>
          <w:tcPr>
            <w:tcW w:w="1109" w:type="dxa"/>
            <w:gridSpan w:val="3"/>
            <w:tcBorders>
              <w:top w:val="nil"/>
              <w:left w:val="nil"/>
              <w:bottom w:val="single" w:sz="8" w:space="0" w:color="auto"/>
              <w:right w:val="nil"/>
            </w:tcBorders>
            <w:vAlign w:val="bottom"/>
          </w:tcPr>
          <w:p w:rsidR="00082D3C" w:rsidRDefault="00082D3C" w:rsidP="00082D3C">
            <w:pPr>
              <w:widowControl w:val="0"/>
              <w:autoSpaceDE w:val="0"/>
              <w:autoSpaceDN w:val="0"/>
              <w:adjustRightInd w:val="0"/>
              <w:spacing w:after="0" w:line="240" w:lineRule="auto"/>
              <w:rPr>
                <w:rFonts w:ascii="Times New Roman" w:hAnsi="Times New Roman"/>
                <w:sz w:val="9"/>
                <w:szCs w:val="9"/>
              </w:rPr>
            </w:pPr>
          </w:p>
        </w:tc>
        <w:tc>
          <w:tcPr>
            <w:tcW w:w="317" w:type="dxa"/>
            <w:gridSpan w:val="2"/>
            <w:tcBorders>
              <w:top w:val="nil"/>
              <w:left w:val="nil"/>
              <w:bottom w:val="single" w:sz="8" w:space="0" w:color="auto"/>
              <w:right w:val="single" w:sz="8" w:space="0" w:color="auto"/>
            </w:tcBorders>
            <w:vAlign w:val="bottom"/>
          </w:tcPr>
          <w:p w:rsidR="00082D3C" w:rsidRDefault="00082D3C" w:rsidP="00082D3C">
            <w:pPr>
              <w:widowControl w:val="0"/>
              <w:autoSpaceDE w:val="0"/>
              <w:autoSpaceDN w:val="0"/>
              <w:adjustRightInd w:val="0"/>
              <w:spacing w:after="0" w:line="240" w:lineRule="auto"/>
              <w:rPr>
                <w:rFonts w:ascii="Times New Roman" w:hAnsi="Times New Roman"/>
                <w:sz w:val="9"/>
                <w:szCs w:val="9"/>
              </w:rPr>
            </w:pPr>
          </w:p>
        </w:tc>
      </w:tr>
      <w:tr w:rsidR="001A3235" w:rsidTr="001A3235">
        <w:trPr>
          <w:trHeight w:val="1039"/>
        </w:trPr>
        <w:tc>
          <w:tcPr>
            <w:tcW w:w="5380" w:type="dxa"/>
            <w:gridSpan w:val="4"/>
            <w:tcBorders>
              <w:top w:val="nil"/>
              <w:left w:val="single" w:sz="8" w:space="0" w:color="auto"/>
              <w:right w:val="single" w:sz="8" w:space="0" w:color="auto"/>
            </w:tcBorders>
            <w:vAlign w:val="center"/>
          </w:tcPr>
          <w:p w:rsidR="001A3235" w:rsidRPr="004D74F1" w:rsidRDefault="001A3235" w:rsidP="004D74F1">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Zapracovat zásady a relevantní opatření Strategie</w:t>
            </w:r>
          </w:p>
          <w:p w:rsidR="001A3235" w:rsidRPr="004D74F1" w:rsidRDefault="001A3235" w:rsidP="004D74F1">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do základních interních předpisů  MHMP</w:t>
            </w:r>
          </w:p>
          <w:p w:rsidR="001A3235" w:rsidRPr="004D74F1" w:rsidRDefault="001A3235" w:rsidP="004D74F1">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(Organizační řád, Pravidla pro odměňování</w:t>
            </w:r>
          </w:p>
          <w:p w:rsidR="001A3235" w:rsidRPr="004D74F1" w:rsidRDefault="001A3235" w:rsidP="004D74F1">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zaměstnanců MHMP, Etický kodex, apod.)</w:t>
            </w:r>
          </w:p>
        </w:tc>
        <w:tc>
          <w:tcPr>
            <w:tcW w:w="1841" w:type="dxa"/>
            <w:tcBorders>
              <w:top w:val="nil"/>
              <w:left w:val="nil"/>
              <w:right w:val="single" w:sz="8"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Ředitelka MHMP</w:t>
            </w:r>
          </w:p>
        </w:tc>
        <w:tc>
          <w:tcPr>
            <w:tcW w:w="1426" w:type="dxa"/>
            <w:gridSpan w:val="5"/>
            <w:tcBorders>
              <w:top w:val="nil"/>
              <w:left w:val="nil"/>
              <w:right w:val="single" w:sz="8"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w:t>
            </w:r>
            <w:r w:rsidRPr="004D74F1">
              <w:rPr>
                <w:rFonts w:ascii="Trebuchet MS" w:hAnsi="Trebuchet MS"/>
              </w:rPr>
              <w:t xml:space="preserve"> </w:t>
            </w:r>
            <w:r w:rsidRPr="004D74F1">
              <w:rPr>
                <w:rFonts w:ascii="Trebuchet MS" w:hAnsi="Trebuchet MS" w:cs="Trebuchet MS"/>
                <w:color w:val="000000"/>
              </w:rPr>
              <w:t>11.</w:t>
            </w:r>
            <w:r w:rsidRPr="004D74F1">
              <w:rPr>
                <w:rFonts w:ascii="Trebuchet MS" w:hAnsi="Trebuchet MS"/>
              </w:rPr>
              <w:t xml:space="preserve"> </w:t>
            </w:r>
            <w:r w:rsidRPr="004D74F1">
              <w:rPr>
                <w:rFonts w:ascii="Trebuchet MS" w:hAnsi="Trebuchet MS" w:cs="Trebuchet MS"/>
                <w:color w:val="000000"/>
              </w:rPr>
              <w:t>2016</w:t>
            </w:r>
          </w:p>
        </w:tc>
      </w:tr>
      <w:tr w:rsidR="004D74F1" w:rsidTr="001A3235">
        <w:trPr>
          <w:trHeight w:val="1068"/>
        </w:trPr>
        <w:tc>
          <w:tcPr>
            <w:tcW w:w="5380" w:type="dxa"/>
            <w:gridSpan w:val="4"/>
            <w:tcBorders>
              <w:top w:val="single" w:sz="4" w:space="0" w:color="auto"/>
              <w:left w:val="single" w:sz="4" w:space="0" w:color="auto"/>
              <w:bottom w:val="single" w:sz="4" w:space="0" w:color="auto"/>
              <w:right w:val="single" w:sz="4" w:space="0" w:color="auto"/>
            </w:tcBorders>
            <w:vAlign w:val="center"/>
          </w:tcPr>
          <w:p w:rsidR="004D74F1" w:rsidRPr="004D74F1" w:rsidRDefault="004D74F1"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Zřídit Etickou komisi hl. m. Prahy</w:t>
            </w:r>
          </w:p>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vč. zajištění administrativní podpory její</w:t>
            </w:r>
            <w:r w:rsidRPr="004D74F1">
              <w:rPr>
                <w:rFonts w:ascii="Trebuchet MS" w:hAnsi="Trebuchet MS"/>
              </w:rPr>
              <w:t xml:space="preserve"> práce a odbornosti a nezávislosti</w:t>
            </w:r>
          </w:p>
        </w:tc>
        <w:tc>
          <w:tcPr>
            <w:tcW w:w="1841" w:type="dxa"/>
            <w:tcBorders>
              <w:top w:val="single" w:sz="4" w:space="0" w:color="auto"/>
              <w:left w:val="single" w:sz="4" w:space="0" w:color="auto"/>
              <w:bottom w:val="single" w:sz="4" w:space="0" w:color="auto"/>
              <w:right w:val="single" w:sz="4" w:space="0" w:color="auto"/>
            </w:tcBorders>
            <w:vAlign w:val="center"/>
          </w:tcPr>
          <w:p w:rsidR="004D74F1" w:rsidRPr="004D74F1" w:rsidRDefault="004D74F1"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Ředitelka MHMP</w:t>
            </w:r>
          </w:p>
        </w:tc>
        <w:tc>
          <w:tcPr>
            <w:tcW w:w="1426" w:type="dxa"/>
            <w:gridSpan w:val="5"/>
            <w:tcBorders>
              <w:top w:val="single" w:sz="4" w:space="0" w:color="auto"/>
              <w:left w:val="single" w:sz="4" w:space="0" w:color="auto"/>
              <w:bottom w:val="single" w:sz="4" w:space="0" w:color="auto"/>
              <w:right w:val="single" w:sz="4" w:space="0" w:color="auto"/>
            </w:tcBorders>
            <w:vAlign w:val="center"/>
          </w:tcPr>
          <w:p w:rsidR="004D74F1" w:rsidRPr="004D74F1" w:rsidRDefault="004D74F1"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w:t>
            </w:r>
            <w:r w:rsidRPr="004D74F1">
              <w:rPr>
                <w:rFonts w:ascii="Trebuchet MS" w:hAnsi="Trebuchet MS"/>
              </w:rPr>
              <w:t xml:space="preserve"> </w:t>
            </w:r>
            <w:r w:rsidRPr="004D74F1">
              <w:rPr>
                <w:rFonts w:ascii="Trebuchet MS" w:hAnsi="Trebuchet MS" w:cs="Trebuchet MS"/>
                <w:color w:val="000000"/>
              </w:rPr>
              <w:t>11.</w:t>
            </w:r>
            <w:r w:rsidRPr="004D74F1">
              <w:rPr>
                <w:rFonts w:ascii="Trebuchet MS" w:hAnsi="Trebuchet MS"/>
              </w:rPr>
              <w:t xml:space="preserve"> </w:t>
            </w:r>
            <w:r w:rsidRPr="004D74F1">
              <w:rPr>
                <w:rFonts w:ascii="Trebuchet MS" w:hAnsi="Trebuchet MS" w:cs="Trebuchet MS"/>
                <w:color w:val="000000"/>
              </w:rPr>
              <w:t>2016</w:t>
            </w:r>
          </w:p>
        </w:tc>
      </w:tr>
      <w:tr w:rsidR="0024403A" w:rsidTr="001A3235">
        <w:trPr>
          <w:trHeight w:val="544"/>
        </w:trPr>
        <w:tc>
          <w:tcPr>
            <w:tcW w:w="5380" w:type="dxa"/>
            <w:gridSpan w:val="4"/>
            <w:tcBorders>
              <w:top w:val="single" w:sz="4" w:space="0" w:color="auto"/>
              <w:left w:val="single" w:sz="8" w:space="0" w:color="auto"/>
              <w:bottom w:val="single" w:sz="4" w:space="0" w:color="auto"/>
              <w:right w:val="single" w:sz="8" w:space="0" w:color="auto"/>
            </w:tcBorders>
            <w:vAlign w:val="center"/>
          </w:tcPr>
          <w:p w:rsidR="0024403A" w:rsidRPr="004D74F1" w:rsidRDefault="0024403A"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lastRenderedPageBreak/>
              <w:t>Zprovoznit protikorupční e-mail pro české</w:t>
            </w:r>
          </w:p>
          <w:p w:rsidR="0024403A" w:rsidRPr="004D74F1" w:rsidRDefault="0024403A" w:rsidP="00EF5F56">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občany a pro cizince</w:t>
            </w:r>
          </w:p>
        </w:tc>
        <w:tc>
          <w:tcPr>
            <w:tcW w:w="1841" w:type="dxa"/>
            <w:tcBorders>
              <w:top w:val="single" w:sz="4" w:space="0" w:color="auto"/>
              <w:left w:val="nil"/>
              <w:bottom w:val="single" w:sz="4" w:space="0" w:color="auto"/>
              <w:right w:val="single" w:sz="8" w:space="0" w:color="auto"/>
            </w:tcBorders>
            <w:vAlign w:val="center"/>
          </w:tcPr>
          <w:p w:rsidR="0024403A" w:rsidRPr="004D74F1" w:rsidRDefault="0024403A"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Ředitelka MHMP</w:t>
            </w:r>
          </w:p>
        </w:tc>
        <w:tc>
          <w:tcPr>
            <w:tcW w:w="1426" w:type="dxa"/>
            <w:gridSpan w:val="5"/>
            <w:tcBorders>
              <w:top w:val="single" w:sz="4" w:space="0" w:color="auto"/>
              <w:left w:val="nil"/>
              <w:bottom w:val="single" w:sz="4" w:space="0" w:color="auto"/>
              <w:right w:val="single" w:sz="8" w:space="0" w:color="auto"/>
            </w:tcBorders>
            <w:vAlign w:val="center"/>
          </w:tcPr>
          <w:p w:rsidR="0024403A" w:rsidRPr="004D74F1" w:rsidRDefault="0024403A"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1. 1. 2017</w:t>
            </w:r>
          </w:p>
        </w:tc>
      </w:tr>
      <w:tr w:rsidR="001A3235" w:rsidTr="001A3235">
        <w:trPr>
          <w:trHeight w:val="544"/>
        </w:trPr>
        <w:tc>
          <w:tcPr>
            <w:tcW w:w="5380" w:type="dxa"/>
            <w:gridSpan w:val="4"/>
            <w:tcBorders>
              <w:top w:val="single" w:sz="4" w:space="0" w:color="auto"/>
              <w:left w:val="single" w:sz="4" w:space="0" w:color="auto"/>
              <w:bottom w:val="single" w:sz="4" w:space="0" w:color="auto"/>
              <w:right w:val="single" w:sz="4"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Zapracovat</w:t>
            </w:r>
            <w:r w:rsidRPr="004D74F1">
              <w:rPr>
                <w:rFonts w:ascii="Trebuchet MS" w:hAnsi="Trebuchet MS"/>
              </w:rPr>
              <w:t xml:space="preserve"> </w:t>
            </w:r>
            <w:r w:rsidRPr="004D74F1">
              <w:rPr>
                <w:rFonts w:ascii="Trebuchet MS" w:hAnsi="Trebuchet MS" w:cs="Trebuchet MS"/>
                <w:color w:val="000000"/>
              </w:rPr>
              <w:t>protikorupční</w:t>
            </w:r>
            <w:r w:rsidRPr="004D74F1">
              <w:rPr>
                <w:rFonts w:ascii="Trebuchet MS" w:hAnsi="Trebuchet MS"/>
              </w:rPr>
              <w:t xml:space="preserve"> </w:t>
            </w:r>
            <w:r w:rsidRPr="004D74F1">
              <w:rPr>
                <w:rFonts w:ascii="Trebuchet MS" w:hAnsi="Trebuchet MS" w:cs="Trebuchet MS"/>
                <w:color w:val="000000"/>
              </w:rPr>
              <w:t>odpovědnost  do</w:t>
            </w:r>
          </w:p>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pracovních smluv zaměstnanců MHMP</w:t>
            </w:r>
          </w:p>
        </w:tc>
        <w:tc>
          <w:tcPr>
            <w:tcW w:w="1841" w:type="dxa"/>
            <w:tcBorders>
              <w:top w:val="single" w:sz="4" w:space="0" w:color="auto"/>
              <w:left w:val="single" w:sz="4" w:space="0" w:color="auto"/>
              <w:bottom w:val="single" w:sz="4" w:space="0" w:color="auto"/>
              <w:right w:val="single" w:sz="4"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RED PER</w:t>
            </w:r>
          </w:p>
        </w:tc>
        <w:tc>
          <w:tcPr>
            <w:tcW w:w="1426" w:type="dxa"/>
            <w:gridSpan w:val="5"/>
            <w:tcBorders>
              <w:top w:val="single" w:sz="4" w:space="0" w:color="auto"/>
              <w:left w:val="single" w:sz="4" w:space="0" w:color="auto"/>
              <w:bottom w:val="single" w:sz="4" w:space="0" w:color="auto"/>
              <w:right w:val="single" w:sz="4"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1. 1. 2017</w:t>
            </w:r>
          </w:p>
        </w:tc>
      </w:tr>
      <w:tr w:rsidR="001A3235" w:rsidTr="001A3235">
        <w:trPr>
          <w:gridAfter w:val="1"/>
          <w:wAfter w:w="67" w:type="dxa"/>
          <w:trHeight w:val="859"/>
        </w:trPr>
        <w:tc>
          <w:tcPr>
            <w:tcW w:w="5380" w:type="dxa"/>
            <w:gridSpan w:val="4"/>
            <w:tcBorders>
              <w:top w:val="single" w:sz="4" w:space="0" w:color="auto"/>
              <w:left w:val="single" w:sz="4" w:space="0" w:color="auto"/>
              <w:bottom w:val="single" w:sz="4" w:space="0" w:color="auto"/>
              <w:right w:val="single" w:sz="4"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Aktualizovat Pravidla pro zadávání veřejných</w:t>
            </w:r>
          </w:p>
          <w:p w:rsidR="001A3235" w:rsidRPr="004D74F1" w:rsidRDefault="001A3235" w:rsidP="00EF5F56">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zakázek a předložit je RHMP ke schválení</w:t>
            </w:r>
          </w:p>
        </w:tc>
        <w:tc>
          <w:tcPr>
            <w:tcW w:w="1841" w:type="dxa"/>
            <w:tcBorders>
              <w:top w:val="single" w:sz="4" w:space="0" w:color="auto"/>
              <w:left w:val="single" w:sz="4" w:space="0" w:color="auto"/>
              <w:bottom w:val="single" w:sz="4" w:space="0" w:color="auto"/>
              <w:right w:val="single" w:sz="4"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RED OVZ</w:t>
            </w:r>
          </w:p>
        </w:tc>
        <w:tc>
          <w:tcPr>
            <w:tcW w:w="1359" w:type="dxa"/>
            <w:gridSpan w:val="4"/>
            <w:tcBorders>
              <w:top w:val="single" w:sz="4" w:space="0" w:color="auto"/>
              <w:left w:val="single" w:sz="4" w:space="0" w:color="auto"/>
              <w:bottom w:val="single" w:sz="4" w:space="0" w:color="auto"/>
              <w:right w:val="single" w:sz="4"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w:t>
            </w:r>
            <w:r w:rsidRPr="004D74F1">
              <w:rPr>
                <w:rFonts w:ascii="Trebuchet MS" w:hAnsi="Trebuchet MS"/>
              </w:rPr>
              <w:t xml:space="preserve"> </w:t>
            </w:r>
            <w:r w:rsidRPr="004D74F1">
              <w:rPr>
                <w:rFonts w:ascii="Trebuchet MS" w:hAnsi="Trebuchet MS" w:cs="Trebuchet MS"/>
                <w:color w:val="000000"/>
              </w:rPr>
              <w:t>11.</w:t>
            </w:r>
            <w:r w:rsidRPr="004D74F1">
              <w:rPr>
                <w:rFonts w:ascii="Trebuchet MS" w:hAnsi="Trebuchet MS"/>
              </w:rPr>
              <w:t xml:space="preserve"> </w:t>
            </w:r>
            <w:r w:rsidRPr="004D74F1">
              <w:rPr>
                <w:rFonts w:ascii="Trebuchet MS" w:hAnsi="Trebuchet MS" w:cs="Trebuchet MS"/>
                <w:color w:val="000000"/>
              </w:rPr>
              <w:t>2017</w:t>
            </w:r>
          </w:p>
        </w:tc>
      </w:tr>
      <w:tr w:rsidR="001A3235" w:rsidTr="001A3235">
        <w:trPr>
          <w:gridAfter w:val="1"/>
          <w:wAfter w:w="67" w:type="dxa"/>
          <w:trHeight w:val="1078"/>
        </w:trPr>
        <w:tc>
          <w:tcPr>
            <w:tcW w:w="5380" w:type="dxa"/>
            <w:gridSpan w:val="4"/>
            <w:tcBorders>
              <w:top w:val="single" w:sz="4" w:space="0" w:color="auto"/>
              <w:left w:val="single" w:sz="4" w:space="0" w:color="auto"/>
              <w:bottom w:val="single" w:sz="4" w:space="0" w:color="auto"/>
              <w:right w:val="single" w:sz="4"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Zajistit zveřejňování informací z aplikací Profil</w:t>
            </w:r>
          </w:p>
          <w:p w:rsidR="001A3235" w:rsidRPr="004D74F1" w:rsidRDefault="001A3235"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zadavatele a Rodné listy zakázek ve formátu otevřených dat</w:t>
            </w:r>
          </w:p>
        </w:tc>
        <w:tc>
          <w:tcPr>
            <w:tcW w:w="1841" w:type="dxa"/>
            <w:tcBorders>
              <w:top w:val="single" w:sz="4" w:space="0" w:color="auto"/>
              <w:left w:val="single" w:sz="4" w:space="0" w:color="auto"/>
              <w:bottom w:val="single" w:sz="4" w:space="0" w:color="auto"/>
              <w:right w:val="single" w:sz="4"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Ředitelka MHMP</w:t>
            </w:r>
          </w:p>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ve spolupráci s</w:t>
            </w:r>
          </w:p>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INF</w:t>
            </w:r>
          </w:p>
        </w:tc>
        <w:tc>
          <w:tcPr>
            <w:tcW w:w="1359" w:type="dxa"/>
            <w:gridSpan w:val="4"/>
            <w:tcBorders>
              <w:top w:val="single" w:sz="4" w:space="0" w:color="auto"/>
              <w:left w:val="single" w:sz="4" w:space="0" w:color="auto"/>
              <w:bottom w:val="single" w:sz="4" w:space="0" w:color="auto"/>
              <w:right w:val="single" w:sz="4"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1. 1. 2017</w:t>
            </w:r>
          </w:p>
        </w:tc>
      </w:tr>
      <w:tr w:rsidR="001A3235" w:rsidTr="001A3235">
        <w:trPr>
          <w:gridAfter w:val="1"/>
          <w:wAfter w:w="67" w:type="dxa"/>
          <w:trHeight w:val="1887"/>
        </w:trPr>
        <w:tc>
          <w:tcPr>
            <w:tcW w:w="5380" w:type="dxa"/>
            <w:gridSpan w:val="4"/>
            <w:tcBorders>
              <w:top w:val="single" w:sz="4" w:space="0" w:color="auto"/>
              <w:left w:val="single" w:sz="4" w:space="0" w:color="auto"/>
              <w:bottom w:val="single" w:sz="4" w:space="0" w:color="auto"/>
              <w:right w:val="single" w:sz="4"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Aktualizovat pravidla pro přidělování veřejné</w:t>
            </w:r>
          </w:p>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podpory NGO (granty apod.) ve všech oblastech</w:t>
            </w:r>
          </w:p>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poskytování (kultura, památky, sport, církve a</w:t>
            </w:r>
          </w:p>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náboženské společnosti, životní prostředí, kotlíkové</w:t>
            </w:r>
          </w:p>
          <w:p w:rsidR="001A3235" w:rsidRPr="004D74F1" w:rsidRDefault="001A3235" w:rsidP="00EF5F56">
            <w:pPr>
              <w:widowControl w:val="0"/>
              <w:autoSpaceDE w:val="0"/>
              <w:autoSpaceDN w:val="0"/>
              <w:adjustRightInd w:val="0"/>
              <w:spacing w:after="0" w:line="246" w:lineRule="exact"/>
              <w:ind w:left="120"/>
              <w:jc w:val="center"/>
              <w:rPr>
                <w:rFonts w:ascii="Trebuchet MS" w:hAnsi="Trebuchet MS"/>
              </w:rPr>
            </w:pPr>
            <w:r w:rsidRPr="004D74F1">
              <w:rPr>
                <w:rFonts w:ascii="Trebuchet MS" w:hAnsi="Trebuchet MS" w:cs="Trebuchet MS"/>
                <w:color w:val="000000"/>
              </w:rPr>
              <w:t>dotace, školství, inovace, reklamní plochy,</w:t>
            </w:r>
          </w:p>
          <w:p w:rsidR="001A3235" w:rsidRPr="004D74F1" w:rsidRDefault="001A3235" w:rsidP="00EF5F56">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národnostní menšiny, atd.)</w:t>
            </w:r>
          </w:p>
        </w:tc>
        <w:tc>
          <w:tcPr>
            <w:tcW w:w="1841" w:type="dxa"/>
            <w:tcBorders>
              <w:top w:val="single" w:sz="4" w:space="0" w:color="auto"/>
              <w:left w:val="single" w:sz="4" w:space="0" w:color="auto"/>
              <w:bottom w:val="single" w:sz="4" w:space="0" w:color="auto"/>
              <w:right w:val="single" w:sz="4"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ŘEDITELÉ</w:t>
            </w:r>
          </w:p>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ODBORŮ</w:t>
            </w:r>
          </w:p>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MHMP</w:t>
            </w:r>
          </w:p>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VE SPOLUPRÁCI</w:t>
            </w:r>
          </w:p>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S ČLENEM RADY</w:t>
            </w:r>
          </w:p>
        </w:tc>
        <w:tc>
          <w:tcPr>
            <w:tcW w:w="1359" w:type="dxa"/>
            <w:gridSpan w:val="4"/>
            <w:tcBorders>
              <w:top w:val="single" w:sz="4" w:space="0" w:color="auto"/>
              <w:left w:val="single" w:sz="4" w:space="0" w:color="auto"/>
              <w:bottom w:val="single" w:sz="4" w:space="0" w:color="auto"/>
              <w:right w:val="single" w:sz="4"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1. 1. 2017</w:t>
            </w:r>
          </w:p>
        </w:tc>
      </w:tr>
      <w:tr w:rsidR="001A3235" w:rsidTr="001A3235">
        <w:trPr>
          <w:gridAfter w:val="1"/>
          <w:wAfter w:w="67" w:type="dxa"/>
          <w:trHeight w:val="1078"/>
        </w:trPr>
        <w:tc>
          <w:tcPr>
            <w:tcW w:w="5380" w:type="dxa"/>
            <w:gridSpan w:val="4"/>
            <w:tcBorders>
              <w:top w:val="single" w:sz="4" w:space="0" w:color="auto"/>
              <w:left w:val="single" w:sz="4" w:space="0" w:color="auto"/>
              <w:bottom w:val="single" w:sz="4" w:space="0" w:color="auto"/>
              <w:right w:val="single" w:sz="4" w:space="0" w:color="auto"/>
            </w:tcBorders>
            <w:vAlign w:val="center"/>
          </w:tcPr>
          <w:p w:rsidR="001A3235" w:rsidRPr="004D74F1" w:rsidRDefault="001A3235"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Zapracovat</w:t>
            </w:r>
            <w:r w:rsidRPr="004D74F1">
              <w:rPr>
                <w:rFonts w:ascii="Trebuchet MS" w:hAnsi="Trebuchet MS"/>
              </w:rPr>
              <w:t xml:space="preserve"> </w:t>
            </w:r>
            <w:r w:rsidRPr="004D74F1">
              <w:rPr>
                <w:rFonts w:ascii="Trebuchet MS" w:hAnsi="Trebuchet MS" w:cs="Trebuchet MS"/>
                <w:color w:val="000000"/>
              </w:rPr>
              <w:t>souhlas</w:t>
            </w:r>
            <w:r w:rsidRPr="004D74F1">
              <w:rPr>
                <w:rFonts w:ascii="Trebuchet MS" w:hAnsi="Trebuchet MS"/>
              </w:rPr>
              <w:t xml:space="preserve"> </w:t>
            </w:r>
            <w:r w:rsidRPr="004D74F1">
              <w:rPr>
                <w:rFonts w:ascii="Trebuchet MS" w:hAnsi="Trebuchet MS" w:cs="Trebuchet MS"/>
                <w:color w:val="000000"/>
              </w:rPr>
              <w:t>příjemce</w:t>
            </w:r>
            <w:r w:rsidRPr="004D74F1">
              <w:rPr>
                <w:rFonts w:ascii="Trebuchet MS" w:hAnsi="Trebuchet MS"/>
              </w:rPr>
              <w:t xml:space="preserve"> </w:t>
            </w:r>
            <w:r w:rsidRPr="004D74F1">
              <w:rPr>
                <w:rFonts w:ascii="Trebuchet MS" w:hAnsi="Trebuchet MS" w:cs="Trebuchet MS"/>
                <w:color w:val="000000"/>
              </w:rPr>
              <w:t>dotace</w:t>
            </w:r>
            <w:r w:rsidRPr="004D74F1">
              <w:rPr>
                <w:rFonts w:ascii="Trebuchet MS" w:hAnsi="Trebuchet MS"/>
              </w:rPr>
              <w:t xml:space="preserve"> </w:t>
            </w:r>
            <w:r w:rsidRPr="004D74F1">
              <w:rPr>
                <w:rFonts w:ascii="Trebuchet MS" w:hAnsi="Trebuchet MS" w:cs="Trebuchet MS"/>
                <w:color w:val="000000"/>
              </w:rPr>
              <w:t>se</w:t>
            </w:r>
            <w:r w:rsidRPr="004D74F1">
              <w:rPr>
                <w:rFonts w:ascii="Trebuchet MS" w:hAnsi="Trebuchet MS"/>
              </w:rPr>
              <w:t xml:space="preserve"> </w:t>
            </w:r>
            <w:r w:rsidRPr="004D74F1">
              <w:rPr>
                <w:rFonts w:ascii="Trebuchet MS" w:hAnsi="Trebuchet MS" w:cs="Trebuchet MS"/>
                <w:color w:val="000000"/>
              </w:rPr>
              <w:t>zveřejněním žádosti o dotaci do grantových výzev a smluv o poskytnutí dotace</w:t>
            </w:r>
          </w:p>
        </w:tc>
        <w:tc>
          <w:tcPr>
            <w:tcW w:w="1841" w:type="dxa"/>
            <w:tcBorders>
              <w:top w:val="single" w:sz="4" w:space="0" w:color="auto"/>
              <w:left w:val="single" w:sz="4" w:space="0" w:color="auto"/>
              <w:bottom w:val="single" w:sz="4" w:space="0" w:color="auto"/>
              <w:right w:val="single" w:sz="4"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Ředitelé odborů</w:t>
            </w:r>
          </w:p>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MHMP</w:t>
            </w:r>
          </w:p>
        </w:tc>
        <w:tc>
          <w:tcPr>
            <w:tcW w:w="1359" w:type="dxa"/>
            <w:gridSpan w:val="4"/>
            <w:tcBorders>
              <w:top w:val="single" w:sz="4" w:space="0" w:color="auto"/>
              <w:left w:val="single" w:sz="4" w:space="0" w:color="auto"/>
              <w:bottom w:val="single" w:sz="4" w:space="0" w:color="auto"/>
              <w:right w:val="single" w:sz="4"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w:t>
            </w:r>
            <w:r w:rsidRPr="004D74F1">
              <w:rPr>
                <w:rFonts w:ascii="Trebuchet MS" w:hAnsi="Trebuchet MS"/>
              </w:rPr>
              <w:t xml:space="preserve"> </w:t>
            </w:r>
            <w:r w:rsidRPr="004D74F1">
              <w:rPr>
                <w:rFonts w:ascii="Trebuchet MS" w:hAnsi="Trebuchet MS" w:cs="Trebuchet MS"/>
                <w:color w:val="000000"/>
              </w:rPr>
              <w:t>10.</w:t>
            </w:r>
            <w:r w:rsidRPr="004D74F1">
              <w:rPr>
                <w:rFonts w:ascii="Trebuchet MS" w:hAnsi="Trebuchet MS"/>
              </w:rPr>
              <w:t xml:space="preserve"> </w:t>
            </w:r>
            <w:r w:rsidRPr="004D74F1">
              <w:rPr>
                <w:rFonts w:ascii="Trebuchet MS" w:hAnsi="Trebuchet MS" w:cs="Trebuchet MS"/>
                <w:color w:val="000000"/>
              </w:rPr>
              <w:t>2016</w:t>
            </w:r>
          </w:p>
        </w:tc>
      </w:tr>
      <w:tr w:rsidR="0024403A" w:rsidTr="001A3235">
        <w:trPr>
          <w:gridAfter w:val="1"/>
          <w:wAfter w:w="67" w:type="dxa"/>
          <w:trHeight w:val="813"/>
        </w:trPr>
        <w:tc>
          <w:tcPr>
            <w:tcW w:w="5380" w:type="dxa"/>
            <w:gridSpan w:val="4"/>
            <w:tcBorders>
              <w:top w:val="single" w:sz="4" w:space="0" w:color="auto"/>
              <w:left w:val="single" w:sz="8" w:space="0" w:color="auto"/>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Zapracovat</w:t>
            </w:r>
            <w:r w:rsidRPr="004D74F1">
              <w:rPr>
                <w:rFonts w:ascii="Trebuchet MS" w:hAnsi="Trebuchet MS"/>
              </w:rPr>
              <w:t xml:space="preserve"> </w:t>
            </w:r>
            <w:r w:rsidRPr="004D74F1">
              <w:rPr>
                <w:rFonts w:ascii="Trebuchet MS" w:hAnsi="Trebuchet MS" w:cs="Trebuchet MS"/>
                <w:color w:val="000000"/>
              </w:rPr>
              <w:t>souhlas</w:t>
            </w:r>
            <w:r w:rsidRPr="004D74F1">
              <w:rPr>
                <w:rFonts w:ascii="Trebuchet MS" w:hAnsi="Trebuchet MS"/>
              </w:rPr>
              <w:t xml:space="preserve"> </w:t>
            </w:r>
            <w:r w:rsidRPr="004D74F1">
              <w:rPr>
                <w:rFonts w:ascii="Trebuchet MS" w:hAnsi="Trebuchet MS" w:cs="Trebuchet MS"/>
                <w:color w:val="000000"/>
              </w:rPr>
              <w:t>příjemce</w:t>
            </w:r>
            <w:r w:rsidRPr="004D74F1">
              <w:rPr>
                <w:rFonts w:ascii="Trebuchet MS" w:hAnsi="Trebuchet MS"/>
              </w:rPr>
              <w:t xml:space="preserve"> </w:t>
            </w:r>
            <w:r w:rsidRPr="004D74F1">
              <w:rPr>
                <w:rFonts w:ascii="Trebuchet MS" w:hAnsi="Trebuchet MS" w:cs="Trebuchet MS"/>
                <w:color w:val="000000"/>
              </w:rPr>
              <w:t>dotace</w:t>
            </w:r>
            <w:r w:rsidRPr="004D74F1">
              <w:rPr>
                <w:rFonts w:ascii="Trebuchet MS" w:hAnsi="Trebuchet MS"/>
              </w:rPr>
              <w:t xml:space="preserve"> </w:t>
            </w:r>
            <w:r w:rsidRPr="004D74F1">
              <w:rPr>
                <w:rFonts w:ascii="Trebuchet MS" w:hAnsi="Trebuchet MS" w:cs="Trebuchet MS"/>
                <w:color w:val="000000"/>
              </w:rPr>
              <w:t>se</w:t>
            </w:r>
            <w:r w:rsidRPr="004D74F1">
              <w:rPr>
                <w:rFonts w:ascii="Trebuchet MS" w:hAnsi="Trebuchet MS"/>
              </w:rPr>
              <w:t xml:space="preserve"> </w:t>
            </w:r>
            <w:r w:rsidRPr="004D74F1">
              <w:rPr>
                <w:rFonts w:ascii="Trebuchet MS" w:hAnsi="Trebuchet MS" w:cs="Trebuchet MS"/>
                <w:color w:val="000000"/>
              </w:rPr>
              <w:t>zveřejněním závěrečného vyúčtování do grantových</w:t>
            </w:r>
            <w:r w:rsidRPr="004D74F1">
              <w:rPr>
                <w:rFonts w:ascii="Trebuchet MS" w:hAnsi="Trebuchet MS"/>
              </w:rPr>
              <w:t xml:space="preserve"> </w:t>
            </w:r>
            <w:r w:rsidRPr="004D74F1">
              <w:rPr>
                <w:rFonts w:ascii="Trebuchet MS" w:hAnsi="Trebuchet MS" w:cs="Trebuchet MS"/>
                <w:color w:val="000000"/>
              </w:rPr>
              <w:t>výzev a smluv o poskytnutí dotace</w:t>
            </w:r>
          </w:p>
        </w:tc>
        <w:tc>
          <w:tcPr>
            <w:tcW w:w="1841" w:type="dxa"/>
            <w:tcBorders>
              <w:top w:val="single" w:sz="4" w:space="0" w:color="auto"/>
              <w:left w:val="single" w:sz="8" w:space="0" w:color="auto"/>
              <w:right w:val="single" w:sz="8" w:space="0" w:color="auto"/>
            </w:tcBorders>
            <w:vAlign w:val="center"/>
          </w:tcPr>
          <w:p w:rsidR="0024403A" w:rsidRPr="004D74F1" w:rsidRDefault="0024403A"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Ředitelé odborů</w:t>
            </w:r>
          </w:p>
          <w:p w:rsidR="0024403A" w:rsidRPr="004D74F1" w:rsidRDefault="0024403A"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MHMP</w:t>
            </w:r>
          </w:p>
        </w:tc>
        <w:tc>
          <w:tcPr>
            <w:tcW w:w="1359" w:type="dxa"/>
            <w:gridSpan w:val="4"/>
            <w:tcBorders>
              <w:top w:val="single" w:sz="4" w:space="0" w:color="auto"/>
              <w:left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w:t>
            </w:r>
            <w:r w:rsidRPr="004D74F1">
              <w:rPr>
                <w:rFonts w:ascii="Trebuchet MS" w:hAnsi="Trebuchet MS"/>
              </w:rPr>
              <w:t xml:space="preserve"> </w:t>
            </w:r>
            <w:r w:rsidRPr="004D74F1">
              <w:rPr>
                <w:rFonts w:ascii="Trebuchet MS" w:hAnsi="Trebuchet MS" w:cs="Trebuchet MS"/>
                <w:color w:val="000000"/>
              </w:rPr>
              <w:t>10.</w:t>
            </w:r>
            <w:r w:rsidRPr="004D74F1">
              <w:rPr>
                <w:rFonts w:ascii="Trebuchet MS" w:hAnsi="Trebuchet MS"/>
              </w:rPr>
              <w:t xml:space="preserve"> </w:t>
            </w:r>
            <w:r w:rsidRPr="004D74F1">
              <w:rPr>
                <w:rFonts w:ascii="Trebuchet MS" w:hAnsi="Trebuchet MS" w:cs="Trebuchet MS"/>
                <w:color w:val="000000"/>
              </w:rPr>
              <w:t>2016</w:t>
            </w:r>
          </w:p>
        </w:tc>
      </w:tr>
      <w:tr w:rsidR="00082D3C" w:rsidTr="001A3235">
        <w:trPr>
          <w:gridAfter w:val="1"/>
          <w:wAfter w:w="67" w:type="dxa"/>
          <w:trHeight w:val="109"/>
        </w:trPr>
        <w:tc>
          <w:tcPr>
            <w:tcW w:w="5380" w:type="dxa"/>
            <w:gridSpan w:val="4"/>
            <w:tcBorders>
              <w:top w:val="nil"/>
              <w:left w:val="single" w:sz="8" w:space="0" w:color="auto"/>
              <w:bottom w:val="single" w:sz="4" w:space="0" w:color="auto"/>
              <w:right w:val="single" w:sz="8" w:space="0" w:color="auto"/>
            </w:tcBorders>
            <w:vAlign w:val="center"/>
          </w:tcPr>
          <w:p w:rsidR="00082D3C" w:rsidRPr="004D74F1" w:rsidRDefault="00082D3C" w:rsidP="00EF5F56">
            <w:pPr>
              <w:widowControl w:val="0"/>
              <w:autoSpaceDE w:val="0"/>
              <w:autoSpaceDN w:val="0"/>
              <w:adjustRightInd w:val="0"/>
              <w:spacing w:after="0" w:line="240" w:lineRule="auto"/>
              <w:jc w:val="center"/>
              <w:rPr>
                <w:rFonts w:ascii="Trebuchet MS" w:hAnsi="Trebuchet MS"/>
              </w:rPr>
            </w:pPr>
          </w:p>
        </w:tc>
        <w:tc>
          <w:tcPr>
            <w:tcW w:w="1841" w:type="dxa"/>
            <w:tcBorders>
              <w:top w:val="nil"/>
              <w:left w:val="nil"/>
              <w:bottom w:val="single" w:sz="4" w:space="0" w:color="auto"/>
              <w:right w:val="single" w:sz="8" w:space="0" w:color="auto"/>
            </w:tcBorders>
            <w:vAlign w:val="center"/>
          </w:tcPr>
          <w:p w:rsidR="00082D3C" w:rsidRPr="004D74F1" w:rsidRDefault="00082D3C" w:rsidP="00EF5F56">
            <w:pPr>
              <w:widowControl w:val="0"/>
              <w:autoSpaceDE w:val="0"/>
              <w:autoSpaceDN w:val="0"/>
              <w:adjustRightInd w:val="0"/>
              <w:spacing w:after="0" w:line="240" w:lineRule="auto"/>
              <w:jc w:val="center"/>
              <w:rPr>
                <w:rFonts w:ascii="Trebuchet MS" w:hAnsi="Trebuchet MS"/>
              </w:rPr>
            </w:pPr>
          </w:p>
        </w:tc>
        <w:tc>
          <w:tcPr>
            <w:tcW w:w="739" w:type="dxa"/>
            <w:gridSpan w:val="2"/>
            <w:tcBorders>
              <w:top w:val="nil"/>
              <w:left w:val="nil"/>
              <w:bottom w:val="single" w:sz="4" w:space="0" w:color="auto"/>
              <w:right w:val="nil"/>
            </w:tcBorders>
            <w:vAlign w:val="center"/>
          </w:tcPr>
          <w:p w:rsidR="00082D3C" w:rsidRPr="004D74F1" w:rsidRDefault="00082D3C" w:rsidP="00EF5F56">
            <w:pPr>
              <w:widowControl w:val="0"/>
              <w:autoSpaceDE w:val="0"/>
              <w:autoSpaceDN w:val="0"/>
              <w:adjustRightInd w:val="0"/>
              <w:spacing w:after="0" w:line="240" w:lineRule="auto"/>
              <w:jc w:val="center"/>
              <w:rPr>
                <w:rFonts w:ascii="Trebuchet MS" w:hAnsi="Trebuchet MS"/>
              </w:rPr>
            </w:pPr>
          </w:p>
        </w:tc>
        <w:tc>
          <w:tcPr>
            <w:tcW w:w="620" w:type="dxa"/>
            <w:gridSpan w:val="2"/>
            <w:tcBorders>
              <w:top w:val="nil"/>
              <w:left w:val="nil"/>
              <w:bottom w:val="single" w:sz="4" w:space="0" w:color="auto"/>
              <w:right w:val="single" w:sz="8" w:space="0" w:color="auto"/>
            </w:tcBorders>
            <w:vAlign w:val="center"/>
          </w:tcPr>
          <w:p w:rsidR="00082D3C" w:rsidRPr="004D74F1" w:rsidRDefault="00082D3C" w:rsidP="00EF5F56">
            <w:pPr>
              <w:widowControl w:val="0"/>
              <w:autoSpaceDE w:val="0"/>
              <w:autoSpaceDN w:val="0"/>
              <w:adjustRightInd w:val="0"/>
              <w:spacing w:after="0" w:line="240" w:lineRule="auto"/>
              <w:jc w:val="center"/>
              <w:rPr>
                <w:rFonts w:ascii="Trebuchet MS" w:hAnsi="Trebuchet MS"/>
              </w:rPr>
            </w:pPr>
          </w:p>
        </w:tc>
      </w:tr>
      <w:tr w:rsidR="001A3235" w:rsidTr="001A3235">
        <w:trPr>
          <w:gridAfter w:val="1"/>
          <w:wAfter w:w="67" w:type="dxa"/>
          <w:trHeight w:val="799"/>
        </w:trPr>
        <w:tc>
          <w:tcPr>
            <w:tcW w:w="5380" w:type="dxa"/>
            <w:gridSpan w:val="4"/>
            <w:tcBorders>
              <w:top w:val="single" w:sz="4" w:space="0" w:color="auto"/>
              <w:left w:val="single" w:sz="4" w:space="0" w:color="auto"/>
              <w:bottom w:val="single" w:sz="4" w:space="0" w:color="auto"/>
              <w:right w:val="single" w:sz="4"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Zajistit zveřejňování žádosti o dotace a granty</w:t>
            </w:r>
          </w:p>
          <w:p w:rsidR="001A3235" w:rsidRPr="004D74F1" w:rsidRDefault="001A3235" w:rsidP="00EF5F56">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jednotlivých žadatelů</w:t>
            </w:r>
          </w:p>
        </w:tc>
        <w:tc>
          <w:tcPr>
            <w:tcW w:w="1841" w:type="dxa"/>
            <w:tcBorders>
              <w:top w:val="single" w:sz="4" w:space="0" w:color="auto"/>
              <w:left w:val="single" w:sz="4" w:space="0" w:color="auto"/>
              <w:bottom w:val="single" w:sz="4" w:space="0" w:color="auto"/>
              <w:right w:val="single" w:sz="4"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Ředitelé odborů</w:t>
            </w:r>
          </w:p>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MHMP</w:t>
            </w:r>
          </w:p>
        </w:tc>
        <w:tc>
          <w:tcPr>
            <w:tcW w:w="1359" w:type="dxa"/>
            <w:gridSpan w:val="4"/>
            <w:tcBorders>
              <w:top w:val="single" w:sz="4" w:space="0" w:color="auto"/>
              <w:left w:val="single" w:sz="4" w:space="0" w:color="auto"/>
              <w:bottom w:val="single" w:sz="4" w:space="0" w:color="auto"/>
              <w:right w:val="single" w:sz="4"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w:t>
            </w:r>
            <w:r w:rsidRPr="004D74F1">
              <w:rPr>
                <w:rFonts w:ascii="Trebuchet MS" w:hAnsi="Trebuchet MS"/>
              </w:rPr>
              <w:t xml:space="preserve"> </w:t>
            </w:r>
            <w:r w:rsidRPr="004D74F1">
              <w:rPr>
                <w:rFonts w:ascii="Trebuchet MS" w:hAnsi="Trebuchet MS" w:cs="Trebuchet MS"/>
                <w:color w:val="000000"/>
              </w:rPr>
              <w:t>12.</w:t>
            </w:r>
            <w:r w:rsidRPr="004D74F1">
              <w:rPr>
                <w:rFonts w:ascii="Trebuchet MS" w:hAnsi="Trebuchet MS"/>
              </w:rPr>
              <w:t xml:space="preserve"> </w:t>
            </w:r>
            <w:r w:rsidRPr="004D74F1">
              <w:rPr>
                <w:rFonts w:ascii="Trebuchet MS" w:hAnsi="Trebuchet MS" w:cs="Trebuchet MS"/>
                <w:color w:val="000000"/>
              </w:rPr>
              <w:t>2016</w:t>
            </w:r>
          </w:p>
        </w:tc>
      </w:tr>
      <w:tr w:rsidR="0024403A" w:rsidTr="001A3235">
        <w:trPr>
          <w:gridAfter w:val="1"/>
          <w:wAfter w:w="67" w:type="dxa"/>
          <w:trHeight w:val="274"/>
        </w:trPr>
        <w:tc>
          <w:tcPr>
            <w:tcW w:w="5380" w:type="dxa"/>
            <w:gridSpan w:val="4"/>
            <w:tcBorders>
              <w:top w:val="single" w:sz="4" w:space="0" w:color="auto"/>
              <w:left w:val="single" w:sz="8" w:space="0" w:color="auto"/>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Zajistit zveřejňování seznamu konečných příjemců</w:t>
            </w:r>
            <w:r w:rsidRPr="004D74F1">
              <w:rPr>
                <w:rFonts w:ascii="Trebuchet MS" w:hAnsi="Trebuchet MS"/>
              </w:rPr>
              <w:t xml:space="preserve"> </w:t>
            </w:r>
            <w:r w:rsidRPr="004D74F1">
              <w:rPr>
                <w:rFonts w:ascii="Trebuchet MS" w:hAnsi="Trebuchet MS" w:cs="Trebuchet MS"/>
                <w:color w:val="000000"/>
              </w:rPr>
              <w:t>peněz z grantů/dotací (dodavatelů zakázek</w:t>
            </w:r>
            <w:r w:rsidRPr="004D74F1">
              <w:rPr>
                <w:rFonts w:ascii="Trebuchet MS" w:hAnsi="Trebuchet MS"/>
              </w:rPr>
              <w:t xml:space="preserve"> </w:t>
            </w:r>
            <w:r w:rsidRPr="004D74F1">
              <w:rPr>
                <w:rFonts w:ascii="Trebuchet MS" w:hAnsi="Trebuchet MS" w:cs="Trebuchet MS"/>
                <w:color w:val="000000"/>
              </w:rPr>
              <w:t>vzešlých z grantů/dotací) a výši takto přijatých</w:t>
            </w:r>
            <w:r w:rsidRPr="004D74F1">
              <w:rPr>
                <w:rFonts w:ascii="Trebuchet MS" w:hAnsi="Trebuchet MS"/>
              </w:rPr>
              <w:t xml:space="preserve"> </w:t>
            </w:r>
            <w:r w:rsidRPr="004D74F1">
              <w:rPr>
                <w:rFonts w:ascii="Trebuchet MS" w:hAnsi="Trebuchet MS" w:cs="Trebuchet MS"/>
                <w:color w:val="000000"/>
              </w:rPr>
              <w:t>prostředků</w:t>
            </w:r>
          </w:p>
        </w:tc>
        <w:tc>
          <w:tcPr>
            <w:tcW w:w="1841" w:type="dxa"/>
            <w:tcBorders>
              <w:top w:val="single" w:sz="4" w:space="0" w:color="auto"/>
              <w:left w:val="nil"/>
              <w:right w:val="single" w:sz="8" w:space="0" w:color="auto"/>
            </w:tcBorders>
            <w:vAlign w:val="center"/>
          </w:tcPr>
          <w:p w:rsidR="0024403A" w:rsidRPr="004D74F1" w:rsidRDefault="0024403A"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Ředitelé odborů</w:t>
            </w:r>
          </w:p>
          <w:p w:rsidR="0024403A" w:rsidRPr="004D74F1" w:rsidRDefault="0024403A"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MHMP</w:t>
            </w:r>
          </w:p>
        </w:tc>
        <w:tc>
          <w:tcPr>
            <w:tcW w:w="1359" w:type="dxa"/>
            <w:gridSpan w:val="4"/>
            <w:tcBorders>
              <w:top w:val="single" w:sz="4" w:space="0" w:color="auto"/>
              <w:left w:val="nil"/>
              <w:right w:val="single" w:sz="8" w:space="0" w:color="auto"/>
            </w:tcBorders>
            <w:vAlign w:val="center"/>
          </w:tcPr>
          <w:p w:rsidR="0024403A" w:rsidRPr="004D74F1" w:rsidRDefault="0024403A"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w:t>
            </w:r>
            <w:r w:rsidRPr="004D74F1">
              <w:rPr>
                <w:rFonts w:ascii="Trebuchet MS" w:hAnsi="Trebuchet MS"/>
              </w:rPr>
              <w:t xml:space="preserve"> </w:t>
            </w:r>
            <w:r w:rsidRPr="004D74F1">
              <w:rPr>
                <w:rFonts w:ascii="Trebuchet MS" w:hAnsi="Trebuchet MS" w:cs="Trebuchet MS"/>
                <w:color w:val="000000"/>
              </w:rPr>
              <w:t>12.</w:t>
            </w:r>
            <w:r w:rsidRPr="004D74F1">
              <w:rPr>
                <w:rFonts w:ascii="Trebuchet MS" w:hAnsi="Trebuchet MS"/>
              </w:rPr>
              <w:t xml:space="preserve"> </w:t>
            </w:r>
            <w:r w:rsidRPr="004D74F1">
              <w:rPr>
                <w:rFonts w:ascii="Trebuchet MS" w:hAnsi="Trebuchet MS" w:cs="Trebuchet MS"/>
                <w:color w:val="000000"/>
              </w:rPr>
              <w:t>2016</w:t>
            </w:r>
          </w:p>
        </w:tc>
      </w:tr>
      <w:tr w:rsidR="00082D3C" w:rsidTr="001A3235">
        <w:trPr>
          <w:gridAfter w:val="1"/>
          <w:wAfter w:w="67" w:type="dxa"/>
          <w:trHeight w:val="109"/>
        </w:trPr>
        <w:tc>
          <w:tcPr>
            <w:tcW w:w="5380" w:type="dxa"/>
            <w:gridSpan w:val="4"/>
            <w:tcBorders>
              <w:top w:val="nil"/>
              <w:left w:val="single" w:sz="8" w:space="0" w:color="auto"/>
              <w:bottom w:val="single" w:sz="8" w:space="0" w:color="auto"/>
              <w:right w:val="single" w:sz="8" w:space="0" w:color="auto"/>
            </w:tcBorders>
            <w:vAlign w:val="center"/>
          </w:tcPr>
          <w:p w:rsidR="00082D3C" w:rsidRPr="004D74F1" w:rsidRDefault="00082D3C" w:rsidP="00EF5F56">
            <w:pPr>
              <w:widowControl w:val="0"/>
              <w:autoSpaceDE w:val="0"/>
              <w:autoSpaceDN w:val="0"/>
              <w:adjustRightInd w:val="0"/>
              <w:spacing w:after="0" w:line="240" w:lineRule="auto"/>
              <w:jc w:val="center"/>
              <w:rPr>
                <w:rFonts w:ascii="Trebuchet MS" w:hAnsi="Trebuchet MS"/>
              </w:rPr>
            </w:pPr>
          </w:p>
        </w:tc>
        <w:tc>
          <w:tcPr>
            <w:tcW w:w="1841" w:type="dxa"/>
            <w:tcBorders>
              <w:top w:val="nil"/>
              <w:left w:val="nil"/>
              <w:bottom w:val="single" w:sz="8" w:space="0" w:color="auto"/>
              <w:right w:val="single" w:sz="8" w:space="0" w:color="auto"/>
            </w:tcBorders>
            <w:vAlign w:val="center"/>
          </w:tcPr>
          <w:p w:rsidR="00082D3C" w:rsidRPr="004D74F1" w:rsidRDefault="00082D3C" w:rsidP="00EF5F56">
            <w:pPr>
              <w:widowControl w:val="0"/>
              <w:autoSpaceDE w:val="0"/>
              <w:autoSpaceDN w:val="0"/>
              <w:adjustRightInd w:val="0"/>
              <w:spacing w:after="0" w:line="240" w:lineRule="auto"/>
              <w:jc w:val="center"/>
              <w:rPr>
                <w:rFonts w:ascii="Trebuchet MS" w:hAnsi="Trebuchet MS"/>
              </w:rPr>
            </w:pPr>
          </w:p>
        </w:tc>
        <w:tc>
          <w:tcPr>
            <w:tcW w:w="739" w:type="dxa"/>
            <w:gridSpan w:val="2"/>
            <w:tcBorders>
              <w:top w:val="nil"/>
              <w:left w:val="nil"/>
              <w:bottom w:val="single" w:sz="8" w:space="0" w:color="auto"/>
              <w:right w:val="nil"/>
            </w:tcBorders>
            <w:vAlign w:val="center"/>
          </w:tcPr>
          <w:p w:rsidR="00082D3C" w:rsidRPr="004D74F1" w:rsidRDefault="00082D3C" w:rsidP="00EF5F56">
            <w:pPr>
              <w:widowControl w:val="0"/>
              <w:autoSpaceDE w:val="0"/>
              <w:autoSpaceDN w:val="0"/>
              <w:adjustRightInd w:val="0"/>
              <w:spacing w:after="0" w:line="240" w:lineRule="auto"/>
              <w:jc w:val="center"/>
              <w:rPr>
                <w:rFonts w:ascii="Trebuchet MS" w:hAnsi="Trebuchet MS"/>
              </w:rPr>
            </w:pPr>
          </w:p>
        </w:tc>
        <w:tc>
          <w:tcPr>
            <w:tcW w:w="620" w:type="dxa"/>
            <w:gridSpan w:val="2"/>
            <w:tcBorders>
              <w:top w:val="nil"/>
              <w:left w:val="nil"/>
              <w:bottom w:val="single" w:sz="8" w:space="0" w:color="auto"/>
              <w:right w:val="single" w:sz="8" w:space="0" w:color="auto"/>
            </w:tcBorders>
            <w:vAlign w:val="center"/>
          </w:tcPr>
          <w:p w:rsidR="00082D3C" w:rsidRPr="004D74F1" w:rsidRDefault="00082D3C" w:rsidP="00EF5F56">
            <w:pPr>
              <w:widowControl w:val="0"/>
              <w:autoSpaceDE w:val="0"/>
              <w:autoSpaceDN w:val="0"/>
              <w:adjustRightInd w:val="0"/>
              <w:spacing w:after="0" w:line="240" w:lineRule="auto"/>
              <w:jc w:val="center"/>
              <w:rPr>
                <w:rFonts w:ascii="Trebuchet MS" w:hAnsi="Trebuchet MS"/>
              </w:rPr>
            </w:pPr>
          </w:p>
        </w:tc>
      </w:tr>
      <w:tr w:rsidR="001A3235" w:rsidTr="001A3235">
        <w:trPr>
          <w:gridAfter w:val="1"/>
          <w:wAfter w:w="67" w:type="dxa"/>
          <w:trHeight w:val="647"/>
        </w:trPr>
        <w:tc>
          <w:tcPr>
            <w:tcW w:w="5380" w:type="dxa"/>
            <w:gridSpan w:val="4"/>
            <w:tcBorders>
              <w:top w:val="nil"/>
              <w:left w:val="single" w:sz="8" w:space="0" w:color="auto"/>
              <w:right w:val="single" w:sz="8"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Aktualizovat Pravidla pro prodej a pronájem</w:t>
            </w:r>
          </w:p>
          <w:p w:rsidR="001A3235" w:rsidRPr="004D74F1" w:rsidRDefault="001A3235" w:rsidP="00EF5F56">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majetku HMP</w:t>
            </w:r>
          </w:p>
        </w:tc>
        <w:tc>
          <w:tcPr>
            <w:tcW w:w="1841" w:type="dxa"/>
            <w:tcBorders>
              <w:top w:val="nil"/>
              <w:left w:val="nil"/>
              <w:right w:val="single" w:sz="8"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RED OSV a člen</w:t>
            </w:r>
          </w:p>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rady radní</w:t>
            </w:r>
          </w:p>
        </w:tc>
        <w:tc>
          <w:tcPr>
            <w:tcW w:w="1359" w:type="dxa"/>
            <w:gridSpan w:val="4"/>
            <w:tcBorders>
              <w:top w:val="nil"/>
              <w:left w:val="nil"/>
              <w:right w:val="single" w:sz="8"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w:t>
            </w:r>
            <w:r w:rsidRPr="004D74F1">
              <w:rPr>
                <w:rFonts w:ascii="Trebuchet MS" w:hAnsi="Trebuchet MS"/>
              </w:rPr>
              <w:t xml:space="preserve"> </w:t>
            </w:r>
            <w:r w:rsidRPr="004D74F1">
              <w:rPr>
                <w:rFonts w:ascii="Trebuchet MS" w:hAnsi="Trebuchet MS" w:cs="Trebuchet MS"/>
                <w:color w:val="000000"/>
              </w:rPr>
              <w:t>11.</w:t>
            </w:r>
            <w:r w:rsidRPr="004D74F1">
              <w:rPr>
                <w:rFonts w:ascii="Trebuchet MS" w:hAnsi="Trebuchet MS"/>
              </w:rPr>
              <w:t xml:space="preserve"> </w:t>
            </w:r>
            <w:r w:rsidRPr="004D74F1">
              <w:rPr>
                <w:rFonts w:ascii="Trebuchet MS" w:hAnsi="Trebuchet MS" w:cs="Trebuchet MS"/>
                <w:color w:val="000000"/>
              </w:rPr>
              <w:t>2017</w:t>
            </w:r>
          </w:p>
        </w:tc>
      </w:tr>
      <w:tr w:rsidR="004D74F1" w:rsidTr="001A3235">
        <w:trPr>
          <w:gridAfter w:val="1"/>
          <w:wAfter w:w="67" w:type="dxa"/>
          <w:trHeight w:val="1418"/>
        </w:trPr>
        <w:tc>
          <w:tcPr>
            <w:tcW w:w="5380" w:type="dxa"/>
            <w:gridSpan w:val="4"/>
            <w:tcBorders>
              <w:top w:val="single" w:sz="4" w:space="0" w:color="auto"/>
              <w:left w:val="single" w:sz="4" w:space="0" w:color="auto"/>
              <w:bottom w:val="single" w:sz="4" w:space="0" w:color="auto"/>
              <w:right w:val="single" w:sz="4"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Zajistit</w:t>
            </w:r>
            <w:r w:rsidRPr="004D74F1">
              <w:rPr>
                <w:rFonts w:ascii="Trebuchet MS" w:hAnsi="Trebuchet MS"/>
              </w:rPr>
              <w:t xml:space="preserve"> </w:t>
            </w:r>
            <w:r w:rsidRPr="004D74F1">
              <w:rPr>
                <w:rFonts w:ascii="Trebuchet MS" w:hAnsi="Trebuchet MS" w:cs="Trebuchet MS"/>
                <w:color w:val="000000"/>
              </w:rPr>
              <w:t>zveřejňování aktuálního seznamu</w:t>
            </w:r>
            <w:r w:rsidRPr="004D74F1">
              <w:rPr>
                <w:rFonts w:ascii="Trebuchet MS" w:hAnsi="Trebuchet MS"/>
              </w:rPr>
              <w:t xml:space="preserve"> </w:t>
            </w:r>
            <w:r w:rsidRPr="004D74F1">
              <w:rPr>
                <w:rFonts w:ascii="Trebuchet MS" w:hAnsi="Trebuchet MS" w:cs="Trebuchet MS"/>
                <w:color w:val="000000"/>
              </w:rPr>
              <w:t>nájemních smluv na nebytový majetek HMP s</w:t>
            </w:r>
            <w:r w:rsidRPr="004D74F1">
              <w:rPr>
                <w:rFonts w:ascii="Trebuchet MS" w:hAnsi="Trebuchet MS"/>
              </w:rPr>
              <w:t> </w:t>
            </w:r>
            <w:r w:rsidRPr="004D74F1">
              <w:rPr>
                <w:rFonts w:ascii="Trebuchet MS" w:hAnsi="Trebuchet MS" w:cs="Trebuchet MS"/>
                <w:color w:val="000000"/>
              </w:rPr>
              <w:t xml:space="preserve">dostatečně rozsáhlými </w:t>
            </w:r>
            <w:proofErr w:type="spellStart"/>
            <w:r w:rsidRPr="004D74F1">
              <w:rPr>
                <w:rFonts w:ascii="Trebuchet MS" w:hAnsi="Trebuchet MS" w:cs="Trebuchet MS"/>
                <w:color w:val="000000"/>
              </w:rPr>
              <w:t>metadaty</w:t>
            </w:r>
            <w:proofErr w:type="spellEnd"/>
            <w:r w:rsidRPr="004D74F1">
              <w:rPr>
                <w:rFonts w:ascii="Trebuchet MS" w:hAnsi="Trebuchet MS" w:cs="Trebuchet MS"/>
                <w:color w:val="000000"/>
              </w:rPr>
              <w:t xml:space="preserve"> (minimálně v</w:t>
            </w:r>
            <w:r w:rsidRPr="004D74F1">
              <w:rPr>
                <w:rFonts w:ascii="Trebuchet MS" w:hAnsi="Trebuchet MS"/>
              </w:rPr>
              <w:t> </w:t>
            </w:r>
            <w:r w:rsidRPr="004D74F1">
              <w:rPr>
                <w:rFonts w:ascii="Trebuchet MS" w:hAnsi="Trebuchet MS" w:cs="Trebuchet MS"/>
                <w:color w:val="000000"/>
              </w:rPr>
              <w:t>rozsahu nájemník, nájemné, plocha, účel využití,</w:t>
            </w:r>
            <w:r w:rsidRPr="004D74F1">
              <w:rPr>
                <w:rFonts w:ascii="Trebuchet MS" w:hAnsi="Trebuchet MS"/>
              </w:rPr>
              <w:t xml:space="preserve"> </w:t>
            </w:r>
            <w:r w:rsidRPr="004D74F1">
              <w:rPr>
                <w:rFonts w:ascii="Trebuchet MS" w:hAnsi="Trebuchet MS" w:cs="Trebuchet MS"/>
                <w:color w:val="000000"/>
              </w:rPr>
              <w:t>datum uzavření)</w:t>
            </w:r>
          </w:p>
        </w:tc>
        <w:tc>
          <w:tcPr>
            <w:tcW w:w="1841" w:type="dxa"/>
            <w:tcBorders>
              <w:top w:val="single" w:sz="4" w:space="0" w:color="auto"/>
              <w:left w:val="single" w:sz="4" w:space="0" w:color="auto"/>
              <w:bottom w:val="single" w:sz="4" w:space="0" w:color="auto"/>
              <w:right w:val="single" w:sz="4" w:space="0" w:color="auto"/>
            </w:tcBorders>
            <w:vAlign w:val="center"/>
          </w:tcPr>
          <w:p w:rsidR="004D74F1" w:rsidRPr="004D74F1" w:rsidRDefault="004D74F1"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RED SVM</w:t>
            </w:r>
          </w:p>
        </w:tc>
        <w:tc>
          <w:tcPr>
            <w:tcW w:w="1359" w:type="dxa"/>
            <w:gridSpan w:val="4"/>
            <w:tcBorders>
              <w:top w:val="single" w:sz="4" w:space="0" w:color="auto"/>
              <w:left w:val="single" w:sz="4" w:space="0" w:color="auto"/>
              <w:bottom w:val="single" w:sz="4" w:space="0" w:color="auto"/>
              <w:right w:val="single" w:sz="4" w:space="0" w:color="auto"/>
            </w:tcBorders>
            <w:vAlign w:val="center"/>
          </w:tcPr>
          <w:p w:rsidR="004D74F1" w:rsidRPr="004D74F1" w:rsidRDefault="004D74F1"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1. 1. 2017</w:t>
            </w:r>
          </w:p>
        </w:tc>
      </w:tr>
      <w:tr w:rsidR="001A3235" w:rsidTr="001A3235">
        <w:trPr>
          <w:gridAfter w:val="1"/>
          <w:wAfter w:w="67" w:type="dxa"/>
          <w:trHeight w:val="809"/>
        </w:trPr>
        <w:tc>
          <w:tcPr>
            <w:tcW w:w="5380" w:type="dxa"/>
            <w:gridSpan w:val="4"/>
            <w:tcBorders>
              <w:top w:val="single" w:sz="4" w:space="0" w:color="auto"/>
              <w:left w:val="single" w:sz="4" w:space="0" w:color="auto"/>
              <w:bottom w:val="single" w:sz="4" w:space="0" w:color="auto"/>
              <w:right w:val="single" w:sz="4"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Provést audit hospodárnosti nájemních</w:t>
            </w:r>
          </w:p>
          <w:p w:rsidR="001A3235" w:rsidRPr="004D74F1" w:rsidRDefault="001A3235" w:rsidP="00EF5F56">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vztahů HMP</w:t>
            </w:r>
          </w:p>
        </w:tc>
        <w:tc>
          <w:tcPr>
            <w:tcW w:w="1841" w:type="dxa"/>
            <w:tcBorders>
              <w:top w:val="single" w:sz="4" w:space="0" w:color="auto"/>
              <w:left w:val="single" w:sz="4" w:space="0" w:color="auto"/>
              <w:bottom w:val="single" w:sz="4" w:space="0" w:color="auto"/>
              <w:right w:val="single" w:sz="4"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Ředitelka MHMP</w:t>
            </w:r>
          </w:p>
        </w:tc>
        <w:tc>
          <w:tcPr>
            <w:tcW w:w="1359" w:type="dxa"/>
            <w:gridSpan w:val="4"/>
            <w:tcBorders>
              <w:top w:val="single" w:sz="4" w:space="0" w:color="auto"/>
              <w:left w:val="single" w:sz="4" w:space="0" w:color="auto"/>
              <w:bottom w:val="single" w:sz="4" w:space="0" w:color="auto"/>
              <w:right w:val="single" w:sz="4" w:space="0" w:color="auto"/>
            </w:tcBorders>
            <w:vAlign w:val="center"/>
          </w:tcPr>
          <w:p w:rsidR="001A3235" w:rsidRPr="004D74F1" w:rsidRDefault="001A3235"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1. 1. 2017</w:t>
            </w:r>
          </w:p>
        </w:tc>
      </w:tr>
      <w:tr w:rsidR="0024403A" w:rsidTr="001A3235">
        <w:trPr>
          <w:gridAfter w:val="1"/>
          <w:wAfter w:w="67" w:type="dxa"/>
          <w:trHeight w:val="275"/>
        </w:trPr>
        <w:tc>
          <w:tcPr>
            <w:tcW w:w="5380" w:type="dxa"/>
            <w:gridSpan w:val="4"/>
            <w:vMerge w:val="restart"/>
            <w:tcBorders>
              <w:top w:val="single" w:sz="4" w:space="0" w:color="auto"/>
              <w:left w:val="single" w:sz="8" w:space="0" w:color="auto"/>
              <w:right w:val="single" w:sz="8" w:space="0" w:color="auto"/>
            </w:tcBorders>
            <w:vAlign w:val="center"/>
          </w:tcPr>
          <w:p w:rsidR="0024403A" w:rsidRPr="004D74F1" w:rsidRDefault="0024403A"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Aktualizovat Pravidla pro prodej a pronájem bytů</w:t>
            </w:r>
          </w:p>
          <w:p w:rsidR="0024403A" w:rsidRPr="004D74F1" w:rsidRDefault="0024403A" w:rsidP="00EF5F56">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HMP</w:t>
            </w:r>
          </w:p>
        </w:tc>
        <w:tc>
          <w:tcPr>
            <w:tcW w:w="1841" w:type="dxa"/>
            <w:tcBorders>
              <w:top w:val="single" w:sz="4" w:space="0" w:color="auto"/>
              <w:left w:val="nil"/>
              <w:bottom w:val="nil"/>
              <w:right w:val="single" w:sz="8" w:space="0" w:color="auto"/>
            </w:tcBorders>
            <w:vAlign w:val="center"/>
          </w:tcPr>
          <w:p w:rsidR="0024403A" w:rsidRPr="004D74F1" w:rsidRDefault="0024403A"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RED OSV a člen</w:t>
            </w:r>
          </w:p>
        </w:tc>
        <w:tc>
          <w:tcPr>
            <w:tcW w:w="1359" w:type="dxa"/>
            <w:gridSpan w:val="4"/>
            <w:vMerge w:val="restart"/>
            <w:tcBorders>
              <w:top w:val="single" w:sz="4" w:space="0" w:color="auto"/>
              <w:left w:val="nil"/>
              <w:right w:val="single" w:sz="8" w:space="0" w:color="auto"/>
            </w:tcBorders>
            <w:vAlign w:val="center"/>
          </w:tcPr>
          <w:p w:rsidR="0024403A" w:rsidRPr="004D74F1" w:rsidRDefault="0024403A"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w:t>
            </w:r>
            <w:r w:rsidRPr="004D74F1">
              <w:rPr>
                <w:rFonts w:ascii="Trebuchet MS" w:hAnsi="Trebuchet MS"/>
              </w:rPr>
              <w:t xml:space="preserve"> </w:t>
            </w:r>
            <w:r w:rsidRPr="004D74F1">
              <w:rPr>
                <w:rFonts w:ascii="Trebuchet MS" w:hAnsi="Trebuchet MS" w:cs="Trebuchet MS"/>
                <w:color w:val="000000"/>
              </w:rPr>
              <w:t>11.</w:t>
            </w:r>
            <w:r w:rsidRPr="004D74F1">
              <w:rPr>
                <w:rFonts w:ascii="Trebuchet MS" w:hAnsi="Trebuchet MS"/>
              </w:rPr>
              <w:t xml:space="preserve"> </w:t>
            </w:r>
            <w:r w:rsidRPr="004D74F1">
              <w:rPr>
                <w:rFonts w:ascii="Trebuchet MS" w:hAnsi="Trebuchet MS" w:cs="Trebuchet MS"/>
                <w:color w:val="000000"/>
              </w:rPr>
              <w:t>2017</w:t>
            </w:r>
          </w:p>
        </w:tc>
      </w:tr>
      <w:tr w:rsidR="0024403A" w:rsidTr="001A3235">
        <w:trPr>
          <w:gridAfter w:val="1"/>
          <w:wAfter w:w="67" w:type="dxa"/>
          <w:trHeight w:val="269"/>
        </w:trPr>
        <w:tc>
          <w:tcPr>
            <w:tcW w:w="5380" w:type="dxa"/>
            <w:gridSpan w:val="4"/>
            <w:vMerge/>
            <w:tcBorders>
              <w:left w:val="single" w:sz="8" w:space="0" w:color="auto"/>
              <w:bottom w:val="nil"/>
              <w:right w:val="single" w:sz="8" w:space="0" w:color="auto"/>
            </w:tcBorders>
            <w:vAlign w:val="center"/>
          </w:tcPr>
          <w:p w:rsidR="0024403A" w:rsidRPr="004D74F1" w:rsidRDefault="0024403A" w:rsidP="00EF5F56">
            <w:pPr>
              <w:widowControl w:val="0"/>
              <w:autoSpaceDE w:val="0"/>
              <w:autoSpaceDN w:val="0"/>
              <w:adjustRightInd w:val="0"/>
              <w:spacing w:after="0" w:line="240" w:lineRule="auto"/>
              <w:jc w:val="center"/>
              <w:rPr>
                <w:rFonts w:ascii="Trebuchet MS" w:hAnsi="Trebuchet MS"/>
              </w:rPr>
            </w:pPr>
          </w:p>
        </w:tc>
        <w:tc>
          <w:tcPr>
            <w:tcW w:w="1841" w:type="dxa"/>
            <w:tcBorders>
              <w:top w:val="nil"/>
              <w:left w:val="single" w:sz="8" w:space="0" w:color="auto"/>
              <w:bottom w:val="nil"/>
              <w:right w:val="single" w:sz="8" w:space="0" w:color="auto"/>
            </w:tcBorders>
            <w:vAlign w:val="center"/>
          </w:tcPr>
          <w:p w:rsidR="0024403A" w:rsidRPr="004D74F1" w:rsidRDefault="0024403A"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rady radní</w:t>
            </w:r>
          </w:p>
        </w:tc>
        <w:tc>
          <w:tcPr>
            <w:tcW w:w="1359" w:type="dxa"/>
            <w:gridSpan w:val="4"/>
            <w:vMerge/>
            <w:tcBorders>
              <w:left w:val="nil"/>
              <w:bottom w:val="nil"/>
              <w:right w:val="single" w:sz="8" w:space="0" w:color="auto"/>
            </w:tcBorders>
            <w:vAlign w:val="center"/>
          </w:tcPr>
          <w:p w:rsidR="0024403A" w:rsidRPr="004D74F1" w:rsidRDefault="0024403A" w:rsidP="00EF5F56">
            <w:pPr>
              <w:widowControl w:val="0"/>
              <w:autoSpaceDE w:val="0"/>
              <w:autoSpaceDN w:val="0"/>
              <w:adjustRightInd w:val="0"/>
              <w:spacing w:after="0" w:line="240" w:lineRule="auto"/>
              <w:jc w:val="center"/>
              <w:rPr>
                <w:rFonts w:ascii="Trebuchet MS" w:hAnsi="Trebuchet MS"/>
              </w:rPr>
            </w:pPr>
          </w:p>
        </w:tc>
      </w:tr>
      <w:tr w:rsidR="00082D3C" w:rsidTr="001A3235">
        <w:trPr>
          <w:gridAfter w:val="1"/>
          <w:wAfter w:w="67" w:type="dxa"/>
          <w:trHeight w:val="109"/>
        </w:trPr>
        <w:tc>
          <w:tcPr>
            <w:tcW w:w="5380" w:type="dxa"/>
            <w:gridSpan w:val="4"/>
            <w:tcBorders>
              <w:top w:val="nil"/>
              <w:left w:val="single" w:sz="8" w:space="0" w:color="auto"/>
              <w:bottom w:val="single" w:sz="4" w:space="0" w:color="auto"/>
              <w:right w:val="single" w:sz="8" w:space="0" w:color="auto"/>
            </w:tcBorders>
            <w:vAlign w:val="center"/>
          </w:tcPr>
          <w:p w:rsidR="00082D3C" w:rsidRPr="004D74F1" w:rsidRDefault="00082D3C" w:rsidP="00EF5F56">
            <w:pPr>
              <w:widowControl w:val="0"/>
              <w:autoSpaceDE w:val="0"/>
              <w:autoSpaceDN w:val="0"/>
              <w:adjustRightInd w:val="0"/>
              <w:spacing w:after="0" w:line="240" w:lineRule="auto"/>
              <w:jc w:val="center"/>
              <w:rPr>
                <w:rFonts w:ascii="Trebuchet MS" w:hAnsi="Trebuchet MS"/>
              </w:rPr>
            </w:pPr>
          </w:p>
        </w:tc>
        <w:tc>
          <w:tcPr>
            <w:tcW w:w="1841" w:type="dxa"/>
            <w:tcBorders>
              <w:top w:val="nil"/>
              <w:left w:val="nil"/>
              <w:bottom w:val="single" w:sz="4" w:space="0" w:color="auto"/>
              <w:right w:val="single" w:sz="8" w:space="0" w:color="auto"/>
            </w:tcBorders>
            <w:vAlign w:val="center"/>
          </w:tcPr>
          <w:p w:rsidR="00082D3C" w:rsidRPr="004D74F1" w:rsidRDefault="00082D3C" w:rsidP="00EF5F56">
            <w:pPr>
              <w:widowControl w:val="0"/>
              <w:autoSpaceDE w:val="0"/>
              <w:autoSpaceDN w:val="0"/>
              <w:adjustRightInd w:val="0"/>
              <w:spacing w:after="0" w:line="240" w:lineRule="auto"/>
              <w:jc w:val="center"/>
              <w:rPr>
                <w:rFonts w:ascii="Trebuchet MS" w:hAnsi="Trebuchet MS"/>
              </w:rPr>
            </w:pPr>
          </w:p>
        </w:tc>
        <w:tc>
          <w:tcPr>
            <w:tcW w:w="739" w:type="dxa"/>
            <w:gridSpan w:val="2"/>
            <w:tcBorders>
              <w:top w:val="nil"/>
              <w:left w:val="nil"/>
              <w:bottom w:val="single" w:sz="4" w:space="0" w:color="auto"/>
              <w:right w:val="nil"/>
            </w:tcBorders>
            <w:vAlign w:val="center"/>
          </w:tcPr>
          <w:p w:rsidR="00082D3C" w:rsidRPr="004D74F1" w:rsidRDefault="00082D3C" w:rsidP="00EF5F56">
            <w:pPr>
              <w:widowControl w:val="0"/>
              <w:autoSpaceDE w:val="0"/>
              <w:autoSpaceDN w:val="0"/>
              <w:adjustRightInd w:val="0"/>
              <w:spacing w:after="0" w:line="240" w:lineRule="auto"/>
              <w:jc w:val="center"/>
              <w:rPr>
                <w:rFonts w:ascii="Trebuchet MS" w:hAnsi="Trebuchet MS"/>
              </w:rPr>
            </w:pPr>
          </w:p>
        </w:tc>
        <w:tc>
          <w:tcPr>
            <w:tcW w:w="620" w:type="dxa"/>
            <w:gridSpan w:val="2"/>
            <w:tcBorders>
              <w:top w:val="nil"/>
              <w:left w:val="nil"/>
              <w:bottom w:val="single" w:sz="4" w:space="0" w:color="auto"/>
              <w:right w:val="single" w:sz="8" w:space="0" w:color="auto"/>
            </w:tcBorders>
            <w:vAlign w:val="center"/>
          </w:tcPr>
          <w:p w:rsidR="00082D3C" w:rsidRPr="004D74F1" w:rsidRDefault="00082D3C" w:rsidP="00EF5F56">
            <w:pPr>
              <w:widowControl w:val="0"/>
              <w:autoSpaceDE w:val="0"/>
              <w:autoSpaceDN w:val="0"/>
              <w:adjustRightInd w:val="0"/>
              <w:spacing w:after="0" w:line="240" w:lineRule="auto"/>
              <w:jc w:val="center"/>
              <w:rPr>
                <w:rFonts w:ascii="Trebuchet MS" w:hAnsi="Trebuchet MS"/>
              </w:rPr>
            </w:pPr>
          </w:p>
        </w:tc>
      </w:tr>
      <w:tr w:rsidR="0024403A" w:rsidTr="001A3235">
        <w:trPr>
          <w:gridAfter w:val="1"/>
          <w:wAfter w:w="67" w:type="dxa"/>
          <w:trHeight w:val="1351"/>
        </w:trPr>
        <w:tc>
          <w:tcPr>
            <w:tcW w:w="5380" w:type="dxa"/>
            <w:gridSpan w:val="4"/>
            <w:tcBorders>
              <w:top w:val="single" w:sz="4" w:space="0" w:color="auto"/>
              <w:left w:val="single" w:sz="8" w:space="0" w:color="auto"/>
              <w:bottom w:val="single" w:sz="4" w:space="0" w:color="auto"/>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lastRenderedPageBreak/>
              <w:t>Zpracovat metodiku pro způsob a zajištění</w:t>
            </w:r>
            <w:r w:rsidRPr="004D74F1">
              <w:rPr>
                <w:rFonts w:ascii="Trebuchet MS" w:hAnsi="Trebuchet MS"/>
              </w:rPr>
              <w:t xml:space="preserve"> </w:t>
            </w:r>
            <w:r w:rsidRPr="004D74F1">
              <w:rPr>
                <w:rFonts w:ascii="Trebuchet MS" w:hAnsi="Trebuchet MS" w:cs="Trebuchet MS"/>
                <w:color w:val="000000"/>
              </w:rPr>
              <w:t>projednávání jednotlivých fází územně plánovací</w:t>
            </w:r>
            <w:r w:rsidRPr="004D74F1">
              <w:rPr>
                <w:rFonts w:ascii="Trebuchet MS" w:hAnsi="Trebuchet MS"/>
              </w:rPr>
              <w:t xml:space="preserve"> </w:t>
            </w:r>
            <w:r w:rsidRPr="004D74F1">
              <w:rPr>
                <w:rFonts w:ascii="Trebuchet MS" w:hAnsi="Trebuchet MS" w:cs="Trebuchet MS"/>
                <w:color w:val="000000"/>
              </w:rPr>
              <w:t>dokumentace</w:t>
            </w:r>
            <w:r w:rsidRPr="004D74F1">
              <w:rPr>
                <w:rFonts w:ascii="Trebuchet MS" w:hAnsi="Trebuchet MS"/>
              </w:rPr>
              <w:t xml:space="preserve"> </w:t>
            </w:r>
            <w:r w:rsidRPr="004D74F1">
              <w:rPr>
                <w:rFonts w:ascii="Trebuchet MS" w:hAnsi="Trebuchet MS" w:cs="Trebuchet MS"/>
                <w:color w:val="000000"/>
              </w:rPr>
              <w:t>s veřejností dle</w:t>
            </w:r>
            <w:r w:rsidRPr="004D74F1">
              <w:rPr>
                <w:rFonts w:ascii="Trebuchet MS" w:hAnsi="Trebuchet MS"/>
              </w:rPr>
              <w:t xml:space="preserve"> </w:t>
            </w:r>
            <w:r w:rsidRPr="004D74F1">
              <w:rPr>
                <w:rFonts w:ascii="Trebuchet MS" w:hAnsi="Trebuchet MS" w:cs="Trebuchet MS"/>
                <w:color w:val="000000"/>
              </w:rPr>
              <w:t>MA21,</w:t>
            </w:r>
            <w:r w:rsidRPr="004D74F1">
              <w:rPr>
                <w:rFonts w:ascii="Trebuchet MS" w:hAnsi="Trebuchet MS"/>
              </w:rPr>
              <w:t xml:space="preserve"> </w:t>
            </w:r>
            <w:r w:rsidRPr="004D74F1">
              <w:rPr>
                <w:rFonts w:ascii="Trebuchet MS" w:hAnsi="Trebuchet MS" w:cs="Trebuchet MS"/>
                <w:color w:val="000000"/>
              </w:rPr>
              <w:t>vč.</w:t>
            </w:r>
            <w:r w:rsidRPr="004D74F1">
              <w:rPr>
                <w:rFonts w:ascii="Trebuchet MS" w:hAnsi="Trebuchet MS"/>
              </w:rPr>
              <w:t xml:space="preserve"> </w:t>
            </w:r>
            <w:r w:rsidRPr="004D74F1">
              <w:rPr>
                <w:rFonts w:ascii="Trebuchet MS" w:hAnsi="Trebuchet MS" w:cs="Trebuchet MS"/>
                <w:color w:val="000000"/>
              </w:rPr>
              <w:t>transparentního a včasného zveřejňování všech</w:t>
            </w:r>
            <w:r w:rsidRPr="004D74F1">
              <w:rPr>
                <w:rFonts w:ascii="Trebuchet MS" w:hAnsi="Trebuchet MS"/>
              </w:rPr>
              <w:t xml:space="preserve"> </w:t>
            </w:r>
            <w:r w:rsidRPr="004D74F1">
              <w:rPr>
                <w:rFonts w:ascii="Trebuchet MS" w:hAnsi="Trebuchet MS" w:cs="Trebuchet MS"/>
                <w:color w:val="000000"/>
              </w:rPr>
              <w:t>záměrů</w:t>
            </w:r>
          </w:p>
        </w:tc>
        <w:tc>
          <w:tcPr>
            <w:tcW w:w="1841" w:type="dxa"/>
            <w:tcBorders>
              <w:top w:val="single" w:sz="4" w:space="0" w:color="auto"/>
              <w:left w:val="nil"/>
              <w:bottom w:val="single" w:sz="4" w:space="0" w:color="auto"/>
              <w:right w:val="single" w:sz="8" w:space="0" w:color="auto"/>
            </w:tcBorders>
            <w:vAlign w:val="center"/>
          </w:tcPr>
          <w:p w:rsidR="0024403A" w:rsidRPr="004D74F1" w:rsidRDefault="0024403A"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ČLEN RADY ve</w:t>
            </w:r>
          </w:p>
          <w:p w:rsidR="0024403A" w:rsidRPr="004D74F1" w:rsidRDefault="0024403A"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spolupráci s IPR</w:t>
            </w:r>
          </w:p>
        </w:tc>
        <w:tc>
          <w:tcPr>
            <w:tcW w:w="1359" w:type="dxa"/>
            <w:gridSpan w:val="4"/>
            <w:tcBorders>
              <w:top w:val="single" w:sz="4" w:space="0" w:color="auto"/>
              <w:left w:val="nil"/>
              <w:bottom w:val="single" w:sz="4" w:space="0" w:color="auto"/>
              <w:right w:val="single" w:sz="8" w:space="0" w:color="auto"/>
            </w:tcBorders>
            <w:vAlign w:val="center"/>
          </w:tcPr>
          <w:p w:rsidR="0024403A" w:rsidRPr="004D74F1" w:rsidRDefault="0024403A" w:rsidP="00EF5F56">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w:t>
            </w:r>
            <w:r w:rsidRPr="004D74F1">
              <w:rPr>
                <w:rFonts w:ascii="Trebuchet MS" w:hAnsi="Trebuchet MS"/>
              </w:rPr>
              <w:t xml:space="preserve"> </w:t>
            </w:r>
            <w:r w:rsidRPr="004D74F1">
              <w:rPr>
                <w:rFonts w:ascii="Trebuchet MS" w:hAnsi="Trebuchet MS" w:cs="Trebuchet MS"/>
                <w:color w:val="000000"/>
              </w:rPr>
              <w:t>11.</w:t>
            </w:r>
            <w:r w:rsidRPr="004D74F1">
              <w:rPr>
                <w:rFonts w:ascii="Trebuchet MS" w:hAnsi="Trebuchet MS"/>
              </w:rPr>
              <w:t xml:space="preserve"> </w:t>
            </w:r>
            <w:r w:rsidRPr="004D74F1">
              <w:rPr>
                <w:rFonts w:ascii="Trebuchet MS" w:hAnsi="Trebuchet MS" w:cs="Trebuchet MS"/>
                <w:color w:val="000000"/>
              </w:rPr>
              <w:t>2017</w:t>
            </w:r>
          </w:p>
        </w:tc>
      </w:tr>
      <w:tr w:rsidR="0024403A" w:rsidTr="001A3235">
        <w:trPr>
          <w:gridAfter w:val="1"/>
          <w:wAfter w:w="67" w:type="dxa"/>
          <w:trHeight w:val="1082"/>
        </w:trPr>
        <w:tc>
          <w:tcPr>
            <w:tcW w:w="5380" w:type="dxa"/>
            <w:gridSpan w:val="4"/>
            <w:tcBorders>
              <w:top w:val="nil"/>
              <w:left w:val="single" w:sz="8" w:space="0" w:color="auto"/>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Zajistit zveřejňování aktuálního (a pravidelně</w:t>
            </w:r>
            <w:r w:rsidRPr="004D74F1">
              <w:rPr>
                <w:rFonts w:ascii="Trebuchet MS" w:hAnsi="Trebuchet MS"/>
              </w:rPr>
              <w:t xml:space="preserve"> </w:t>
            </w:r>
            <w:r w:rsidRPr="004D74F1">
              <w:rPr>
                <w:rFonts w:ascii="Trebuchet MS" w:hAnsi="Trebuchet MS" w:cs="Trebuchet MS"/>
                <w:color w:val="000000"/>
              </w:rPr>
              <w:t>aktualizovaného) seznamu podnětů k územnímu</w:t>
            </w:r>
            <w:r w:rsidRPr="004D74F1">
              <w:rPr>
                <w:rFonts w:ascii="Trebuchet MS" w:hAnsi="Trebuchet MS"/>
              </w:rPr>
              <w:t xml:space="preserve"> </w:t>
            </w:r>
            <w:r w:rsidRPr="004D74F1">
              <w:rPr>
                <w:rFonts w:ascii="Trebuchet MS" w:hAnsi="Trebuchet MS" w:cs="Trebuchet MS"/>
                <w:color w:val="000000"/>
              </w:rPr>
              <w:t>plánu s informacemi o tom, kdo ho podal, kdy tak</w:t>
            </w:r>
            <w:r w:rsidRPr="004D74F1">
              <w:rPr>
                <w:rFonts w:ascii="Trebuchet MS" w:hAnsi="Trebuchet MS"/>
              </w:rPr>
              <w:t xml:space="preserve"> </w:t>
            </w:r>
            <w:r w:rsidRPr="004D74F1">
              <w:rPr>
                <w:rFonts w:ascii="Trebuchet MS" w:hAnsi="Trebuchet MS" w:cs="Trebuchet MS"/>
                <w:color w:val="000000"/>
              </w:rPr>
              <w:t>učinil a v jaké fázi se podnět nachází</w:t>
            </w:r>
          </w:p>
        </w:tc>
        <w:tc>
          <w:tcPr>
            <w:tcW w:w="1841" w:type="dxa"/>
            <w:tcBorders>
              <w:top w:val="nil"/>
              <w:left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RED UZR</w:t>
            </w:r>
          </w:p>
        </w:tc>
        <w:tc>
          <w:tcPr>
            <w:tcW w:w="1359" w:type="dxa"/>
            <w:gridSpan w:val="4"/>
            <w:tcBorders>
              <w:top w:val="nil"/>
              <w:left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1. 11. 2016</w:t>
            </w:r>
          </w:p>
        </w:tc>
      </w:tr>
      <w:tr w:rsidR="0024403A" w:rsidTr="001A3235">
        <w:trPr>
          <w:gridAfter w:val="1"/>
          <w:wAfter w:w="67" w:type="dxa"/>
          <w:trHeight w:val="584"/>
        </w:trPr>
        <w:tc>
          <w:tcPr>
            <w:tcW w:w="5380" w:type="dxa"/>
            <w:gridSpan w:val="4"/>
            <w:tcBorders>
              <w:top w:val="single" w:sz="8" w:space="0" w:color="auto"/>
              <w:left w:val="single" w:sz="8" w:space="0" w:color="auto"/>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Zahájit proces řízení, hodnocení a sebehodnocení</w:t>
            </w:r>
          </w:p>
          <w:p w:rsidR="0024403A" w:rsidRPr="004D74F1" w:rsidRDefault="0024403A"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činnosti MHMP dle modelu CAF</w:t>
            </w:r>
          </w:p>
        </w:tc>
        <w:tc>
          <w:tcPr>
            <w:tcW w:w="1841" w:type="dxa"/>
            <w:tcBorders>
              <w:top w:val="single" w:sz="8" w:space="0" w:color="auto"/>
              <w:left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Ředitelka MHMP</w:t>
            </w:r>
          </w:p>
        </w:tc>
        <w:tc>
          <w:tcPr>
            <w:tcW w:w="1359" w:type="dxa"/>
            <w:gridSpan w:val="4"/>
            <w:tcBorders>
              <w:top w:val="single" w:sz="8" w:space="0" w:color="auto"/>
              <w:left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1. 7. 2017</w:t>
            </w:r>
          </w:p>
        </w:tc>
      </w:tr>
      <w:tr w:rsidR="00082D3C" w:rsidTr="001A3235">
        <w:trPr>
          <w:gridAfter w:val="1"/>
          <w:wAfter w:w="67" w:type="dxa"/>
          <w:trHeight w:val="109"/>
        </w:trPr>
        <w:tc>
          <w:tcPr>
            <w:tcW w:w="2436" w:type="dxa"/>
            <w:tcBorders>
              <w:top w:val="nil"/>
              <w:left w:val="single" w:sz="8" w:space="0" w:color="auto"/>
              <w:bottom w:val="single" w:sz="4" w:space="0" w:color="auto"/>
              <w:right w:val="nil"/>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c>
          <w:tcPr>
            <w:tcW w:w="1119" w:type="dxa"/>
            <w:tcBorders>
              <w:top w:val="nil"/>
              <w:left w:val="nil"/>
              <w:bottom w:val="single" w:sz="4" w:space="0" w:color="auto"/>
              <w:right w:val="nil"/>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c>
          <w:tcPr>
            <w:tcW w:w="1825" w:type="dxa"/>
            <w:gridSpan w:val="2"/>
            <w:tcBorders>
              <w:top w:val="nil"/>
              <w:left w:val="nil"/>
              <w:bottom w:val="single" w:sz="4" w:space="0" w:color="auto"/>
              <w:right w:val="single" w:sz="8" w:space="0" w:color="auto"/>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c>
          <w:tcPr>
            <w:tcW w:w="1841" w:type="dxa"/>
            <w:tcBorders>
              <w:top w:val="nil"/>
              <w:left w:val="nil"/>
              <w:bottom w:val="single" w:sz="4" w:space="0" w:color="auto"/>
              <w:right w:val="single" w:sz="8" w:space="0" w:color="auto"/>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c>
          <w:tcPr>
            <w:tcW w:w="1359" w:type="dxa"/>
            <w:gridSpan w:val="4"/>
            <w:tcBorders>
              <w:top w:val="nil"/>
              <w:left w:val="nil"/>
              <w:bottom w:val="single" w:sz="4" w:space="0" w:color="auto"/>
              <w:right w:val="single" w:sz="8" w:space="0" w:color="auto"/>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r>
      <w:tr w:rsidR="001A3235" w:rsidTr="001A3235">
        <w:trPr>
          <w:gridAfter w:val="1"/>
          <w:wAfter w:w="67" w:type="dxa"/>
          <w:trHeight w:val="1337"/>
        </w:trPr>
        <w:tc>
          <w:tcPr>
            <w:tcW w:w="5380" w:type="dxa"/>
            <w:gridSpan w:val="4"/>
            <w:tcBorders>
              <w:top w:val="single" w:sz="4" w:space="0" w:color="auto"/>
              <w:left w:val="single" w:sz="4" w:space="0" w:color="auto"/>
              <w:bottom w:val="single" w:sz="4" w:space="0" w:color="auto"/>
              <w:right w:val="single" w:sz="4" w:space="0" w:color="auto"/>
            </w:tcBorders>
            <w:vAlign w:val="center"/>
          </w:tcPr>
          <w:p w:rsidR="001A3235" w:rsidRPr="004D74F1" w:rsidRDefault="001A3235"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Zajistit zveřejňování</w:t>
            </w:r>
            <w:r w:rsidRPr="004D74F1">
              <w:rPr>
                <w:rFonts w:ascii="Trebuchet MS" w:hAnsi="Trebuchet MS"/>
              </w:rPr>
              <w:t xml:space="preserve"> </w:t>
            </w:r>
            <w:r w:rsidRPr="004D74F1">
              <w:rPr>
                <w:rFonts w:ascii="Trebuchet MS" w:hAnsi="Trebuchet MS" w:cs="Trebuchet MS"/>
                <w:color w:val="000000"/>
              </w:rPr>
              <w:t>průběžně</w:t>
            </w:r>
            <w:r w:rsidRPr="004D74F1">
              <w:rPr>
                <w:rFonts w:ascii="Trebuchet MS" w:hAnsi="Trebuchet MS"/>
              </w:rPr>
              <w:t xml:space="preserve"> </w:t>
            </w:r>
            <w:r w:rsidRPr="004D74F1">
              <w:rPr>
                <w:rFonts w:ascii="Trebuchet MS" w:hAnsi="Trebuchet MS" w:cs="Trebuchet MS"/>
                <w:color w:val="000000"/>
              </w:rPr>
              <w:t>aktualizovaného</w:t>
            </w:r>
          </w:p>
          <w:p w:rsidR="001A3235" w:rsidRPr="004D74F1" w:rsidRDefault="001A3235"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(alespoň jedenkrát měsíčně) seznamu faktur</w:t>
            </w:r>
            <w:r w:rsidRPr="004D74F1">
              <w:rPr>
                <w:rFonts w:ascii="Trebuchet MS" w:hAnsi="Trebuchet MS"/>
              </w:rPr>
              <w:t xml:space="preserve"> </w:t>
            </w:r>
            <w:r w:rsidRPr="004D74F1">
              <w:rPr>
                <w:rFonts w:ascii="Trebuchet MS" w:hAnsi="Trebuchet MS" w:cs="Trebuchet MS"/>
                <w:color w:val="000000"/>
              </w:rPr>
              <w:t>proplácených Magistrátem hl. m. Prahy ve formátu</w:t>
            </w:r>
            <w:r w:rsidRPr="004D74F1">
              <w:rPr>
                <w:rFonts w:ascii="Trebuchet MS" w:hAnsi="Trebuchet MS"/>
              </w:rPr>
              <w:t xml:space="preserve"> </w:t>
            </w:r>
            <w:r w:rsidRPr="004D74F1">
              <w:rPr>
                <w:rFonts w:ascii="Trebuchet MS" w:hAnsi="Trebuchet MS" w:cs="Trebuchet MS"/>
                <w:color w:val="000000"/>
              </w:rPr>
              <w:t>otevřených dat</w:t>
            </w:r>
          </w:p>
        </w:tc>
        <w:tc>
          <w:tcPr>
            <w:tcW w:w="1841" w:type="dxa"/>
            <w:tcBorders>
              <w:top w:val="single" w:sz="4" w:space="0" w:color="auto"/>
              <w:left w:val="single" w:sz="4" w:space="0" w:color="auto"/>
              <w:bottom w:val="single" w:sz="4" w:space="0" w:color="auto"/>
              <w:right w:val="single" w:sz="4" w:space="0" w:color="auto"/>
            </w:tcBorders>
            <w:vAlign w:val="center"/>
          </w:tcPr>
          <w:p w:rsidR="001A3235" w:rsidRPr="004D74F1" w:rsidRDefault="001A3235"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Ředitelka MHMP</w:t>
            </w:r>
          </w:p>
          <w:p w:rsidR="001A3235" w:rsidRPr="004D74F1" w:rsidRDefault="001A3235"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ve spolupráci s</w:t>
            </w:r>
          </w:p>
          <w:p w:rsidR="001A3235" w:rsidRPr="004D74F1" w:rsidRDefault="001A3235"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INF</w:t>
            </w:r>
          </w:p>
        </w:tc>
        <w:tc>
          <w:tcPr>
            <w:tcW w:w="1359" w:type="dxa"/>
            <w:gridSpan w:val="4"/>
            <w:tcBorders>
              <w:top w:val="single" w:sz="4" w:space="0" w:color="auto"/>
              <w:left w:val="single" w:sz="4" w:space="0" w:color="auto"/>
              <w:bottom w:val="single" w:sz="4" w:space="0" w:color="auto"/>
              <w:right w:val="single" w:sz="4" w:space="0" w:color="auto"/>
            </w:tcBorders>
            <w:vAlign w:val="center"/>
          </w:tcPr>
          <w:p w:rsidR="001A3235" w:rsidRPr="004D74F1" w:rsidRDefault="001A3235"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1. 10. 2016</w:t>
            </w:r>
          </w:p>
        </w:tc>
      </w:tr>
      <w:tr w:rsidR="001A3235" w:rsidTr="001A3235">
        <w:trPr>
          <w:gridAfter w:val="1"/>
          <w:wAfter w:w="67" w:type="dxa"/>
          <w:trHeight w:val="1885"/>
        </w:trPr>
        <w:tc>
          <w:tcPr>
            <w:tcW w:w="5380" w:type="dxa"/>
            <w:gridSpan w:val="4"/>
            <w:tcBorders>
              <w:top w:val="single" w:sz="4" w:space="0" w:color="auto"/>
              <w:left w:val="single" w:sz="4" w:space="0" w:color="auto"/>
              <w:bottom w:val="single" w:sz="4" w:space="0" w:color="auto"/>
              <w:right w:val="single" w:sz="4" w:space="0" w:color="auto"/>
            </w:tcBorders>
            <w:vAlign w:val="center"/>
          </w:tcPr>
          <w:p w:rsidR="001A3235" w:rsidRPr="004D74F1" w:rsidRDefault="001A3235"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Zajistit propojení informačních systémů tak, aby</w:t>
            </w:r>
          </w:p>
          <w:p w:rsidR="001A3235" w:rsidRPr="004D74F1" w:rsidRDefault="001A3235"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bylo možné jednoduše sledovat smluvní vztahy od</w:t>
            </w:r>
          </w:p>
          <w:p w:rsidR="001A3235" w:rsidRPr="004D74F1" w:rsidRDefault="001A3235"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jejich počátku (schválení záměru veřejné</w:t>
            </w:r>
          </w:p>
          <w:p w:rsidR="001A3235" w:rsidRPr="004D74F1" w:rsidRDefault="001A3235"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zakázky/prodeje  majetku atd.) až ke konci</w:t>
            </w:r>
          </w:p>
          <w:p w:rsidR="001A3235" w:rsidRPr="004D74F1" w:rsidRDefault="001A3235"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(uzavřená smlouva, proplacená faktura apod.)</w:t>
            </w:r>
          </w:p>
          <w:p w:rsidR="001A3235" w:rsidRPr="004D74F1" w:rsidRDefault="001A3235"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včetně provázanosti na rozpočet</w:t>
            </w:r>
          </w:p>
        </w:tc>
        <w:tc>
          <w:tcPr>
            <w:tcW w:w="1841" w:type="dxa"/>
            <w:tcBorders>
              <w:top w:val="single" w:sz="4" w:space="0" w:color="auto"/>
              <w:left w:val="single" w:sz="4" w:space="0" w:color="auto"/>
              <w:bottom w:val="single" w:sz="4" w:space="0" w:color="auto"/>
              <w:right w:val="single" w:sz="4" w:space="0" w:color="auto"/>
            </w:tcBorders>
            <w:vAlign w:val="center"/>
          </w:tcPr>
          <w:p w:rsidR="001A3235" w:rsidRPr="004D74F1" w:rsidRDefault="001A3235"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Ředitelka MHMP</w:t>
            </w:r>
          </w:p>
          <w:p w:rsidR="001A3235" w:rsidRPr="004D74F1" w:rsidRDefault="001A3235"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ve spolupráci s</w:t>
            </w:r>
          </w:p>
          <w:p w:rsidR="001A3235" w:rsidRPr="004D74F1" w:rsidRDefault="001A3235"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INF</w:t>
            </w:r>
          </w:p>
        </w:tc>
        <w:tc>
          <w:tcPr>
            <w:tcW w:w="1359" w:type="dxa"/>
            <w:gridSpan w:val="4"/>
            <w:tcBorders>
              <w:top w:val="single" w:sz="4" w:space="0" w:color="auto"/>
              <w:left w:val="single" w:sz="4" w:space="0" w:color="auto"/>
              <w:bottom w:val="single" w:sz="4" w:space="0" w:color="auto"/>
              <w:right w:val="single" w:sz="4" w:space="0" w:color="auto"/>
            </w:tcBorders>
            <w:vAlign w:val="center"/>
          </w:tcPr>
          <w:p w:rsidR="001A3235" w:rsidRPr="004D74F1" w:rsidRDefault="001A3235"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1. 12. 2017</w:t>
            </w:r>
          </w:p>
        </w:tc>
      </w:tr>
      <w:tr w:rsidR="0024403A" w:rsidTr="001A3235">
        <w:trPr>
          <w:gridAfter w:val="1"/>
          <w:wAfter w:w="67" w:type="dxa"/>
          <w:trHeight w:val="275"/>
        </w:trPr>
        <w:tc>
          <w:tcPr>
            <w:tcW w:w="5380" w:type="dxa"/>
            <w:gridSpan w:val="4"/>
            <w:vMerge w:val="restart"/>
            <w:tcBorders>
              <w:top w:val="single" w:sz="4" w:space="0" w:color="auto"/>
              <w:left w:val="single" w:sz="8" w:space="0" w:color="auto"/>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Zajistit přidělování jednotlivých případů správních</w:t>
            </w:r>
          </w:p>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agend dle elektronického klíče zajišťujícího</w:t>
            </w:r>
          </w:p>
          <w:p w:rsidR="0024403A" w:rsidRPr="004D74F1" w:rsidRDefault="0024403A"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náhodný výběr zpracovatele</w:t>
            </w:r>
          </w:p>
        </w:tc>
        <w:tc>
          <w:tcPr>
            <w:tcW w:w="1841" w:type="dxa"/>
            <w:vMerge w:val="restart"/>
            <w:tcBorders>
              <w:top w:val="single" w:sz="4" w:space="0" w:color="auto"/>
              <w:left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Ředitelka MHMP</w:t>
            </w:r>
          </w:p>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ve spolupráci s</w:t>
            </w:r>
          </w:p>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INF</w:t>
            </w:r>
          </w:p>
        </w:tc>
        <w:tc>
          <w:tcPr>
            <w:tcW w:w="1359" w:type="dxa"/>
            <w:gridSpan w:val="4"/>
            <w:tcBorders>
              <w:top w:val="single" w:sz="4" w:space="0" w:color="auto"/>
              <w:left w:val="nil"/>
              <w:bottom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1. 1. 2017</w:t>
            </w:r>
          </w:p>
        </w:tc>
      </w:tr>
      <w:tr w:rsidR="0024403A" w:rsidTr="001A3235">
        <w:trPr>
          <w:gridAfter w:val="1"/>
          <w:wAfter w:w="67" w:type="dxa"/>
          <w:trHeight w:val="269"/>
        </w:trPr>
        <w:tc>
          <w:tcPr>
            <w:tcW w:w="5380" w:type="dxa"/>
            <w:gridSpan w:val="4"/>
            <w:vMerge/>
            <w:tcBorders>
              <w:left w:val="single" w:sz="8" w:space="0" w:color="auto"/>
              <w:right w:val="single" w:sz="8" w:space="0" w:color="auto"/>
            </w:tcBorders>
            <w:vAlign w:val="center"/>
          </w:tcPr>
          <w:p w:rsidR="0024403A" w:rsidRPr="004D74F1" w:rsidRDefault="0024403A" w:rsidP="0024403A">
            <w:pPr>
              <w:widowControl w:val="0"/>
              <w:autoSpaceDE w:val="0"/>
              <w:autoSpaceDN w:val="0"/>
              <w:adjustRightInd w:val="0"/>
              <w:spacing w:after="0" w:line="240" w:lineRule="auto"/>
              <w:jc w:val="center"/>
              <w:rPr>
                <w:rFonts w:ascii="Trebuchet MS" w:hAnsi="Trebuchet MS"/>
              </w:rPr>
            </w:pPr>
          </w:p>
        </w:tc>
        <w:tc>
          <w:tcPr>
            <w:tcW w:w="1841" w:type="dxa"/>
            <w:vMerge/>
            <w:tcBorders>
              <w:left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p>
        </w:tc>
        <w:tc>
          <w:tcPr>
            <w:tcW w:w="739" w:type="dxa"/>
            <w:gridSpan w:val="2"/>
            <w:tcBorders>
              <w:top w:val="nil"/>
              <w:left w:val="nil"/>
              <w:bottom w:val="nil"/>
              <w:right w:val="nil"/>
            </w:tcBorders>
            <w:vAlign w:val="center"/>
          </w:tcPr>
          <w:p w:rsidR="0024403A" w:rsidRPr="004D74F1" w:rsidRDefault="0024403A" w:rsidP="0024403A">
            <w:pPr>
              <w:widowControl w:val="0"/>
              <w:autoSpaceDE w:val="0"/>
              <w:autoSpaceDN w:val="0"/>
              <w:adjustRightInd w:val="0"/>
              <w:spacing w:after="0" w:line="240" w:lineRule="auto"/>
              <w:jc w:val="center"/>
              <w:rPr>
                <w:rFonts w:ascii="Trebuchet MS" w:hAnsi="Trebuchet MS"/>
              </w:rPr>
            </w:pPr>
          </w:p>
        </w:tc>
        <w:tc>
          <w:tcPr>
            <w:tcW w:w="620" w:type="dxa"/>
            <w:gridSpan w:val="2"/>
            <w:tcBorders>
              <w:top w:val="nil"/>
              <w:left w:val="nil"/>
              <w:bottom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jc w:val="center"/>
              <w:rPr>
                <w:rFonts w:ascii="Trebuchet MS" w:hAnsi="Trebuchet MS"/>
              </w:rPr>
            </w:pPr>
          </w:p>
        </w:tc>
      </w:tr>
      <w:tr w:rsidR="0024403A" w:rsidTr="001A3235">
        <w:trPr>
          <w:gridAfter w:val="1"/>
          <w:wAfter w:w="67" w:type="dxa"/>
          <w:trHeight w:val="269"/>
        </w:trPr>
        <w:tc>
          <w:tcPr>
            <w:tcW w:w="5380" w:type="dxa"/>
            <w:gridSpan w:val="4"/>
            <w:vMerge/>
            <w:tcBorders>
              <w:left w:val="single" w:sz="8" w:space="0" w:color="auto"/>
              <w:bottom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jc w:val="center"/>
              <w:rPr>
                <w:rFonts w:ascii="Trebuchet MS" w:hAnsi="Trebuchet MS"/>
              </w:rPr>
            </w:pPr>
          </w:p>
        </w:tc>
        <w:tc>
          <w:tcPr>
            <w:tcW w:w="1841" w:type="dxa"/>
            <w:vMerge/>
            <w:tcBorders>
              <w:left w:val="single" w:sz="8" w:space="0" w:color="auto"/>
              <w:bottom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p>
        </w:tc>
        <w:tc>
          <w:tcPr>
            <w:tcW w:w="739" w:type="dxa"/>
            <w:gridSpan w:val="2"/>
            <w:tcBorders>
              <w:top w:val="nil"/>
              <w:left w:val="nil"/>
              <w:bottom w:val="nil"/>
              <w:right w:val="nil"/>
            </w:tcBorders>
            <w:vAlign w:val="center"/>
          </w:tcPr>
          <w:p w:rsidR="0024403A" w:rsidRPr="004D74F1" w:rsidRDefault="0024403A" w:rsidP="0024403A">
            <w:pPr>
              <w:widowControl w:val="0"/>
              <w:autoSpaceDE w:val="0"/>
              <w:autoSpaceDN w:val="0"/>
              <w:adjustRightInd w:val="0"/>
              <w:spacing w:after="0" w:line="240" w:lineRule="auto"/>
              <w:jc w:val="center"/>
              <w:rPr>
                <w:rFonts w:ascii="Trebuchet MS" w:hAnsi="Trebuchet MS"/>
              </w:rPr>
            </w:pPr>
          </w:p>
        </w:tc>
        <w:tc>
          <w:tcPr>
            <w:tcW w:w="620" w:type="dxa"/>
            <w:gridSpan w:val="2"/>
            <w:tcBorders>
              <w:top w:val="nil"/>
              <w:left w:val="nil"/>
              <w:bottom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jc w:val="center"/>
              <w:rPr>
                <w:rFonts w:ascii="Trebuchet MS" w:hAnsi="Trebuchet MS"/>
              </w:rPr>
            </w:pPr>
          </w:p>
        </w:tc>
      </w:tr>
      <w:tr w:rsidR="00082D3C" w:rsidTr="001A3235">
        <w:trPr>
          <w:gridAfter w:val="1"/>
          <w:wAfter w:w="67" w:type="dxa"/>
          <w:trHeight w:val="109"/>
        </w:trPr>
        <w:tc>
          <w:tcPr>
            <w:tcW w:w="5380" w:type="dxa"/>
            <w:gridSpan w:val="4"/>
            <w:tcBorders>
              <w:top w:val="nil"/>
              <w:left w:val="single" w:sz="8" w:space="0" w:color="auto"/>
              <w:bottom w:val="single" w:sz="8" w:space="0" w:color="auto"/>
              <w:right w:val="single" w:sz="8" w:space="0" w:color="auto"/>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c>
          <w:tcPr>
            <w:tcW w:w="1841" w:type="dxa"/>
            <w:tcBorders>
              <w:top w:val="nil"/>
              <w:left w:val="nil"/>
              <w:bottom w:val="single" w:sz="8" w:space="0" w:color="auto"/>
              <w:right w:val="single" w:sz="8" w:space="0" w:color="auto"/>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c>
          <w:tcPr>
            <w:tcW w:w="1359" w:type="dxa"/>
            <w:gridSpan w:val="4"/>
            <w:tcBorders>
              <w:top w:val="nil"/>
              <w:left w:val="nil"/>
              <w:bottom w:val="single" w:sz="8" w:space="0" w:color="auto"/>
              <w:right w:val="single" w:sz="8" w:space="0" w:color="auto"/>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r>
      <w:tr w:rsidR="0024403A" w:rsidTr="001A3235">
        <w:trPr>
          <w:gridAfter w:val="1"/>
          <w:wAfter w:w="67" w:type="dxa"/>
          <w:trHeight w:val="275"/>
        </w:trPr>
        <w:tc>
          <w:tcPr>
            <w:tcW w:w="5380" w:type="dxa"/>
            <w:gridSpan w:val="4"/>
            <w:vMerge w:val="restart"/>
            <w:tcBorders>
              <w:top w:val="nil"/>
              <w:left w:val="single" w:sz="8" w:space="0" w:color="auto"/>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Zajistit členství na úrovni zaměstnanců MHMP ve</w:t>
            </w:r>
            <w:r w:rsidRPr="004D74F1">
              <w:rPr>
                <w:rFonts w:ascii="Trebuchet MS" w:hAnsi="Trebuchet MS"/>
              </w:rPr>
              <w:t xml:space="preserve"> </w:t>
            </w:r>
            <w:r w:rsidRPr="004D74F1">
              <w:rPr>
                <w:rFonts w:ascii="Trebuchet MS" w:hAnsi="Trebuchet MS" w:cs="Trebuchet MS"/>
                <w:color w:val="000000"/>
              </w:rPr>
              <w:t>výběrových</w:t>
            </w:r>
            <w:r w:rsidRPr="004D74F1">
              <w:rPr>
                <w:rFonts w:ascii="Trebuchet MS" w:hAnsi="Trebuchet MS"/>
              </w:rPr>
              <w:t xml:space="preserve"> </w:t>
            </w:r>
            <w:r w:rsidRPr="004D74F1">
              <w:rPr>
                <w:rFonts w:ascii="Trebuchet MS" w:hAnsi="Trebuchet MS" w:cs="Trebuchet MS"/>
                <w:color w:val="000000"/>
              </w:rPr>
              <w:t>a</w:t>
            </w:r>
            <w:r w:rsidRPr="004D74F1">
              <w:rPr>
                <w:rFonts w:ascii="Trebuchet MS" w:hAnsi="Trebuchet MS"/>
              </w:rPr>
              <w:t xml:space="preserve"> </w:t>
            </w:r>
            <w:r w:rsidRPr="004D74F1">
              <w:rPr>
                <w:rFonts w:ascii="Trebuchet MS" w:hAnsi="Trebuchet MS" w:cs="Trebuchet MS"/>
                <w:color w:val="000000"/>
              </w:rPr>
              <w:t>hodnotících</w:t>
            </w:r>
            <w:r w:rsidRPr="004D74F1">
              <w:rPr>
                <w:rFonts w:ascii="Trebuchet MS" w:hAnsi="Trebuchet MS"/>
              </w:rPr>
              <w:t xml:space="preserve"> </w:t>
            </w:r>
            <w:r w:rsidRPr="004D74F1">
              <w:rPr>
                <w:rFonts w:ascii="Trebuchet MS" w:hAnsi="Trebuchet MS" w:cs="Trebuchet MS"/>
                <w:color w:val="000000"/>
              </w:rPr>
              <w:t>komisích</w:t>
            </w:r>
            <w:r w:rsidRPr="004D74F1">
              <w:rPr>
                <w:rFonts w:ascii="Trebuchet MS" w:hAnsi="Trebuchet MS"/>
              </w:rPr>
              <w:t xml:space="preserve"> </w:t>
            </w:r>
            <w:r w:rsidRPr="004D74F1">
              <w:rPr>
                <w:rFonts w:ascii="Trebuchet MS" w:hAnsi="Trebuchet MS" w:cs="Trebuchet MS"/>
                <w:color w:val="000000"/>
              </w:rPr>
              <w:t>dle</w:t>
            </w:r>
          </w:p>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elektronického klíče zajišťujícího náhodný výběr</w:t>
            </w:r>
          </w:p>
        </w:tc>
        <w:tc>
          <w:tcPr>
            <w:tcW w:w="1841" w:type="dxa"/>
            <w:tcBorders>
              <w:top w:val="nil"/>
              <w:left w:val="nil"/>
              <w:bottom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Ředitelka MHMP</w:t>
            </w:r>
          </w:p>
        </w:tc>
        <w:tc>
          <w:tcPr>
            <w:tcW w:w="1359" w:type="dxa"/>
            <w:gridSpan w:val="4"/>
            <w:vMerge w:val="restart"/>
            <w:tcBorders>
              <w:top w:val="nil"/>
              <w:left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1. 1. 2017</w:t>
            </w:r>
          </w:p>
        </w:tc>
      </w:tr>
      <w:tr w:rsidR="0024403A" w:rsidTr="001A3235">
        <w:trPr>
          <w:gridAfter w:val="1"/>
          <w:wAfter w:w="67" w:type="dxa"/>
          <w:trHeight w:val="269"/>
        </w:trPr>
        <w:tc>
          <w:tcPr>
            <w:tcW w:w="5380" w:type="dxa"/>
            <w:gridSpan w:val="4"/>
            <w:vMerge/>
            <w:tcBorders>
              <w:left w:val="single" w:sz="8" w:space="0" w:color="auto"/>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p>
        </w:tc>
        <w:tc>
          <w:tcPr>
            <w:tcW w:w="1841" w:type="dxa"/>
            <w:tcBorders>
              <w:top w:val="nil"/>
              <w:left w:val="single" w:sz="8" w:space="0" w:color="auto"/>
              <w:bottom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ve spolupráci s</w:t>
            </w:r>
          </w:p>
        </w:tc>
        <w:tc>
          <w:tcPr>
            <w:tcW w:w="1359" w:type="dxa"/>
            <w:gridSpan w:val="4"/>
            <w:vMerge/>
            <w:tcBorders>
              <w:left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jc w:val="center"/>
              <w:rPr>
                <w:rFonts w:ascii="Trebuchet MS" w:hAnsi="Trebuchet MS"/>
              </w:rPr>
            </w:pPr>
          </w:p>
        </w:tc>
      </w:tr>
      <w:tr w:rsidR="0024403A" w:rsidTr="001A3235">
        <w:trPr>
          <w:gridAfter w:val="1"/>
          <w:wAfter w:w="67" w:type="dxa"/>
          <w:trHeight w:val="269"/>
        </w:trPr>
        <w:tc>
          <w:tcPr>
            <w:tcW w:w="5380" w:type="dxa"/>
            <w:gridSpan w:val="4"/>
            <w:vMerge/>
            <w:tcBorders>
              <w:left w:val="single" w:sz="8" w:space="0" w:color="auto"/>
              <w:bottom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p>
        </w:tc>
        <w:tc>
          <w:tcPr>
            <w:tcW w:w="1841" w:type="dxa"/>
            <w:tcBorders>
              <w:top w:val="nil"/>
              <w:left w:val="nil"/>
              <w:bottom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INF</w:t>
            </w:r>
          </w:p>
        </w:tc>
        <w:tc>
          <w:tcPr>
            <w:tcW w:w="1359" w:type="dxa"/>
            <w:gridSpan w:val="4"/>
            <w:vMerge/>
            <w:tcBorders>
              <w:left w:val="nil"/>
              <w:bottom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jc w:val="center"/>
              <w:rPr>
                <w:rFonts w:ascii="Trebuchet MS" w:hAnsi="Trebuchet MS"/>
              </w:rPr>
            </w:pPr>
          </w:p>
        </w:tc>
      </w:tr>
      <w:tr w:rsidR="00082D3C" w:rsidTr="001A3235">
        <w:trPr>
          <w:gridAfter w:val="1"/>
          <w:wAfter w:w="67" w:type="dxa"/>
          <w:trHeight w:val="109"/>
        </w:trPr>
        <w:tc>
          <w:tcPr>
            <w:tcW w:w="5380" w:type="dxa"/>
            <w:gridSpan w:val="4"/>
            <w:tcBorders>
              <w:top w:val="nil"/>
              <w:left w:val="single" w:sz="8" w:space="0" w:color="auto"/>
              <w:bottom w:val="single" w:sz="8" w:space="0" w:color="auto"/>
              <w:right w:val="single" w:sz="8" w:space="0" w:color="auto"/>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c>
          <w:tcPr>
            <w:tcW w:w="1841" w:type="dxa"/>
            <w:tcBorders>
              <w:top w:val="nil"/>
              <w:left w:val="nil"/>
              <w:bottom w:val="single" w:sz="8" w:space="0" w:color="auto"/>
              <w:right w:val="single" w:sz="8" w:space="0" w:color="auto"/>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c>
          <w:tcPr>
            <w:tcW w:w="1359" w:type="dxa"/>
            <w:gridSpan w:val="4"/>
            <w:tcBorders>
              <w:top w:val="nil"/>
              <w:left w:val="nil"/>
              <w:bottom w:val="single" w:sz="8" w:space="0" w:color="auto"/>
              <w:right w:val="single" w:sz="8" w:space="0" w:color="auto"/>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r>
      <w:tr w:rsidR="0024403A" w:rsidTr="001A3235">
        <w:trPr>
          <w:gridAfter w:val="1"/>
          <w:wAfter w:w="67" w:type="dxa"/>
          <w:trHeight w:val="813"/>
        </w:trPr>
        <w:tc>
          <w:tcPr>
            <w:tcW w:w="5380" w:type="dxa"/>
            <w:gridSpan w:val="4"/>
            <w:tcBorders>
              <w:top w:val="nil"/>
              <w:left w:val="single" w:sz="8" w:space="0" w:color="auto"/>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Zajistit personální obsazení kontrolních a auditních</w:t>
            </w:r>
          </w:p>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týmů zaměstnanců MHMP dle elektronického klíče</w:t>
            </w:r>
          </w:p>
          <w:p w:rsidR="0024403A" w:rsidRPr="004D74F1" w:rsidRDefault="0024403A"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zajišťujícího náhodný výběr</w:t>
            </w:r>
          </w:p>
        </w:tc>
        <w:tc>
          <w:tcPr>
            <w:tcW w:w="1841" w:type="dxa"/>
            <w:tcBorders>
              <w:top w:val="nil"/>
              <w:left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RED  OKC  ve</w:t>
            </w:r>
          </w:p>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spolupráci s INF</w:t>
            </w:r>
          </w:p>
        </w:tc>
        <w:tc>
          <w:tcPr>
            <w:tcW w:w="1359" w:type="dxa"/>
            <w:gridSpan w:val="4"/>
            <w:tcBorders>
              <w:top w:val="nil"/>
              <w:left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1. 1. 2017</w:t>
            </w:r>
          </w:p>
        </w:tc>
      </w:tr>
      <w:tr w:rsidR="00082D3C" w:rsidTr="001A3235">
        <w:trPr>
          <w:gridAfter w:val="1"/>
          <w:wAfter w:w="67" w:type="dxa"/>
          <w:trHeight w:val="109"/>
        </w:trPr>
        <w:tc>
          <w:tcPr>
            <w:tcW w:w="5380" w:type="dxa"/>
            <w:gridSpan w:val="4"/>
            <w:tcBorders>
              <w:top w:val="nil"/>
              <w:left w:val="single" w:sz="8" w:space="0" w:color="auto"/>
              <w:bottom w:val="single" w:sz="8" w:space="0" w:color="auto"/>
              <w:right w:val="single" w:sz="8" w:space="0" w:color="auto"/>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c>
          <w:tcPr>
            <w:tcW w:w="1841" w:type="dxa"/>
            <w:tcBorders>
              <w:top w:val="nil"/>
              <w:left w:val="nil"/>
              <w:bottom w:val="single" w:sz="8" w:space="0" w:color="auto"/>
              <w:right w:val="single" w:sz="8" w:space="0" w:color="auto"/>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c>
          <w:tcPr>
            <w:tcW w:w="739" w:type="dxa"/>
            <w:gridSpan w:val="2"/>
            <w:tcBorders>
              <w:top w:val="nil"/>
              <w:left w:val="nil"/>
              <w:bottom w:val="single" w:sz="8" w:space="0" w:color="auto"/>
              <w:right w:val="nil"/>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c>
          <w:tcPr>
            <w:tcW w:w="620" w:type="dxa"/>
            <w:gridSpan w:val="2"/>
            <w:tcBorders>
              <w:top w:val="nil"/>
              <w:left w:val="nil"/>
              <w:bottom w:val="single" w:sz="8" w:space="0" w:color="auto"/>
              <w:right w:val="single" w:sz="8" w:space="0" w:color="auto"/>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r>
      <w:tr w:rsidR="0024403A" w:rsidTr="001A3235">
        <w:trPr>
          <w:gridAfter w:val="1"/>
          <w:wAfter w:w="67" w:type="dxa"/>
          <w:trHeight w:val="813"/>
        </w:trPr>
        <w:tc>
          <w:tcPr>
            <w:tcW w:w="5380" w:type="dxa"/>
            <w:gridSpan w:val="4"/>
            <w:tcBorders>
              <w:top w:val="nil"/>
              <w:left w:val="single" w:sz="8" w:space="0" w:color="auto"/>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Prověřit, doplnit a nastavit modelové, vzorové,</w:t>
            </w:r>
          </w:p>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standardizované smlouvy a dalších dokumenty</w:t>
            </w:r>
          </w:p>
          <w:p w:rsidR="0024403A" w:rsidRPr="004D74F1" w:rsidRDefault="0024403A"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vztahujících se k činnosti odboru</w:t>
            </w:r>
          </w:p>
        </w:tc>
        <w:tc>
          <w:tcPr>
            <w:tcW w:w="1841" w:type="dxa"/>
            <w:tcBorders>
              <w:top w:val="nil"/>
              <w:left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Ředitelé odborů</w:t>
            </w:r>
          </w:p>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MHMP</w:t>
            </w:r>
          </w:p>
        </w:tc>
        <w:tc>
          <w:tcPr>
            <w:tcW w:w="1359" w:type="dxa"/>
            <w:gridSpan w:val="4"/>
            <w:tcBorders>
              <w:top w:val="nil"/>
              <w:left w:val="nil"/>
              <w:right w:val="single" w:sz="8"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w:t>
            </w:r>
            <w:r w:rsidRPr="004D74F1">
              <w:rPr>
                <w:rFonts w:ascii="Trebuchet MS" w:hAnsi="Trebuchet MS"/>
              </w:rPr>
              <w:t xml:space="preserve"> </w:t>
            </w:r>
            <w:r w:rsidRPr="004D74F1">
              <w:rPr>
                <w:rFonts w:ascii="Trebuchet MS" w:hAnsi="Trebuchet MS" w:cs="Trebuchet MS"/>
                <w:color w:val="000000"/>
              </w:rPr>
              <w:t>10.</w:t>
            </w:r>
            <w:r w:rsidRPr="004D74F1">
              <w:rPr>
                <w:rFonts w:ascii="Trebuchet MS" w:hAnsi="Trebuchet MS"/>
              </w:rPr>
              <w:t xml:space="preserve"> </w:t>
            </w:r>
            <w:r w:rsidRPr="004D74F1">
              <w:rPr>
                <w:rFonts w:ascii="Trebuchet MS" w:hAnsi="Trebuchet MS" w:cs="Trebuchet MS"/>
                <w:color w:val="000000"/>
              </w:rPr>
              <w:t>2016</w:t>
            </w:r>
          </w:p>
        </w:tc>
      </w:tr>
      <w:tr w:rsidR="00082D3C" w:rsidTr="001A3235">
        <w:trPr>
          <w:gridAfter w:val="1"/>
          <w:wAfter w:w="67" w:type="dxa"/>
          <w:trHeight w:val="109"/>
        </w:trPr>
        <w:tc>
          <w:tcPr>
            <w:tcW w:w="5380" w:type="dxa"/>
            <w:gridSpan w:val="4"/>
            <w:tcBorders>
              <w:top w:val="nil"/>
              <w:left w:val="single" w:sz="8" w:space="0" w:color="auto"/>
              <w:bottom w:val="single" w:sz="4" w:space="0" w:color="auto"/>
              <w:right w:val="single" w:sz="8" w:space="0" w:color="auto"/>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c>
          <w:tcPr>
            <w:tcW w:w="1841" w:type="dxa"/>
            <w:tcBorders>
              <w:top w:val="nil"/>
              <w:left w:val="nil"/>
              <w:bottom w:val="single" w:sz="4" w:space="0" w:color="auto"/>
              <w:right w:val="single" w:sz="8" w:space="0" w:color="auto"/>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c>
          <w:tcPr>
            <w:tcW w:w="739" w:type="dxa"/>
            <w:gridSpan w:val="2"/>
            <w:tcBorders>
              <w:top w:val="nil"/>
              <w:left w:val="nil"/>
              <w:bottom w:val="single" w:sz="4" w:space="0" w:color="auto"/>
              <w:right w:val="nil"/>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c>
          <w:tcPr>
            <w:tcW w:w="620" w:type="dxa"/>
            <w:gridSpan w:val="2"/>
            <w:tcBorders>
              <w:top w:val="nil"/>
              <w:left w:val="nil"/>
              <w:bottom w:val="single" w:sz="4" w:space="0" w:color="auto"/>
              <w:right w:val="single" w:sz="8" w:space="0" w:color="auto"/>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r>
      <w:tr w:rsidR="0024403A" w:rsidTr="001A3235">
        <w:trPr>
          <w:gridAfter w:val="1"/>
          <w:wAfter w:w="67" w:type="dxa"/>
          <w:trHeight w:val="813"/>
        </w:trPr>
        <w:tc>
          <w:tcPr>
            <w:tcW w:w="5380" w:type="dxa"/>
            <w:gridSpan w:val="4"/>
            <w:tcBorders>
              <w:top w:val="single" w:sz="4" w:space="0" w:color="auto"/>
              <w:left w:val="single" w:sz="4" w:space="0" w:color="auto"/>
              <w:bottom w:val="single" w:sz="4" w:space="0" w:color="auto"/>
              <w:right w:val="single" w:sz="4"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Zajistit zveřejňování seznamu smluv z registru</w:t>
            </w:r>
          </w:p>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 xml:space="preserve">smluv se všemi </w:t>
            </w:r>
            <w:proofErr w:type="spellStart"/>
            <w:r w:rsidRPr="004D74F1">
              <w:rPr>
                <w:rFonts w:ascii="Trebuchet MS" w:hAnsi="Trebuchet MS" w:cs="Trebuchet MS"/>
                <w:color w:val="000000"/>
              </w:rPr>
              <w:t>metadaty</w:t>
            </w:r>
            <w:proofErr w:type="spellEnd"/>
            <w:r w:rsidRPr="004D74F1">
              <w:rPr>
                <w:rFonts w:ascii="Trebuchet MS" w:hAnsi="Trebuchet MS" w:cs="Trebuchet MS"/>
                <w:color w:val="000000"/>
              </w:rPr>
              <w:t xml:space="preserve"> ve formátu otevřených</w:t>
            </w:r>
          </w:p>
          <w:p w:rsidR="0024403A" w:rsidRPr="004D74F1" w:rsidRDefault="0024403A"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dat</w:t>
            </w:r>
          </w:p>
        </w:tc>
        <w:tc>
          <w:tcPr>
            <w:tcW w:w="1841" w:type="dxa"/>
            <w:tcBorders>
              <w:top w:val="single" w:sz="4" w:space="0" w:color="auto"/>
              <w:left w:val="single" w:sz="4" w:space="0" w:color="auto"/>
              <w:bottom w:val="single" w:sz="4" w:space="0" w:color="auto"/>
              <w:right w:val="single" w:sz="4"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Ředitelka MHMP</w:t>
            </w:r>
          </w:p>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ve spolupráci s</w:t>
            </w:r>
          </w:p>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INF</w:t>
            </w:r>
          </w:p>
        </w:tc>
        <w:tc>
          <w:tcPr>
            <w:tcW w:w="1359" w:type="dxa"/>
            <w:gridSpan w:val="4"/>
            <w:tcBorders>
              <w:top w:val="single" w:sz="4" w:space="0" w:color="auto"/>
              <w:left w:val="single" w:sz="4" w:space="0" w:color="auto"/>
              <w:bottom w:val="single" w:sz="4" w:space="0" w:color="auto"/>
              <w:right w:val="single" w:sz="4" w:space="0" w:color="auto"/>
            </w:tcBorders>
            <w:vAlign w:val="center"/>
          </w:tcPr>
          <w:p w:rsidR="0024403A" w:rsidRPr="004D74F1" w:rsidRDefault="0024403A"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w:t>
            </w:r>
            <w:r w:rsidRPr="004D74F1">
              <w:rPr>
                <w:rFonts w:ascii="Trebuchet MS" w:hAnsi="Trebuchet MS"/>
              </w:rPr>
              <w:t xml:space="preserve"> </w:t>
            </w:r>
            <w:r w:rsidRPr="004D74F1">
              <w:rPr>
                <w:rFonts w:ascii="Trebuchet MS" w:hAnsi="Trebuchet MS" w:cs="Trebuchet MS"/>
                <w:color w:val="000000"/>
              </w:rPr>
              <w:t>10.</w:t>
            </w:r>
            <w:r w:rsidRPr="004D74F1">
              <w:rPr>
                <w:rFonts w:ascii="Trebuchet MS" w:hAnsi="Trebuchet MS"/>
              </w:rPr>
              <w:t xml:space="preserve"> </w:t>
            </w:r>
            <w:r w:rsidRPr="004D74F1">
              <w:rPr>
                <w:rFonts w:ascii="Trebuchet MS" w:hAnsi="Trebuchet MS" w:cs="Trebuchet MS"/>
                <w:color w:val="000000"/>
              </w:rPr>
              <w:t>2016</w:t>
            </w:r>
          </w:p>
        </w:tc>
      </w:tr>
      <w:tr w:rsidR="004D74F1" w:rsidTr="001A3235">
        <w:trPr>
          <w:gridAfter w:val="1"/>
          <w:wAfter w:w="67" w:type="dxa"/>
          <w:trHeight w:val="1068"/>
        </w:trPr>
        <w:tc>
          <w:tcPr>
            <w:tcW w:w="5380" w:type="dxa"/>
            <w:gridSpan w:val="4"/>
            <w:tcBorders>
              <w:top w:val="single" w:sz="4" w:space="0" w:color="auto"/>
              <w:left w:val="single" w:sz="4" w:space="0" w:color="auto"/>
              <w:bottom w:val="single" w:sz="4" w:space="0" w:color="auto"/>
              <w:right w:val="single" w:sz="4"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Umožnit vyhledávání v registru smluv pomocí více</w:t>
            </w:r>
          </w:p>
          <w:p w:rsidR="004D74F1" w:rsidRPr="004D74F1" w:rsidRDefault="004D74F1"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kritérií zároveň</w:t>
            </w:r>
          </w:p>
        </w:tc>
        <w:tc>
          <w:tcPr>
            <w:tcW w:w="1841" w:type="dxa"/>
            <w:tcBorders>
              <w:top w:val="single" w:sz="4" w:space="0" w:color="auto"/>
              <w:left w:val="single" w:sz="4" w:space="0" w:color="auto"/>
              <w:bottom w:val="single" w:sz="4" w:space="0" w:color="auto"/>
              <w:right w:val="single" w:sz="4"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Ředitelka MHMP</w:t>
            </w:r>
          </w:p>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ve spolupráci s</w:t>
            </w:r>
          </w:p>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INF</w:t>
            </w:r>
          </w:p>
        </w:tc>
        <w:tc>
          <w:tcPr>
            <w:tcW w:w="1359" w:type="dxa"/>
            <w:gridSpan w:val="4"/>
            <w:tcBorders>
              <w:top w:val="single" w:sz="4" w:space="0" w:color="auto"/>
              <w:left w:val="single" w:sz="4" w:space="0" w:color="auto"/>
              <w:bottom w:val="single" w:sz="4" w:space="0" w:color="auto"/>
              <w:right w:val="single" w:sz="4"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w:t>
            </w:r>
            <w:r w:rsidRPr="004D74F1">
              <w:rPr>
                <w:rFonts w:ascii="Trebuchet MS" w:hAnsi="Trebuchet MS"/>
              </w:rPr>
              <w:t xml:space="preserve"> </w:t>
            </w:r>
            <w:r w:rsidRPr="004D74F1">
              <w:rPr>
                <w:rFonts w:ascii="Trebuchet MS" w:hAnsi="Trebuchet MS" w:cs="Trebuchet MS"/>
                <w:color w:val="000000"/>
              </w:rPr>
              <w:t>10.</w:t>
            </w:r>
            <w:r w:rsidRPr="004D74F1">
              <w:rPr>
                <w:rFonts w:ascii="Trebuchet MS" w:hAnsi="Trebuchet MS"/>
              </w:rPr>
              <w:t xml:space="preserve"> </w:t>
            </w:r>
            <w:r w:rsidRPr="004D74F1">
              <w:rPr>
                <w:rFonts w:ascii="Trebuchet MS" w:hAnsi="Trebuchet MS" w:cs="Trebuchet MS"/>
                <w:color w:val="000000"/>
              </w:rPr>
              <w:t>2016</w:t>
            </w:r>
          </w:p>
        </w:tc>
      </w:tr>
      <w:tr w:rsidR="004D74F1" w:rsidTr="001A3235">
        <w:trPr>
          <w:gridAfter w:val="1"/>
          <w:wAfter w:w="67" w:type="dxa"/>
          <w:trHeight w:val="1078"/>
        </w:trPr>
        <w:tc>
          <w:tcPr>
            <w:tcW w:w="5380" w:type="dxa"/>
            <w:gridSpan w:val="4"/>
            <w:tcBorders>
              <w:top w:val="single" w:sz="4" w:space="0" w:color="auto"/>
              <w:left w:val="single" w:sz="8" w:space="0" w:color="auto"/>
              <w:right w:val="single" w:sz="8" w:space="0" w:color="auto"/>
            </w:tcBorders>
            <w:vAlign w:val="center"/>
          </w:tcPr>
          <w:p w:rsidR="004D74F1" w:rsidRPr="004D74F1" w:rsidRDefault="004D74F1" w:rsidP="00F21622">
            <w:pPr>
              <w:widowControl w:val="0"/>
              <w:autoSpaceDE w:val="0"/>
              <w:autoSpaceDN w:val="0"/>
              <w:adjustRightInd w:val="0"/>
              <w:spacing w:after="0" w:line="240" w:lineRule="auto"/>
              <w:ind w:left="120"/>
              <w:jc w:val="center"/>
              <w:rPr>
                <w:rFonts w:ascii="Trebuchet MS" w:hAnsi="Trebuchet MS"/>
              </w:rPr>
            </w:pPr>
            <w:proofErr w:type="gramStart"/>
            <w:r w:rsidRPr="004D74F1">
              <w:rPr>
                <w:rFonts w:ascii="Trebuchet MS" w:hAnsi="Trebuchet MS" w:cs="Trebuchet MS"/>
                <w:color w:val="000000"/>
              </w:rPr>
              <w:lastRenderedPageBreak/>
              <w:t>Přidat</w:t>
            </w:r>
            <w:proofErr w:type="gramEnd"/>
            <w:r w:rsidRPr="004D74F1">
              <w:rPr>
                <w:rFonts w:ascii="Trebuchet MS" w:hAnsi="Trebuchet MS" w:cs="Trebuchet MS"/>
                <w:color w:val="000000"/>
              </w:rPr>
              <w:t xml:space="preserve"> do registru smluv sloupec “Částka”, </w:t>
            </w:r>
            <w:proofErr w:type="gramStart"/>
            <w:r w:rsidRPr="004D74F1">
              <w:rPr>
                <w:rFonts w:ascii="Trebuchet MS" w:hAnsi="Trebuchet MS" w:cs="Trebuchet MS"/>
                <w:color w:val="000000"/>
              </w:rPr>
              <w:t>který</w:t>
            </w:r>
            <w:proofErr w:type="gramEnd"/>
          </w:p>
          <w:p w:rsidR="004D74F1" w:rsidRPr="004D74F1" w:rsidRDefault="004D74F1" w:rsidP="00F21622">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bude reflektovat hodnotu smlouvy</w:t>
            </w:r>
          </w:p>
        </w:tc>
        <w:tc>
          <w:tcPr>
            <w:tcW w:w="1841" w:type="dxa"/>
            <w:tcBorders>
              <w:top w:val="single" w:sz="4" w:space="0" w:color="auto"/>
              <w:left w:val="nil"/>
              <w:right w:val="single" w:sz="8"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Ředitelka MHMP</w:t>
            </w:r>
          </w:p>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ve spolupráci s</w:t>
            </w:r>
          </w:p>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INF</w:t>
            </w:r>
          </w:p>
        </w:tc>
        <w:tc>
          <w:tcPr>
            <w:tcW w:w="1359" w:type="dxa"/>
            <w:gridSpan w:val="4"/>
            <w:tcBorders>
              <w:top w:val="single" w:sz="4" w:space="0" w:color="auto"/>
              <w:left w:val="nil"/>
              <w:right w:val="single" w:sz="8" w:space="0" w:color="auto"/>
            </w:tcBorders>
            <w:vAlign w:val="center"/>
          </w:tcPr>
          <w:p w:rsidR="004D74F1" w:rsidRPr="004D74F1" w:rsidRDefault="004D74F1" w:rsidP="00F21622">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w:t>
            </w:r>
            <w:r w:rsidRPr="004D74F1">
              <w:rPr>
                <w:rFonts w:ascii="Trebuchet MS" w:hAnsi="Trebuchet MS"/>
              </w:rPr>
              <w:t xml:space="preserve"> </w:t>
            </w:r>
            <w:r w:rsidRPr="004D74F1">
              <w:rPr>
                <w:rFonts w:ascii="Trebuchet MS" w:hAnsi="Trebuchet MS" w:cs="Trebuchet MS"/>
                <w:color w:val="000000"/>
              </w:rPr>
              <w:t>12.</w:t>
            </w:r>
            <w:r w:rsidRPr="004D74F1">
              <w:rPr>
                <w:rFonts w:ascii="Trebuchet MS" w:hAnsi="Trebuchet MS"/>
              </w:rPr>
              <w:t xml:space="preserve"> </w:t>
            </w:r>
            <w:r w:rsidRPr="004D74F1">
              <w:rPr>
                <w:rFonts w:ascii="Trebuchet MS" w:hAnsi="Trebuchet MS" w:cs="Trebuchet MS"/>
                <w:color w:val="000000"/>
              </w:rPr>
              <w:t>2016</w:t>
            </w:r>
          </w:p>
        </w:tc>
      </w:tr>
      <w:tr w:rsidR="004D74F1" w:rsidTr="001A3235">
        <w:trPr>
          <w:gridAfter w:val="1"/>
          <w:wAfter w:w="67" w:type="dxa"/>
          <w:trHeight w:val="540"/>
        </w:trPr>
        <w:tc>
          <w:tcPr>
            <w:tcW w:w="5380" w:type="dxa"/>
            <w:gridSpan w:val="4"/>
            <w:tcBorders>
              <w:top w:val="single" w:sz="4" w:space="0" w:color="auto"/>
              <w:left w:val="single" w:sz="4" w:space="0" w:color="auto"/>
              <w:bottom w:val="single" w:sz="4" w:space="0" w:color="auto"/>
              <w:right w:val="single" w:sz="4"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Zjistit bezpečností audit IT a jeho vyhodnocování</w:t>
            </w:r>
          </w:p>
        </w:tc>
        <w:tc>
          <w:tcPr>
            <w:tcW w:w="1841" w:type="dxa"/>
            <w:tcBorders>
              <w:top w:val="single" w:sz="4" w:space="0" w:color="auto"/>
              <w:left w:val="single" w:sz="4" w:space="0" w:color="auto"/>
              <w:bottom w:val="single" w:sz="4" w:space="0" w:color="auto"/>
              <w:right w:val="single" w:sz="4"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 xml:space="preserve">RED INF a </w:t>
            </w:r>
            <w:proofErr w:type="spellStart"/>
            <w:r w:rsidRPr="004D74F1">
              <w:rPr>
                <w:rFonts w:ascii="Trebuchet MS" w:hAnsi="Trebuchet MS" w:cs="Trebuchet MS"/>
                <w:color w:val="000000"/>
              </w:rPr>
              <w:t>BEZp</w:t>
            </w:r>
            <w:proofErr w:type="spellEnd"/>
          </w:p>
        </w:tc>
        <w:tc>
          <w:tcPr>
            <w:tcW w:w="1359" w:type="dxa"/>
            <w:gridSpan w:val="4"/>
            <w:tcBorders>
              <w:top w:val="single" w:sz="4" w:space="0" w:color="auto"/>
              <w:left w:val="single" w:sz="4" w:space="0" w:color="auto"/>
              <w:bottom w:val="single" w:sz="4" w:space="0" w:color="auto"/>
              <w:right w:val="single" w:sz="4"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30. 6. 2017</w:t>
            </w:r>
          </w:p>
        </w:tc>
      </w:tr>
      <w:tr w:rsidR="00F21622" w:rsidTr="001A3235">
        <w:trPr>
          <w:gridAfter w:val="1"/>
          <w:wAfter w:w="67" w:type="dxa"/>
          <w:trHeight w:val="544"/>
        </w:trPr>
        <w:tc>
          <w:tcPr>
            <w:tcW w:w="5380" w:type="dxa"/>
            <w:gridSpan w:val="4"/>
            <w:tcBorders>
              <w:top w:val="single" w:sz="4" w:space="0" w:color="auto"/>
              <w:left w:val="single" w:sz="8" w:space="0" w:color="auto"/>
              <w:right w:val="single" w:sz="8" w:space="0" w:color="auto"/>
            </w:tcBorders>
            <w:vAlign w:val="center"/>
          </w:tcPr>
          <w:p w:rsidR="00F21622" w:rsidRPr="004D74F1" w:rsidRDefault="00F21622"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Zajistit centrální nákupy zboží běžné potřeby a</w:t>
            </w:r>
          </w:p>
          <w:p w:rsidR="00F21622" w:rsidRPr="004D74F1" w:rsidRDefault="00F21622"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služeb</w:t>
            </w:r>
          </w:p>
        </w:tc>
        <w:tc>
          <w:tcPr>
            <w:tcW w:w="1841" w:type="dxa"/>
            <w:tcBorders>
              <w:top w:val="single" w:sz="4" w:space="0" w:color="auto"/>
              <w:left w:val="nil"/>
              <w:right w:val="single" w:sz="8" w:space="0" w:color="auto"/>
            </w:tcBorders>
            <w:vAlign w:val="center"/>
          </w:tcPr>
          <w:p w:rsidR="00F21622" w:rsidRPr="004D74F1" w:rsidRDefault="00F21622"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RED OSL a OVZ</w:t>
            </w:r>
          </w:p>
        </w:tc>
        <w:tc>
          <w:tcPr>
            <w:tcW w:w="1359" w:type="dxa"/>
            <w:gridSpan w:val="4"/>
            <w:tcBorders>
              <w:top w:val="single" w:sz="4" w:space="0" w:color="auto"/>
              <w:left w:val="nil"/>
              <w:right w:val="single" w:sz="8" w:space="0" w:color="auto"/>
            </w:tcBorders>
            <w:vAlign w:val="center"/>
          </w:tcPr>
          <w:p w:rsidR="00F21622" w:rsidRPr="004D74F1" w:rsidRDefault="00F21622"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w:t>
            </w:r>
            <w:r w:rsidRPr="004D74F1">
              <w:rPr>
                <w:rFonts w:ascii="Trebuchet MS" w:hAnsi="Trebuchet MS"/>
              </w:rPr>
              <w:t xml:space="preserve"> </w:t>
            </w:r>
            <w:r w:rsidRPr="004D74F1">
              <w:rPr>
                <w:rFonts w:ascii="Trebuchet MS" w:hAnsi="Trebuchet MS" w:cs="Trebuchet MS"/>
                <w:color w:val="000000"/>
              </w:rPr>
              <w:t>11.</w:t>
            </w:r>
            <w:r w:rsidRPr="004D74F1">
              <w:rPr>
                <w:rFonts w:ascii="Trebuchet MS" w:hAnsi="Trebuchet MS"/>
              </w:rPr>
              <w:t xml:space="preserve"> </w:t>
            </w:r>
            <w:r w:rsidRPr="004D74F1">
              <w:rPr>
                <w:rFonts w:ascii="Trebuchet MS" w:hAnsi="Trebuchet MS" w:cs="Trebuchet MS"/>
                <w:color w:val="000000"/>
              </w:rPr>
              <w:t>2016</w:t>
            </w:r>
          </w:p>
        </w:tc>
      </w:tr>
      <w:tr w:rsidR="00082D3C" w:rsidTr="001A3235">
        <w:trPr>
          <w:gridAfter w:val="1"/>
          <w:wAfter w:w="67" w:type="dxa"/>
          <w:trHeight w:val="109"/>
        </w:trPr>
        <w:tc>
          <w:tcPr>
            <w:tcW w:w="4694" w:type="dxa"/>
            <w:gridSpan w:val="3"/>
            <w:tcBorders>
              <w:top w:val="nil"/>
              <w:left w:val="single" w:sz="8" w:space="0" w:color="auto"/>
              <w:bottom w:val="single" w:sz="4" w:space="0" w:color="auto"/>
              <w:right w:val="nil"/>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c>
          <w:tcPr>
            <w:tcW w:w="686" w:type="dxa"/>
            <w:tcBorders>
              <w:top w:val="nil"/>
              <w:left w:val="nil"/>
              <w:bottom w:val="single" w:sz="4" w:space="0" w:color="auto"/>
              <w:right w:val="single" w:sz="8" w:space="0" w:color="auto"/>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c>
          <w:tcPr>
            <w:tcW w:w="1841" w:type="dxa"/>
            <w:tcBorders>
              <w:top w:val="nil"/>
              <w:left w:val="nil"/>
              <w:bottom w:val="single" w:sz="4" w:space="0" w:color="auto"/>
              <w:right w:val="single" w:sz="8" w:space="0" w:color="auto"/>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c>
          <w:tcPr>
            <w:tcW w:w="1359" w:type="dxa"/>
            <w:gridSpan w:val="4"/>
            <w:tcBorders>
              <w:top w:val="nil"/>
              <w:left w:val="nil"/>
              <w:bottom w:val="single" w:sz="4" w:space="0" w:color="auto"/>
              <w:right w:val="single" w:sz="8" w:space="0" w:color="auto"/>
            </w:tcBorders>
            <w:vAlign w:val="center"/>
          </w:tcPr>
          <w:p w:rsidR="00082D3C" w:rsidRPr="004D74F1" w:rsidRDefault="00082D3C" w:rsidP="0024403A">
            <w:pPr>
              <w:widowControl w:val="0"/>
              <w:autoSpaceDE w:val="0"/>
              <w:autoSpaceDN w:val="0"/>
              <w:adjustRightInd w:val="0"/>
              <w:spacing w:after="0" w:line="240" w:lineRule="auto"/>
              <w:jc w:val="center"/>
              <w:rPr>
                <w:rFonts w:ascii="Trebuchet MS" w:hAnsi="Trebuchet MS"/>
              </w:rPr>
            </w:pPr>
          </w:p>
        </w:tc>
      </w:tr>
      <w:tr w:rsidR="004D74F1" w:rsidTr="001A3235">
        <w:trPr>
          <w:gridAfter w:val="1"/>
          <w:wAfter w:w="67" w:type="dxa"/>
          <w:trHeight w:val="530"/>
        </w:trPr>
        <w:tc>
          <w:tcPr>
            <w:tcW w:w="5380" w:type="dxa"/>
            <w:gridSpan w:val="4"/>
            <w:tcBorders>
              <w:top w:val="single" w:sz="4" w:space="0" w:color="auto"/>
              <w:left w:val="single" w:sz="4" w:space="0" w:color="auto"/>
              <w:bottom w:val="single" w:sz="4" w:space="0" w:color="auto"/>
              <w:right w:val="single" w:sz="4" w:space="0" w:color="auto"/>
            </w:tcBorders>
            <w:vAlign w:val="center"/>
          </w:tcPr>
          <w:p w:rsidR="004D74F1" w:rsidRPr="004D74F1" w:rsidRDefault="004D74F1"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Provést aktualizaci Mapy korupčních rizik</w:t>
            </w:r>
          </w:p>
        </w:tc>
        <w:tc>
          <w:tcPr>
            <w:tcW w:w="1841" w:type="dxa"/>
            <w:tcBorders>
              <w:top w:val="single" w:sz="4" w:space="0" w:color="auto"/>
              <w:left w:val="single" w:sz="4" w:space="0" w:color="auto"/>
              <w:bottom w:val="single" w:sz="4" w:space="0" w:color="auto"/>
              <w:right w:val="single" w:sz="4"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Ředitelka MHMP</w:t>
            </w:r>
          </w:p>
        </w:tc>
        <w:tc>
          <w:tcPr>
            <w:tcW w:w="1359" w:type="dxa"/>
            <w:gridSpan w:val="4"/>
            <w:tcBorders>
              <w:top w:val="single" w:sz="4" w:space="0" w:color="auto"/>
              <w:left w:val="single" w:sz="4" w:space="0" w:color="auto"/>
              <w:bottom w:val="single" w:sz="4" w:space="0" w:color="auto"/>
              <w:right w:val="single" w:sz="4"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1. 1. 2018</w:t>
            </w:r>
          </w:p>
        </w:tc>
      </w:tr>
      <w:tr w:rsidR="001A3235" w:rsidTr="001A3235">
        <w:trPr>
          <w:gridAfter w:val="1"/>
          <w:wAfter w:w="67" w:type="dxa"/>
          <w:trHeight w:val="1402"/>
        </w:trPr>
        <w:tc>
          <w:tcPr>
            <w:tcW w:w="5380" w:type="dxa"/>
            <w:gridSpan w:val="4"/>
            <w:tcBorders>
              <w:top w:val="single" w:sz="4" w:space="0" w:color="auto"/>
              <w:left w:val="single" w:sz="8" w:space="0" w:color="auto"/>
              <w:right w:val="single" w:sz="8" w:space="0" w:color="auto"/>
            </w:tcBorders>
            <w:vAlign w:val="center"/>
          </w:tcPr>
          <w:p w:rsidR="001A3235" w:rsidRPr="004D74F1" w:rsidRDefault="001A3235"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Provádět průběžný pracovní audit včasnosti a</w:t>
            </w:r>
          </w:p>
          <w:p w:rsidR="001A3235" w:rsidRPr="004D74F1" w:rsidRDefault="001A3235" w:rsidP="00F21622">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úplnosti zveřejňovaných informaci a jejich</w:t>
            </w:r>
            <w:r w:rsidRPr="004D74F1">
              <w:rPr>
                <w:rFonts w:ascii="Trebuchet MS" w:hAnsi="Trebuchet MS"/>
              </w:rPr>
              <w:t xml:space="preserve"> </w:t>
            </w:r>
            <w:r w:rsidRPr="004D74F1">
              <w:rPr>
                <w:rFonts w:ascii="Trebuchet MS" w:hAnsi="Trebuchet MS" w:cs="Trebuchet MS"/>
                <w:color w:val="000000"/>
              </w:rPr>
              <w:t>dostupnosti</w:t>
            </w:r>
            <w:r w:rsidRPr="004D74F1">
              <w:rPr>
                <w:rFonts w:ascii="Trebuchet MS" w:hAnsi="Trebuchet MS"/>
              </w:rPr>
              <w:t xml:space="preserve"> </w:t>
            </w:r>
            <w:r w:rsidRPr="004D74F1">
              <w:rPr>
                <w:rFonts w:ascii="Trebuchet MS" w:hAnsi="Trebuchet MS" w:cs="Trebuchet MS"/>
                <w:color w:val="000000"/>
              </w:rPr>
              <w:t>veřejnosti</w:t>
            </w:r>
            <w:r w:rsidRPr="004D74F1">
              <w:rPr>
                <w:rFonts w:ascii="Trebuchet MS" w:hAnsi="Trebuchet MS"/>
              </w:rPr>
              <w:t xml:space="preserve"> </w:t>
            </w:r>
            <w:r w:rsidRPr="004D74F1">
              <w:rPr>
                <w:rFonts w:ascii="Trebuchet MS" w:hAnsi="Trebuchet MS" w:cs="Trebuchet MS"/>
                <w:color w:val="000000"/>
              </w:rPr>
              <w:t>v plném rozsahu informací</w:t>
            </w:r>
          </w:p>
          <w:p w:rsidR="001A3235" w:rsidRPr="004D74F1" w:rsidRDefault="001A3235"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stanovených Strategií a pravidelně informovat</w:t>
            </w:r>
          </w:p>
          <w:p w:rsidR="001A3235" w:rsidRPr="004D74F1" w:rsidRDefault="001A3235"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RHMP</w:t>
            </w:r>
          </w:p>
        </w:tc>
        <w:tc>
          <w:tcPr>
            <w:tcW w:w="1841" w:type="dxa"/>
            <w:tcBorders>
              <w:top w:val="single" w:sz="4" w:space="0" w:color="auto"/>
              <w:left w:val="nil"/>
              <w:right w:val="single" w:sz="8" w:space="0" w:color="auto"/>
            </w:tcBorders>
            <w:vAlign w:val="center"/>
          </w:tcPr>
          <w:p w:rsidR="001A3235" w:rsidRPr="004D74F1" w:rsidRDefault="001A3235"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RED OKM</w:t>
            </w:r>
          </w:p>
        </w:tc>
        <w:tc>
          <w:tcPr>
            <w:tcW w:w="1359" w:type="dxa"/>
            <w:gridSpan w:val="4"/>
            <w:tcBorders>
              <w:top w:val="single" w:sz="4" w:space="0" w:color="auto"/>
              <w:left w:val="nil"/>
              <w:right w:val="single" w:sz="8" w:space="0" w:color="auto"/>
            </w:tcBorders>
            <w:vAlign w:val="center"/>
          </w:tcPr>
          <w:p w:rsidR="001A3235" w:rsidRPr="001A3235" w:rsidRDefault="001A3235" w:rsidP="001A3235">
            <w:pPr>
              <w:widowControl w:val="0"/>
              <w:autoSpaceDE w:val="0"/>
              <w:autoSpaceDN w:val="0"/>
              <w:adjustRightInd w:val="0"/>
              <w:spacing w:after="0" w:line="240" w:lineRule="auto"/>
              <w:ind w:left="120"/>
              <w:jc w:val="center"/>
              <w:rPr>
                <w:rFonts w:ascii="Trebuchet MS" w:hAnsi="Trebuchet MS"/>
              </w:rPr>
            </w:pPr>
            <w:r>
              <w:rPr>
                <w:rFonts w:ascii="Trebuchet MS" w:hAnsi="Trebuchet MS" w:cs="Trebuchet MS"/>
                <w:color w:val="000000"/>
              </w:rPr>
              <w:t>Průběžně 1. zpráva do RHMP do 6. 12. 2016</w:t>
            </w:r>
          </w:p>
        </w:tc>
      </w:tr>
      <w:tr w:rsidR="004D74F1" w:rsidTr="001A3235">
        <w:trPr>
          <w:gridAfter w:val="1"/>
          <w:wAfter w:w="67" w:type="dxa"/>
          <w:trHeight w:val="1068"/>
        </w:trPr>
        <w:tc>
          <w:tcPr>
            <w:tcW w:w="5380" w:type="dxa"/>
            <w:gridSpan w:val="4"/>
            <w:tcBorders>
              <w:top w:val="single" w:sz="4" w:space="0" w:color="auto"/>
              <w:left w:val="single" w:sz="4" w:space="0" w:color="auto"/>
              <w:bottom w:val="single" w:sz="4" w:space="0" w:color="auto"/>
              <w:right w:val="single" w:sz="4"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Přijmout strategii „čtyř očí“ formou pokynu</w:t>
            </w:r>
          </w:p>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ředitelů odborů v činnosti jednotlivých odborů (vč.</w:t>
            </w:r>
          </w:p>
          <w:p w:rsidR="004D74F1" w:rsidRPr="004D74F1" w:rsidRDefault="004D74F1"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stanovení osobní odpovědnosti)</w:t>
            </w:r>
          </w:p>
        </w:tc>
        <w:tc>
          <w:tcPr>
            <w:tcW w:w="1841" w:type="dxa"/>
            <w:tcBorders>
              <w:top w:val="single" w:sz="4" w:space="0" w:color="auto"/>
              <w:left w:val="single" w:sz="4" w:space="0" w:color="auto"/>
              <w:bottom w:val="single" w:sz="4" w:space="0" w:color="auto"/>
              <w:right w:val="single" w:sz="4"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Ředitelé odborů</w:t>
            </w:r>
          </w:p>
          <w:p w:rsidR="004D74F1" w:rsidRPr="004D74F1" w:rsidRDefault="004D74F1"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MHMP</w:t>
            </w:r>
          </w:p>
        </w:tc>
        <w:tc>
          <w:tcPr>
            <w:tcW w:w="1359" w:type="dxa"/>
            <w:gridSpan w:val="4"/>
            <w:tcBorders>
              <w:top w:val="single" w:sz="4" w:space="0" w:color="auto"/>
              <w:left w:val="single" w:sz="4" w:space="0" w:color="auto"/>
              <w:bottom w:val="single" w:sz="4" w:space="0" w:color="auto"/>
              <w:right w:val="single" w:sz="4"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w:t>
            </w:r>
            <w:r w:rsidRPr="004D74F1">
              <w:rPr>
                <w:rFonts w:ascii="Trebuchet MS" w:hAnsi="Trebuchet MS"/>
              </w:rPr>
              <w:t xml:space="preserve"> </w:t>
            </w:r>
            <w:r w:rsidRPr="004D74F1">
              <w:rPr>
                <w:rFonts w:ascii="Trebuchet MS" w:hAnsi="Trebuchet MS" w:cs="Trebuchet MS"/>
                <w:color w:val="000000"/>
              </w:rPr>
              <w:t>11.</w:t>
            </w:r>
            <w:r w:rsidRPr="004D74F1">
              <w:rPr>
                <w:rFonts w:ascii="Trebuchet MS" w:hAnsi="Trebuchet MS"/>
              </w:rPr>
              <w:t xml:space="preserve"> </w:t>
            </w:r>
            <w:r w:rsidRPr="004D74F1">
              <w:rPr>
                <w:rFonts w:ascii="Trebuchet MS" w:hAnsi="Trebuchet MS" w:cs="Trebuchet MS"/>
                <w:color w:val="000000"/>
              </w:rPr>
              <w:t>2016</w:t>
            </w:r>
          </w:p>
        </w:tc>
      </w:tr>
      <w:tr w:rsidR="001A3235" w:rsidTr="001A3235">
        <w:trPr>
          <w:gridAfter w:val="1"/>
          <w:wAfter w:w="67" w:type="dxa"/>
          <w:trHeight w:val="1164"/>
        </w:trPr>
        <w:tc>
          <w:tcPr>
            <w:tcW w:w="5380" w:type="dxa"/>
            <w:gridSpan w:val="4"/>
            <w:tcBorders>
              <w:top w:val="single" w:sz="4" w:space="0" w:color="auto"/>
              <w:left w:val="single" w:sz="8" w:space="0" w:color="auto"/>
              <w:right w:val="single" w:sz="8" w:space="0" w:color="auto"/>
            </w:tcBorders>
            <w:vAlign w:val="center"/>
          </w:tcPr>
          <w:p w:rsidR="001A3235" w:rsidRPr="004D74F1" w:rsidRDefault="001A3235" w:rsidP="00F21622">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Provést revizi všech právních předpisů MHMP</w:t>
            </w:r>
            <w:r w:rsidRPr="004D74F1">
              <w:rPr>
                <w:rFonts w:ascii="Trebuchet MS" w:hAnsi="Trebuchet MS"/>
              </w:rPr>
              <w:t xml:space="preserve"> </w:t>
            </w:r>
            <w:r w:rsidRPr="004D74F1">
              <w:rPr>
                <w:rFonts w:ascii="Trebuchet MS" w:hAnsi="Trebuchet MS" w:cs="Trebuchet MS"/>
                <w:color w:val="000000"/>
              </w:rPr>
              <w:t>(vyhlášky, nařízení) s návrhem na jejich úpravu či</w:t>
            </w:r>
            <w:r w:rsidRPr="004D74F1">
              <w:rPr>
                <w:rFonts w:ascii="Trebuchet MS" w:hAnsi="Trebuchet MS"/>
              </w:rPr>
              <w:t xml:space="preserve"> </w:t>
            </w:r>
            <w:r w:rsidRPr="004D74F1">
              <w:rPr>
                <w:rFonts w:ascii="Trebuchet MS" w:hAnsi="Trebuchet MS" w:cs="Trebuchet MS"/>
                <w:color w:val="000000"/>
              </w:rPr>
              <w:t>zrušení s cílem</w:t>
            </w:r>
            <w:r w:rsidRPr="004D74F1">
              <w:rPr>
                <w:rFonts w:ascii="Trebuchet MS" w:hAnsi="Trebuchet MS"/>
              </w:rPr>
              <w:t xml:space="preserve"> </w:t>
            </w:r>
            <w:r w:rsidRPr="004D74F1">
              <w:rPr>
                <w:rFonts w:ascii="Trebuchet MS" w:hAnsi="Trebuchet MS" w:cs="Trebuchet MS"/>
                <w:color w:val="000000"/>
              </w:rPr>
              <w:t>zjednodušit život</w:t>
            </w:r>
            <w:r w:rsidRPr="004D74F1">
              <w:rPr>
                <w:rFonts w:ascii="Trebuchet MS" w:hAnsi="Trebuchet MS"/>
              </w:rPr>
              <w:t xml:space="preserve"> </w:t>
            </w:r>
            <w:r w:rsidRPr="004D74F1">
              <w:rPr>
                <w:rFonts w:ascii="Trebuchet MS" w:hAnsi="Trebuchet MS" w:cs="Trebuchet MS"/>
                <w:color w:val="000000"/>
              </w:rPr>
              <w:t>občanů hl. m.</w:t>
            </w:r>
          </w:p>
          <w:p w:rsidR="001A3235" w:rsidRPr="004D74F1" w:rsidRDefault="001A3235"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Prahy a jednání s veřejnou správou</w:t>
            </w:r>
          </w:p>
        </w:tc>
        <w:tc>
          <w:tcPr>
            <w:tcW w:w="1841" w:type="dxa"/>
            <w:tcBorders>
              <w:top w:val="single" w:sz="4" w:space="0" w:color="auto"/>
              <w:left w:val="nil"/>
              <w:right w:val="single" w:sz="8" w:space="0" w:color="auto"/>
            </w:tcBorders>
            <w:vAlign w:val="center"/>
          </w:tcPr>
          <w:p w:rsidR="001A3235" w:rsidRPr="004D74F1" w:rsidRDefault="001A3235"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RED LEG</w:t>
            </w:r>
          </w:p>
        </w:tc>
        <w:tc>
          <w:tcPr>
            <w:tcW w:w="1359" w:type="dxa"/>
            <w:gridSpan w:val="4"/>
            <w:tcBorders>
              <w:top w:val="single" w:sz="4" w:space="0" w:color="auto"/>
              <w:left w:val="single" w:sz="8" w:space="0" w:color="auto"/>
              <w:right w:val="single" w:sz="8" w:space="0" w:color="auto"/>
            </w:tcBorders>
            <w:vAlign w:val="center"/>
          </w:tcPr>
          <w:p w:rsidR="001A3235" w:rsidRPr="004D74F1" w:rsidRDefault="001A3235"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30. 6. 2017</w:t>
            </w:r>
          </w:p>
        </w:tc>
      </w:tr>
      <w:tr w:rsidR="004D74F1" w:rsidTr="001A3235">
        <w:trPr>
          <w:gridAfter w:val="1"/>
          <w:wAfter w:w="67" w:type="dxa"/>
          <w:trHeight w:val="799"/>
        </w:trPr>
        <w:tc>
          <w:tcPr>
            <w:tcW w:w="5380" w:type="dxa"/>
            <w:gridSpan w:val="4"/>
            <w:tcBorders>
              <w:top w:val="single" w:sz="4" w:space="0" w:color="auto"/>
              <w:left w:val="single" w:sz="4" w:space="0" w:color="auto"/>
              <w:bottom w:val="single" w:sz="4" w:space="0" w:color="auto"/>
              <w:right w:val="single" w:sz="4"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Zřídit samostatnou součást</w:t>
            </w:r>
          </w:p>
          <w:p w:rsidR="004D74F1" w:rsidRPr="004D74F1" w:rsidRDefault="004D74F1"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stávajícího portálu „PRAHA BEZ KORUPCE“</w:t>
            </w:r>
          </w:p>
        </w:tc>
        <w:tc>
          <w:tcPr>
            <w:tcW w:w="1841" w:type="dxa"/>
            <w:tcBorders>
              <w:top w:val="single" w:sz="4" w:space="0" w:color="auto"/>
              <w:left w:val="single" w:sz="4" w:space="0" w:color="auto"/>
              <w:bottom w:val="single" w:sz="4" w:space="0" w:color="auto"/>
              <w:right w:val="single" w:sz="4"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RED OKM a INF</w:t>
            </w:r>
          </w:p>
        </w:tc>
        <w:tc>
          <w:tcPr>
            <w:tcW w:w="1359" w:type="dxa"/>
            <w:gridSpan w:val="4"/>
            <w:tcBorders>
              <w:top w:val="single" w:sz="4" w:space="0" w:color="auto"/>
              <w:left w:val="single" w:sz="4" w:space="0" w:color="auto"/>
              <w:bottom w:val="single" w:sz="4" w:space="0" w:color="auto"/>
              <w:right w:val="single" w:sz="4" w:space="0" w:color="auto"/>
            </w:tcBorders>
            <w:vAlign w:val="center"/>
          </w:tcPr>
          <w:p w:rsidR="004D74F1" w:rsidRPr="004D74F1" w:rsidRDefault="004D74F1" w:rsidP="00F21622">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w:t>
            </w:r>
            <w:r w:rsidRPr="004D74F1">
              <w:rPr>
                <w:rFonts w:ascii="Trebuchet MS" w:hAnsi="Trebuchet MS"/>
              </w:rPr>
              <w:t xml:space="preserve"> </w:t>
            </w:r>
            <w:r w:rsidRPr="004D74F1">
              <w:rPr>
                <w:rFonts w:ascii="Trebuchet MS" w:hAnsi="Trebuchet MS" w:cs="Trebuchet MS"/>
                <w:color w:val="000000"/>
              </w:rPr>
              <w:t>11.</w:t>
            </w:r>
            <w:r w:rsidRPr="004D74F1">
              <w:rPr>
                <w:rFonts w:ascii="Trebuchet MS" w:hAnsi="Trebuchet MS"/>
              </w:rPr>
              <w:t xml:space="preserve"> </w:t>
            </w:r>
            <w:r w:rsidRPr="004D74F1">
              <w:rPr>
                <w:rFonts w:ascii="Trebuchet MS" w:hAnsi="Trebuchet MS" w:cs="Trebuchet MS"/>
                <w:color w:val="000000"/>
              </w:rPr>
              <w:t>2017</w:t>
            </w:r>
          </w:p>
        </w:tc>
      </w:tr>
      <w:tr w:rsidR="004D74F1" w:rsidTr="001A3235">
        <w:trPr>
          <w:gridAfter w:val="1"/>
          <w:wAfter w:w="67" w:type="dxa"/>
          <w:trHeight w:val="1078"/>
        </w:trPr>
        <w:tc>
          <w:tcPr>
            <w:tcW w:w="5380" w:type="dxa"/>
            <w:gridSpan w:val="4"/>
            <w:tcBorders>
              <w:top w:val="single" w:sz="4" w:space="0" w:color="auto"/>
              <w:left w:val="single" w:sz="4" w:space="0" w:color="auto"/>
              <w:bottom w:val="single" w:sz="4" w:space="0" w:color="auto"/>
              <w:right w:val="single" w:sz="4"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Prověřit a případně zavést využívání elektronických</w:t>
            </w:r>
          </w:p>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aukcí při zadávání veřejných zakázek na dodávky,</w:t>
            </w:r>
          </w:p>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případně služby, jejichž předmět to umožňuje</w:t>
            </w:r>
          </w:p>
        </w:tc>
        <w:tc>
          <w:tcPr>
            <w:tcW w:w="1841" w:type="dxa"/>
            <w:tcBorders>
              <w:top w:val="single" w:sz="4" w:space="0" w:color="auto"/>
              <w:left w:val="single" w:sz="4" w:space="0" w:color="auto"/>
              <w:bottom w:val="single" w:sz="4" w:space="0" w:color="auto"/>
              <w:right w:val="single" w:sz="4"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Ředitelé odborů</w:t>
            </w:r>
          </w:p>
          <w:p w:rsidR="004D74F1" w:rsidRPr="004D74F1" w:rsidRDefault="004D74F1"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MHMP</w:t>
            </w:r>
          </w:p>
        </w:tc>
        <w:tc>
          <w:tcPr>
            <w:tcW w:w="1359" w:type="dxa"/>
            <w:gridSpan w:val="4"/>
            <w:tcBorders>
              <w:top w:val="single" w:sz="4" w:space="0" w:color="auto"/>
              <w:left w:val="single" w:sz="4" w:space="0" w:color="auto"/>
              <w:bottom w:val="single" w:sz="4" w:space="0" w:color="auto"/>
              <w:right w:val="single" w:sz="4"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w:t>
            </w:r>
            <w:r w:rsidRPr="004D74F1">
              <w:rPr>
                <w:rFonts w:ascii="Trebuchet MS" w:hAnsi="Trebuchet MS"/>
              </w:rPr>
              <w:t xml:space="preserve"> </w:t>
            </w:r>
            <w:r w:rsidRPr="004D74F1">
              <w:rPr>
                <w:rFonts w:ascii="Trebuchet MS" w:hAnsi="Trebuchet MS" w:cs="Trebuchet MS"/>
                <w:color w:val="000000"/>
              </w:rPr>
              <w:t>11.</w:t>
            </w:r>
            <w:r w:rsidRPr="004D74F1">
              <w:rPr>
                <w:rFonts w:ascii="Trebuchet MS" w:hAnsi="Trebuchet MS"/>
              </w:rPr>
              <w:t xml:space="preserve"> </w:t>
            </w:r>
            <w:r w:rsidRPr="004D74F1">
              <w:rPr>
                <w:rFonts w:ascii="Trebuchet MS" w:hAnsi="Trebuchet MS" w:cs="Trebuchet MS"/>
                <w:color w:val="000000"/>
              </w:rPr>
              <w:t>2017</w:t>
            </w:r>
          </w:p>
        </w:tc>
      </w:tr>
      <w:tr w:rsidR="00F21622" w:rsidTr="001A3235">
        <w:trPr>
          <w:gridAfter w:val="1"/>
          <w:wAfter w:w="67" w:type="dxa"/>
          <w:trHeight w:val="1935"/>
        </w:trPr>
        <w:tc>
          <w:tcPr>
            <w:tcW w:w="5380" w:type="dxa"/>
            <w:gridSpan w:val="4"/>
            <w:tcBorders>
              <w:top w:val="single" w:sz="4" w:space="0" w:color="auto"/>
              <w:left w:val="single" w:sz="4" w:space="0" w:color="auto"/>
              <w:bottom w:val="single" w:sz="4" w:space="0" w:color="auto"/>
              <w:right w:val="single" w:sz="4" w:space="0" w:color="auto"/>
            </w:tcBorders>
            <w:vAlign w:val="center"/>
          </w:tcPr>
          <w:p w:rsidR="00F21622" w:rsidRPr="004D74F1" w:rsidRDefault="00F21622"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Předložit  RHMP každoročně Zprávu o plnění</w:t>
            </w:r>
          </w:p>
          <w:p w:rsidR="00F21622" w:rsidRPr="004D74F1" w:rsidRDefault="00F21622"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w w:val="99"/>
              </w:rPr>
              <w:t>Protikorupční strategie hl. m. Prahy</w:t>
            </w:r>
          </w:p>
        </w:tc>
        <w:tc>
          <w:tcPr>
            <w:tcW w:w="1841" w:type="dxa"/>
            <w:tcBorders>
              <w:top w:val="single" w:sz="4" w:space="0" w:color="auto"/>
              <w:left w:val="single" w:sz="4" w:space="0" w:color="auto"/>
              <w:bottom w:val="single" w:sz="4" w:space="0" w:color="auto"/>
              <w:right w:val="single" w:sz="4" w:space="0" w:color="auto"/>
            </w:tcBorders>
            <w:vAlign w:val="center"/>
          </w:tcPr>
          <w:p w:rsidR="00F21622" w:rsidRPr="004D74F1" w:rsidRDefault="00F21622"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Příslušný</w:t>
            </w:r>
          </w:p>
          <w:p w:rsidR="00F21622" w:rsidRPr="004D74F1" w:rsidRDefault="00F21622" w:rsidP="0024403A">
            <w:pPr>
              <w:widowControl w:val="0"/>
              <w:autoSpaceDE w:val="0"/>
              <w:autoSpaceDN w:val="0"/>
              <w:adjustRightInd w:val="0"/>
              <w:spacing w:after="0" w:line="240" w:lineRule="auto"/>
              <w:ind w:right="50"/>
              <w:jc w:val="center"/>
              <w:rPr>
                <w:rFonts w:ascii="Trebuchet MS" w:hAnsi="Trebuchet MS"/>
              </w:rPr>
            </w:pPr>
            <w:r w:rsidRPr="004D74F1">
              <w:rPr>
                <w:rFonts w:ascii="Trebuchet MS" w:hAnsi="Trebuchet MS" w:cs="Trebuchet MS"/>
                <w:color w:val="000000"/>
              </w:rPr>
              <w:t>člen</w:t>
            </w:r>
          </w:p>
          <w:p w:rsidR="00F21622" w:rsidRPr="004D74F1" w:rsidRDefault="00F21622"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RHMP</w:t>
            </w:r>
          </w:p>
        </w:tc>
        <w:tc>
          <w:tcPr>
            <w:tcW w:w="1359" w:type="dxa"/>
            <w:gridSpan w:val="4"/>
            <w:tcBorders>
              <w:top w:val="single" w:sz="4" w:space="0" w:color="auto"/>
              <w:left w:val="single" w:sz="4" w:space="0" w:color="auto"/>
              <w:bottom w:val="single" w:sz="4" w:space="0" w:color="auto"/>
              <w:right w:val="single" w:sz="4" w:space="0" w:color="auto"/>
            </w:tcBorders>
            <w:vAlign w:val="center"/>
          </w:tcPr>
          <w:p w:rsidR="00F21622" w:rsidRPr="004D74F1" w:rsidRDefault="00F21622" w:rsidP="00F21622">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1. průběžná informace</w:t>
            </w:r>
            <w:r w:rsidRPr="004D74F1">
              <w:rPr>
                <w:rFonts w:ascii="Trebuchet MS" w:hAnsi="Trebuchet MS"/>
              </w:rPr>
              <w:t xml:space="preserve"> </w:t>
            </w:r>
            <w:r w:rsidRPr="004D74F1">
              <w:rPr>
                <w:rFonts w:ascii="Trebuchet MS" w:hAnsi="Trebuchet MS" w:cs="Trebuchet MS"/>
                <w:color w:val="000000"/>
              </w:rPr>
              <w:t>6. 12. 2016</w:t>
            </w:r>
            <w:r w:rsidRPr="004D74F1">
              <w:rPr>
                <w:rFonts w:ascii="Trebuchet MS" w:hAnsi="Trebuchet MS"/>
              </w:rPr>
              <w:t xml:space="preserve"> a </w:t>
            </w:r>
            <w:r w:rsidRPr="004D74F1">
              <w:rPr>
                <w:rFonts w:ascii="Trebuchet MS" w:hAnsi="Trebuchet MS" w:cs="Trebuchet MS"/>
                <w:color w:val="000000"/>
              </w:rPr>
              <w:t>dále</w:t>
            </w:r>
            <w:r w:rsidRPr="004D74F1">
              <w:rPr>
                <w:rFonts w:ascii="Trebuchet MS" w:hAnsi="Trebuchet MS"/>
              </w:rPr>
              <w:t xml:space="preserve"> </w:t>
            </w:r>
            <w:r w:rsidRPr="004D74F1">
              <w:rPr>
                <w:rFonts w:ascii="Trebuchet MS" w:hAnsi="Trebuchet MS" w:cs="Trebuchet MS"/>
                <w:color w:val="000000"/>
                <w:w w:val="94"/>
              </w:rPr>
              <w:t>vždy</w:t>
            </w:r>
            <w:r w:rsidRPr="004D74F1">
              <w:rPr>
                <w:rFonts w:ascii="Trebuchet MS" w:hAnsi="Trebuchet MS"/>
              </w:rPr>
              <w:t xml:space="preserve"> </w:t>
            </w:r>
            <w:r w:rsidRPr="004D74F1">
              <w:rPr>
                <w:rFonts w:ascii="Trebuchet MS" w:hAnsi="Trebuchet MS" w:cs="Trebuchet MS"/>
                <w:color w:val="000000"/>
              </w:rPr>
              <w:t>únor</w:t>
            </w:r>
            <w:r w:rsidRPr="004D74F1">
              <w:rPr>
                <w:rFonts w:ascii="Trebuchet MS" w:hAnsi="Trebuchet MS"/>
              </w:rPr>
              <w:t xml:space="preserve"> </w:t>
            </w:r>
            <w:r w:rsidRPr="004D74F1">
              <w:rPr>
                <w:rFonts w:ascii="Trebuchet MS" w:hAnsi="Trebuchet MS" w:cs="Trebuchet MS"/>
                <w:color w:val="000000"/>
              </w:rPr>
              <w:t>příslušného roku</w:t>
            </w:r>
          </w:p>
        </w:tc>
      </w:tr>
      <w:tr w:rsidR="004D74F1" w:rsidTr="001A3235">
        <w:trPr>
          <w:gridAfter w:val="1"/>
          <w:wAfter w:w="67" w:type="dxa"/>
          <w:trHeight w:val="275"/>
        </w:trPr>
        <w:tc>
          <w:tcPr>
            <w:tcW w:w="5380" w:type="dxa"/>
            <w:gridSpan w:val="4"/>
            <w:vMerge w:val="restart"/>
            <w:tcBorders>
              <w:top w:val="nil"/>
              <w:left w:val="single" w:sz="8" w:space="0" w:color="auto"/>
              <w:right w:val="single" w:sz="8" w:space="0" w:color="auto"/>
            </w:tcBorders>
            <w:vAlign w:val="center"/>
          </w:tcPr>
          <w:p w:rsidR="004D74F1" w:rsidRPr="004D74F1" w:rsidRDefault="004D74F1" w:rsidP="00F21622">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Požadovat po ředitelích příspěvkových organizací</w:t>
            </w:r>
            <w:r w:rsidRPr="004D74F1">
              <w:rPr>
                <w:rFonts w:ascii="Trebuchet MS" w:hAnsi="Trebuchet MS"/>
              </w:rPr>
              <w:t xml:space="preserve"> </w:t>
            </w:r>
            <w:r w:rsidRPr="004D74F1">
              <w:rPr>
                <w:rFonts w:ascii="Trebuchet MS" w:hAnsi="Trebuchet MS" w:cs="Trebuchet MS"/>
                <w:color w:val="000000"/>
              </w:rPr>
              <w:t>zřízených</w:t>
            </w:r>
            <w:r w:rsidRPr="004D74F1">
              <w:rPr>
                <w:rFonts w:ascii="Trebuchet MS" w:hAnsi="Trebuchet MS"/>
              </w:rPr>
              <w:t xml:space="preserve"> </w:t>
            </w:r>
            <w:r w:rsidRPr="004D74F1">
              <w:rPr>
                <w:rFonts w:ascii="Trebuchet MS" w:hAnsi="Trebuchet MS" w:cs="Trebuchet MS"/>
                <w:color w:val="000000"/>
              </w:rPr>
              <w:t>hl.</w:t>
            </w:r>
            <w:r w:rsidRPr="004D74F1">
              <w:rPr>
                <w:rFonts w:ascii="Trebuchet MS" w:hAnsi="Trebuchet MS"/>
              </w:rPr>
              <w:t xml:space="preserve"> </w:t>
            </w:r>
            <w:r w:rsidRPr="004D74F1">
              <w:rPr>
                <w:rFonts w:ascii="Trebuchet MS" w:hAnsi="Trebuchet MS" w:cs="Trebuchet MS"/>
                <w:color w:val="000000"/>
              </w:rPr>
              <w:t>m.</w:t>
            </w:r>
            <w:r w:rsidRPr="004D74F1">
              <w:rPr>
                <w:rFonts w:ascii="Trebuchet MS" w:hAnsi="Trebuchet MS"/>
              </w:rPr>
              <w:t xml:space="preserve"> </w:t>
            </w:r>
            <w:r w:rsidRPr="004D74F1">
              <w:rPr>
                <w:rFonts w:ascii="Trebuchet MS" w:hAnsi="Trebuchet MS" w:cs="Trebuchet MS"/>
                <w:color w:val="000000"/>
              </w:rPr>
              <w:t>Prahou implementaci</w:t>
            </w:r>
            <w:r w:rsidRPr="004D74F1">
              <w:rPr>
                <w:rFonts w:ascii="Trebuchet MS" w:hAnsi="Trebuchet MS"/>
              </w:rPr>
              <w:t xml:space="preserve"> </w:t>
            </w:r>
            <w:r w:rsidRPr="004D74F1">
              <w:rPr>
                <w:rFonts w:ascii="Trebuchet MS" w:hAnsi="Trebuchet MS" w:cs="Trebuchet MS"/>
                <w:color w:val="000000"/>
              </w:rPr>
              <w:t>vlastní protikorupční strategie a etického kodexu</w:t>
            </w:r>
            <w:r w:rsidRPr="004D74F1">
              <w:rPr>
                <w:rFonts w:ascii="Trebuchet MS" w:hAnsi="Trebuchet MS"/>
              </w:rPr>
              <w:t xml:space="preserve"> </w:t>
            </w:r>
            <w:r w:rsidRPr="004D74F1">
              <w:rPr>
                <w:rFonts w:ascii="Trebuchet MS" w:hAnsi="Trebuchet MS" w:cs="Trebuchet MS"/>
                <w:color w:val="000000"/>
              </w:rPr>
              <w:t>informování RHP o jejím plnění formou Zprávy o</w:t>
            </w:r>
            <w:r w:rsidRPr="004D74F1">
              <w:rPr>
                <w:rFonts w:ascii="Trebuchet MS" w:hAnsi="Trebuchet MS"/>
              </w:rPr>
              <w:t xml:space="preserve"> </w:t>
            </w:r>
            <w:r w:rsidRPr="004D74F1">
              <w:rPr>
                <w:rFonts w:ascii="Trebuchet MS" w:hAnsi="Trebuchet MS" w:cs="Trebuchet MS"/>
                <w:color w:val="000000"/>
              </w:rPr>
              <w:t>plnění strategie</w:t>
            </w:r>
          </w:p>
        </w:tc>
        <w:tc>
          <w:tcPr>
            <w:tcW w:w="1841" w:type="dxa"/>
            <w:vMerge w:val="restart"/>
            <w:tcBorders>
              <w:top w:val="nil"/>
              <w:left w:val="nil"/>
              <w:right w:val="single" w:sz="8"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odbory</w:t>
            </w:r>
          </w:p>
          <w:p w:rsidR="004D74F1" w:rsidRPr="004D74F1" w:rsidRDefault="004D74F1" w:rsidP="0024403A">
            <w:pPr>
              <w:widowControl w:val="0"/>
              <w:autoSpaceDE w:val="0"/>
              <w:autoSpaceDN w:val="0"/>
              <w:adjustRightInd w:val="0"/>
              <w:spacing w:after="0" w:line="240" w:lineRule="auto"/>
              <w:ind w:right="30"/>
              <w:jc w:val="center"/>
              <w:rPr>
                <w:rFonts w:ascii="Trebuchet MS" w:hAnsi="Trebuchet MS"/>
              </w:rPr>
            </w:pPr>
            <w:r w:rsidRPr="004D74F1">
              <w:rPr>
                <w:rFonts w:ascii="Trebuchet MS" w:hAnsi="Trebuchet MS" w:cs="Trebuchet MS"/>
                <w:color w:val="000000"/>
              </w:rPr>
              <w:t>MHMP</w:t>
            </w:r>
          </w:p>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s odpovědností</w:t>
            </w:r>
          </w:p>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za příspěvkové</w:t>
            </w:r>
          </w:p>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organizace</w:t>
            </w:r>
          </w:p>
        </w:tc>
        <w:tc>
          <w:tcPr>
            <w:tcW w:w="559" w:type="dxa"/>
            <w:tcBorders>
              <w:top w:val="nil"/>
              <w:left w:val="single" w:sz="8" w:space="0" w:color="auto"/>
              <w:bottom w:val="nil"/>
              <w:right w:val="nil"/>
            </w:tcBorders>
            <w:vAlign w:val="center"/>
          </w:tcPr>
          <w:p w:rsidR="004D74F1" w:rsidRPr="004D74F1" w:rsidRDefault="004D74F1" w:rsidP="0024403A">
            <w:pPr>
              <w:widowControl w:val="0"/>
              <w:autoSpaceDE w:val="0"/>
              <w:autoSpaceDN w:val="0"/>
              <w:adjustRightInd w:val="0"/>
              <w:spacing w:after="0" w:line="240" w:lineRule="auto"/>
              <w:jc w:val="center"/>
              <w:rPr>
                <w:rFonts w:ascii="Trebuchet MS" w:hAnsi="Trebuchet MS"/>
              </w:rPr>
            </w:pPr>
          </w:p>
        </w:tc>
        <w:tc>
          <w:tcPr>
            <w:tcW w:w="800" w:type="dxa"/>
            <w:gridSpan w:val="3"/>
            <w:tcBorders>
              <w:top w:val="nil"/>
              <w:left w:val="nil"/>
              <w:bottom w:val="nil"/>
              <w:right w:val="single" w:sz="8" w:space="0" w:color="auto"/>
            </w:tcBorders>
            <w:vAlign w:val="center"/>
          </w:tcPr>
          <w:p w:rsidR="004D74F1" w:rsidRPr="004D74F1" w:rsidRDefault="004D74F1" w:rsidP="0024403A">
            <w:pPr>
              <w:widowControl w:val="0"/>
              <w:autoSpaceDE w:val="0"/>
              <w:autoSpaceDN w:val="0"/>
              <w:adjustRightInd w:val="0"/>
              <w:spacing w:after="0" w:line="240" w:lineRule="auto"/>
              <w:jc w:val="center"/>
              <w:rPr>
                <w:rFonts w:ascii="Trebuchet MS" w:hAnsi="Trebuchet MS"/>
              </w:rPr>
            </w:pPr>
          </w:p>
        </w:tc>
      </w:tr>
      <w:tr w:rsidR="004D74F1" w:rsidTr="001A3235">
        <w:trPr>
          <w:gridAfter w:val="1"/>
          <w:wAfter w:w="67" w:type="dxa"/>
          <w:trHeight w:val="269"/>
        </w:trPr>
        <w:tc>
          <w:tcPr>
            <w:tcW w:w="5380" w:type="dxa"/>
            <w:gridSpan w:val="4"/>
            <w:vMerge/>
            <w:tcBorders>
              <w:left w:val="single" w:sz="8" w:space="0" w:color="auto"/>
              <w:right w:val="single" w:sz="8" w:space="0" w:color="auto"/>
            </w:tcBorders>
            <w:vAlign w:val="center"/>
          </w:tcPr>
          <w:p w:rsidR="004D74F1" w:rsidRPr="004D74F1" w:rsidRDefault="004D74F1" w:rsidP="0024403A">
            <w:pPr>
              <w:widowControl w:val="0"/>
              <w:autoSpaceDE w:val="0"/>
              <w:autoSpaceDN w:val="0"/>
              <w:adjustRightInd w:val="0"/>
              <w:spacing w:after="0" w:line="240" w:lineRule="auto"/>
              <w:jc w:val="center"/>
              <w:rPr>
                <w:rFonts w:ascii="Trebuchet MS" w:hAnsi="Trebuchet MS"/>
              </w:rPr>
            </w:pPr>
          </w:p>
        </w:tc>
        <w:tc>
          <w:tcPr>
            <w:tcW w:w="1841" w:type="dxa"/>
            <w:vMerge/>
            <w:tcBorders>
              <w:left w:val="single" w:sz="8" w:space="0" w:color="auto"/>
              <w:right w:val="single" w:sz="8"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p>
        </w:tc>
        <w:tc>
          <w:tcPr>
            <w:tcW w:w="559" w:type="dxa"/>
            <w:tcBorders>
              <w:top w:val="nil"/>
              <w:left w:val="nil"/>
              <w:bottom w:val="nil"/>
              <w:right w:val="nil"/>
            </w:tcBorders>
            <w:vAlign w:val="center"/>
          </w:tcPr>
          <w:p w:rsidR="004D74F1" w:rsidRPr="004D74F1" w:rsidRDefault="004D74F1" w:rsidP="0024403A">
            <w:pPr>
              <w:widowControl w:val="0"/>
              <w:autoSpaceDE w:val="0"/>
              <w:autoSpaceDN w:val="0"/>
              <w:adjustRightInd w:val="0"/>
              <w:spacing w:after="0" w:line="240" w:lineRule="auto"/>
              <w:jc w:val="center"/>
              <w:rPr>
                <w:rFonts w:ascii="Trebuchet MS" w:hAnsi="Trebuchet MS"/>
              </w:rPr>
            </w:pPr>
          </w:p>
        </w:tc>
        <w:tc>
          <w:tcPr>
            <w:tcW w:w="800" w:type="dxa"/>
            <w:gridSpan w:val="3"/>
            <w:tcBorders>
              <w:top w:val="nil"/>
              <w:left w:val="nil"/>
              <w:bottom w:val="nil"/>
              <w:right w:val="single" w:sz="8" w:space="0" w:color="auto"/>
            </w:tcBorders>
            <w:vAlign w:val="center"/>
          </w:tcPr>
          <w:p w:rsidR="004D74F1" w:rsidRPr="004D74F1" w:rsidRDefault="004D74F1" w:rsidP="0024403A">
            <w:pPr>
              <w:widowControl w:val="0"/>
              <w:autoSpaceDE w:val="0"/>
              <w:autoSpaceDN w:val="0"/>
              <w:adjustRightInd w:val="0"/>
              <w:spacing w:after="0" w:line="240" w:lineRule="auto"/>
              <w:jc w:val="center"/>
              <w:rPr>
                <w:rFonts w:ascii="Trebuchet MS" w:hAnsi="Trebuchet MS"/>
              </w:rPr>
            </w:pPr>
          </w:p>
        </w:tc>
      </w:tr>
      <w:tr w:rsidR="004D74F1" w:rsidTr="001A3235">
        <w:trPr>
          <w:gridAfter w:val="1"/>
          <w:wAfter w:w="67" w:type="dxa"/>
          <w:trHeight w:val="269"/>
        </w:trPr>
        <w:tc>
          <w:tcPr>
            <w:tcW w:w="5380" w:type="dxa"/>
            <w:gridSpan w:val="4"/>
            <w:vMerge/>
            <w:tcBorders>
              <w:left w:val="single" w:sz="8" w:space="0" w:color="auto"/>
              <w:right w:val="single" w:sz="8" w:space="0" w:color="auto"/>
            </w:tcBorders>
            <w:vAlign w:val="center"/>
          </w:tcPr>
          <w:p w:rsidR="004D74F1" w:rsidRPr="004D74F1" w:rsidRDefault="004D74F1" w:rsidP="0024403A">
            <w:pPr>
              <w:widowControl w:val="0"/>
              <w:autoSpaceDE w:val="0"/>
              <w:autoSpaceDN w:val="0"/>
              <w:adjustRightInd w:val="0"/>
              <w:spacing w:after="0" w:line="240" w:lineRule="auto"/>
              <w:jc w:val="center"/>
              <w:rPr>
                <w:rFonts w:ascii="Trebuchet MS" w:hAnsi="Trebuchet MS"/>
              </w:rPr>
            </w:pPr>
          </w:p>
        </w:tc>
        <w:tc>
          <w:tcPr>
            <w:tcW w:w="1841" w:type="dxa"/>
            <w:vMerge/>
            <w:tcBorders>
              <w:left w:val="nil"/>
              <w:right w:val="single" w:sz="8"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p>
        </w:tc>
        <w:tc>
          <w:tcPr>
            <w:tcW w:w="559" w:type="dxa"/>
            <w:tcBorders>
              <w:top w:val="nil"/>
              <w:left w:val="nil"/>
              <w:bottom w:val="nil"/>
              <w:right w:val="nil"/>
            </w:tcBorders>
            <w:vAlign w:val="center"/>
          </w:tcPr>
          <w:p w:rsidR="004D74F1" w:rsidRPr="004D74F1" w:rsidRDefault="004D74F1" w:rsidP="0024403A">
            <w:pPr>
              <w:widowControl w:val="0"/>
              <w:autoSpaceDE w:val="0"/>
              <w:autoSpaceDN w:val="0"/>
              <w:adjustRightInd w:val="0"/>
              <w:spacing w:after="0" w:line="240" w:lineRule="auto"/>
              <w:jc w:val="center"/>
              <w:rPr>
                <w:rFonts w:ascii="Trebuchet MS" w:hAnsi="Trebuchet MS"/>
              </w:rPr>
            </w:pPr>
          </w:p>
        </w:tc>
        <w:tc>
          <w:tcPr>
            <w:tcW w:w="800" w:type="dxa"/>
            <w:gridSpan w:val="3"/>
            <w:tcBorders>
              <w:top w:val="nil"/>
              <w:left w:val="nil"/>
              <w:bottom w:val="nil"/>
              <w:right w:val="single" w:sz="8" w:space="0" w:color="auto"/>
            </w:tcBorders>
            <w:vAlign w:val="center"/>
          </w:tcPr>
          <w:p w:rsidR="004D74F1" w:rsidRPr="004D74F1" w:rsidRDefault="004D74F1" w:rsidP="0024403A">
            <w:pPr>
              <w:widowControl w:val="0"/>
              <w:autoSpaceDE w:val="0"/>
              <w:autoSpaceDN w:val="0"/>
              <w:adjustRightInd w:val="0"/>
              <w:spacing w:after="0" w:line="240" w:lineRule="auto"/>
              <w:jc w:val="center"/>
              <w:rPr>
                <w:rFonts w:ascii="Trebuchet MS" w:hAnsi="Trebuchet MS"/>
              </w:rPr>
            </w:pPr>
          </w:p>
        </w:tc>
      </w:tr>
      <w:tr w:rsidR="004D74F1" w:rsidTr="001A3235">
        <w:trPr>
          <w:gridAfter w:val="1"/>
          <w:wAfter w:w="67" w:type="dxa"/>
          <w:trHeight w:val="269"/>
        </w:trPr>
        <w:tc>
          <w:tcPr>
            <w:tcW w:w="5380" w:type="dxa"/>
            <w:gridSpan w:val="4"/>
            <w:vMerge/>
            <w:tcBorders>
              <w:left w:val="single" w:sz="8" w:space="0" w:color="auto"/>
              <w:right w:val="single" w:sz="8" w:space="0" w:color="auto"/>
            </w:tcBorders>
            <w:vAlign w:val="center"/>
          </w:tcPr>
          <w:p w:rsidR="004D74F1" w:rsidRPr="004D74F1" w:rsidRDefault="004D74F1" w:rsidP="0024403A">
            <w:pPr>
              <w:widowControl w:val="0"/>
              <w:autoSpaceDE w:val="0"/>
              <w:autoSpaceDN w:val="0"/>
              <w:adjustRightInd w:val="0"/>
              <w:spacing w:after="0" w:line="240" w:lineRule="auto"/>
              <w:jc w:val="center"/>
              <w:rPr>
                <w:rFonts w:ascii="Trebuchet MS" w:hAnsi="Trebuchet MS"/>
              </w:rPr>
            </w:pPr>
          </w:p>
        </w:tc>
        <w:tc>
          <w:tcPr>
            <w:tcW w:w="1841" w:type="dxa"/>
            <w:vMerge/>
            <w:tcBorders>
              <w:left w:val="nil"/>
              <w:right w:val="single" w:sz="8"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p>
        </w:tc>
        <w:tc>
          <w:tcPr>
            <w:tcW w:w="559" w:type="dxa"/>
            <w:tcBorders>
              <w:top w:val="nil"/>
              <w:left w:val="nil"/>
              <w:bottom w:val="nil"/>
              <w:right w:val="nil"/>
            </w:tcBorders>
            <w:vAlign w:val="center"/>
          </w:tcPr>
          <w:p w:rsidR="004D74F1" w:rsidRPr="004D74F1" w:rsidRDefault="004D74F1" w:rsidP="0024403A">
            <w:pPr>
              <w:widowControl w:val="0"/>
              <w:autoSpaceDE w:val="0"/>
              <w:autoSpaceDN w:val="0"/>
              <w:adjustRightInd w:val="0"/>
              <w:spacing w:after="0" w:line="240" w:lineRule="auto"/>
              <w:jc w:val="center"/>
              <w:rPr>
                <w:rFonts w:ascii="Trebuchet MS" w:hAnsi="Trebuchet MS"/>
              </w:rPr>
            </w:pPr>
          </w:p>
        </w:tc>
        <w:tc>
          <w:tcPr>
            <w:tcW w:w="800" w:type="dxa"/>
            <w:gridSpan w:val="3"/>
            <w:tcBorders>
              <w:top w:val="nil"/>
              <w:left w:val="nil"/>
              <w:bottom w:val="nil"/>
              <w:right w:val="single" w:sz="8" w:space="0" w:color="auto"/>
            </w:tcBorders>
            <w:vAlign w:val="center"/>
          </w:tcPr>
          <w:p w:rsidR="004D74F1" w:rsidRPr="004D74F1" w:rsidRDefault="004D74F1" w:rsidP="0024403A">
            <w:pPr>
              <w:widowControl w:val="0"/>
              <w:autoSpaceDE w:val="0"/>
              <w:autoSpaceDN w:val="0"/>
              <w:adjustRightInd w:val="0"/>
              <w:spacing w:after="0" w:line="240" w:lineRule="auto"/>
              <w:jc w:val="center"/>
              <w:rPr>
                <w:rFonts w:ascii="Trebuchet MS" w:hAnsi="Trebuchet MS"/>
              </w:rPr>
            </w:pPr>
          </w:p>
        </w:tc>
      </w:tr>
      <w:tr w:rsidR="004D74F1" w:rsidTr="001A3235">
        <w:trPr>
          <w:gridAfter w:val="1"/>
          <w:wAfter w:w="67" w:type="dxa"/>
          <w:trHeight w:val="269"/>
        </w:trPr>
        <w:tc>
          <w:tcPr>
            <w:tcW w:w="5380" w:type="dxa"/>
            <w:gridSpan w:val="4"/>
            <w:vMerge/>
            <w:tcBorders>
              <w:left w:val="single" w:sz="8" w:space="0" w:color="auto"/>
              <w:bottom w:val="nil"/>
              <w:right w:val="single" w:sz="8" w:space="0" w:color="auto"/>
            </w:tcBorders>
            <w:vAlign w:val="center"/>
          </w:tcPr>
          <w:p w:rsidR="004D74F1" w:rsidRPr="004D74F1" w:rsidRDefault="004D74F1" w:rsidP="0024403A">
            <w:pPr>
              <w:widowControl w:val="0"/>
              <w:autoSpaceDE w:val="0"/>
              <w:autoSpaceDN w:val="0"/>
              <w:adjustRightInd w:val="0"/>
              <w:spacing w:after="0" w:line="240" w:lineRule="auto"/>
              <w:jc w:val="center"/>
              <w:rPr>
                <w:rFonts w:ascii="Trebuchet MS" w:hAnsi="Trebuchet MS"/>
              </w:rPr>
            </w:pPr>
          </w:p>
        </w:tc>
        <w:tc>
          <w:tcPr>
            <w:tcW w:w="1841" w:type="dxa"/>
            <w:vMerge/>
            <w:tcBorders>
              <w:left w:val="single" w:sz="8" w:space="0" w:color="auto"/>
              <w:right w:val="single" w:sz="8" w:space="0" w:color="auto"/>
            </w:tcBorders>
            <w:vAlign w:val="center"/>
          </w:tcPr>
          <w:p w:rsidR="004D74F1" w:rsidRPr="004D74F1" w:rsidRDefault="004D74F1" w:rsidP="0024403A">
            <w:pPr>
              <w:widowControl w:val="0"/>
              <w:autoSpaceDE w:val="0"/>
              <w:autoSpaceDN w:val="0"/>
              <w:adjustRightInd w:val="0"/>
              <w:spacing w:after="0" w:line="240" w:lineRule="auto"/>
              <w:jc w:val="center"/>
              <w:rPr>
                <w:rFonts w:ascii="Trebuchet MS" w:hAnsi="Trebuchet MS"/>
              </w:rPr>
            </w:pPr>
          </w:p>
        </w:tc>
        <w:tc>
          <w:tcPr>
            <w:tcW w:w="559" w:type="dxa"/>
            <w:tcBorders>
              <w:top w:val="nil"/>
              <w:left w:val="single" w:sz="8" w:space="0" w:color="auto"/>
              <w:bottom w:val="nil"/>
              <w:right w:val="nil"/>
            </w:tcBorders>
            <w:vAlign w:val="center"/>
          </w:tcPr>
          <w:p w:rsidR="004D74F1" w:rsidRPr="004D74F1" w:rsidRDefault="004D74F1" w:rsidP="0024403A">
            <w:pPr>
              <w:widowControl w:val="0"/>
              <w:autoSpaceDE w:val="0"/>
              <w:autoSpaceDN w:val="0"/>
              <w:adjustRightInd w:val="0"/>
              <w:spacing w:after="0" w:line="240" w:lineRule="auto"/>
              <w:jc w:val="center"/>
              <w:rPr>
                <w:rFonts w:ascii="Trebuchet MS" w:hAnsi="Trebuchet MS"/>
              </w:rPr>
            </w:pPr>
          </w:p>
        </w:tc>
        <w:tc>
          <w:tcPr>
            <w:tcW w:w="800" w:type="dxa"/>
            <w:gridSpan w:val="3"/>
            <w:tcBorders>
              <w:top w:val="nil"/>
              <w:left w:val="nil"/>
              <w:bottom w:val="nil"/>
              <w:right w:val="single" w:sz="8" w:space="0" w:color="auto"/>
            </w:tcBorders>
            <w:vAlign w:val="center"/>
          </w:tcPr>
          <w:p w:rsidR="004D74F1" w:rsidRPr="004D74F1" w:rsidRDefault="004D74F1" w:rsidP="0024403A">
            <w:pPr>
              <w:widowControl w:val="0"/>
              <w:autoSpaceDE w:val="0"/>
              <w:autoSpaceDN w:val="0"/>
              <w:adjustRightInd w:val="0"/>
              <w:spacing w:after="0" w:line="240" w:lineRule="auto"/>
              <w:jc w:val="center"/>
              <w:rPr>
                <w:rFonts w:ascii="Trebuchet MS" w:hAnsi="Trebuchet MS"/>
              </w:rPr>
            </w:pPr>
          </w:p>
        </w:tc>
      </w:tr>
      <w:tr w:rsidR="004D74F1" w:rsidTr="001A3235">
        <w:trPr>
          <w:gridAfter w:val="1"/>
          <w:wAfter w:w="67" w:type="dxa"/>
          <w:trHeight w:val="109"/>
        </w:trPr>
        <w:tc>
          <w:tcPr>
            <w:tcW w:w="5380" w:type="dxa"/>
            <w:gridSpan w:val="4"/>
            <w:tcBorders>
              <w:top w:val="nil"/>
              <w:left w:val="single" w:sz="8" w:space="0" w:color="auto"/>
              <w:bottom w:val="single" w:sz="4" w:space="0" w:color="auto"/>
              <w:right w:val="single" w:sz="8" w:space="0" w:color="auto"/>
            </w:tcBorders>
            <w:vAlign w:val="center"/>
          </w:tcPr>
          <w:p w:rsidR="004D74F1" w:rsidRPr="004D74F1" w:rsidRDefault="004D74F1" w:rsidP="0024403A">
            <w:pPr>
              <w:widowControl w:val="0"/>
              <w:autoSpaceDE w:val="0"/>
              <w:autoSpaceDN w:val="0"/>
              <w:adjustRightInd w:val="0"/>
              <w:spacing w:after="0" w:line="240" w:lineRule="auto"/>
              <w:jc w:val="center"/>
              <w:rPr>
                <w:rFonts w:ascii="Trebuchet MS" w:hAnsi="Trebuchet MS"/>
              </w:rPr>
            </w:pPr>
          </w:p>
        </w:tc>
        <w:tc>
          <w:tcPr>
            <w:tcW w:w="1841" w:type="dxa"/>
            <w:vMerge/>
            <w:tcBorders>
              <w:left w:val="nil"/>
              <w:bottom w:val="single" w:sz="4" w:space="0" w:color="auto"/>
              <w:right w:val="single" w:sz="8" w:space="0" w:color="auto"/>
            </w:tcBorders>
            <w:vAlign w:val="center"/>
          </w:tcPr>
          <w:p w:rsidR="004D74F1" w:rsidRPr="004D74F1" w:rsidRDefault="004D74F1" w:rsidP="0024403A">
            <w:pPr>
              <w:widowControl w:val="0"/>
              <w:autoSpaceDE w:val="0"/>
              <w:autoSpaceDN w:val="0"/>
              <w:adjustRightInd w:val="0"/>
              <w:spacing w:after="0" w:line="240" w:lineRule="auto"/>
              <w:jc w:val="center"/>
              <w:rPr>
                <w:rFonts w:ascii="Trebuchet MS" w:hAnsi="Trebuchet MS"/>
              </w:rPr>
            </w:pPr>
          </w:p>
        </w:tc>
        <w:tc>
          <w:tcPr>
            <w:tcW w:w="559" w:type="dxa"/>
            <w:tcBorders>
              <w:top w:val="nil"/>
              <w:left w:val="nil"/>
              <w:bottom w:val="single" w:sz="4" w:space="0" w:color="auto"/>
              <w:right w:val="nil"/>
            </w:tcBorders>
            <w:vAlign w:val="center"/>
          </w:tcPr>
          <w:p w:rsidR="004D74F1" w:rsidRPr="004D74F1" w:rsidRDefault="004D74F1" w:rsidP="0024403A">
            <w:pPr>
              <w:widowControl w:val="0"/>
              <w:autoSpaceDE w:val="0"/>
              <w:autoSpaceDN w:val="0"/>
              <w:adjustRightInd w:val="0"/>
              <w:spacing w:after="0" w:line="240" w:lineRule="auto"/>
              <w:jc w:val="center"/>
              <w:rPr>
                <w:rFonts w:ascii="Trebuchet MS" w:hAnsi="Trebuchet MS"/>
              </w:rPr>
            </w:pPr>
          </w:p>
        </w:tc>
        <w:tc>
          <w:tcPr>
            <w:tcW w:w="800" w:type="dxa"/>
            <w:gridSpan w:val="3"/>
            <w:tcBorders>
              <w:top w:val="nil"/>
              <w:left w:val="nil"/>
              <w:bottom w:val="single" w:sz="4" w:space="0" w:color="auto"/>
              <w:right w:val="single" w:sz="8" w:space="0" w:color="auto"/>
            </w:tcBorders>
            <w:vAlign w:val="center"/>
          </w:tcPr>
          <w:p w:rsidR="004D74F1" w:rsidRPr="004D74F1" w:rsidRDefault="004D74F1" w:rsidP="0024403A">
            <w:pPr>
              <w:widowControl w:val="0"/>
              <w:autoSpaceDE w:val="0"/>
              <w:autoSpaceDN w:val="0"/>
              <w:adjustRightInd w:val="0"/>
              <w:spacing w:after="0" w:line="240" w:lineRule="auto"/>
              <w:jc w:val="center"/>
              <w:rPr>
                <w:rFonts w:ascii="Trebuchet MS" w:hAnsi="Trebuchet MS"/>
              </w:rPr>
            </w:pPr>
          </w:p>
        </w:tc>
      </w:tr>
      <w:tr w:rsidR="004D74F1" w:rsidTr="001A3235">
        <w:trPr>
          <w:gridAfter w:val="1"/>
          <w:wAfter w:w="67" w:type="dxa"/>
          <w:trHeight w:val="799"/>
        </w:trPr>
        <w:tc>
          <w:tcPr>
            <w:tcW w:w="5380" w:type="dxa"/>
            <w:gridSpan w:val="4"/>
            <w:tcBorders>
              <w:top w:val="single" w:sz="4" w:space="0" w:color="auto"/>
              <w:left w:val="single" w:sz="4" w:space="0" w:color="auto"/>
              <w:bottom w:val="single" w:sz="4" w:space="0" w:color="auto"/>
              <w:right w:val="single" w:sz="4"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lastRenderedPageBreak/>
              <w:t>Zajistit zveřejňování projektů kandidátů na vedoucí</w:t>
            </w:r>
          </w:p>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funkce obsazované skrze výběrová řízení</w:t>
            </w:r>
          </w:p>
        </w:tc>
        <w:tc>
          <w:tcPr>
            <w:tcW w:w="1841" w:type="dxa"/>
            <w:tcBorders>
              <w:top w:val="single" w:sz="4" w:space="0" w:color="auto"/>
              <w:left w:val="single" w:sz="4" w:space="0" w:color="auto"/>
              <w:bottom w:val="single" w:sz="4" w:space="0" w:color="auto"/>
              <w:right w:val="single" w:sz="4"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Ředitelka MHMP</w:t>
            </w:r>
          </w:p>
        </w:tc>
        <w:tc>
          <w:tcPr>
            <w:tcW w:w="1359" w:type="dxa"/>
            <w:gridSpan w:val="4"/>
            <w:tcBorders>
              <w:top w:val="single" w:sz="4" w:space="0" w:color="auto"/>
              <w:left w:val="single" w:sz="4" w:space="0" w:color="auto"/>
              <w:bottom w:val="single" w:sz="4" w:space="0" w:color="auto"/>
              <w:right w:val="single" w:sz="4"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w:t>
            </w:r>
            <w:r w:rsidRPr="004D74F1">
              <w:rPr>
                <w:rFonts w:ascii="Trebuchet MS" w:hAnsi="Trebuchet MS"/>
              </w:rPr>
              <w:t xml:space="preserve"> </w:t>
            </w:r>
            <w:r w:rsidRPr="004D74F1">
              <w:rPr>
                <w:rFonts w:ascii="Trebuchet MS" w:hAnsi="Trebuchet MS" w:cs="Trebuchet MS"/>
                <w:color w:val="000000"/>
              </w:rPr>
              <w:t>11.</w:t>
            </w:r>
            <w:r w:rsidRPr="004D74F1">
              <w:rPr>
                <w:rFonts w:ascii="Trebuchet MS" w:hAnsi="Trebuchet MS"/>
              </w:rPr>
              <w:t xml:space="preserve"> </w:t>
            </w:r>
            <w:r w:rsidRPr="004D74F1">
              <w:rPr>
                <w:rFonts w:ascii="Trebuchet MS" w:hAnsi="Trebuchet MS" w:cs="Trebuchet MS"/>
                <w:color w:val="000000"/>
              </w:rPr>
              <w:t>2016</w:t>
            </w:r>
          </w:p>
        </w:tc>
      </w:tr>
      <w:tr w:rsidR="004D74F1" w:rsidTr="001A3235">
        <w:trPr>
          <w:gridAfter w:val="1"/>
          <w:wAfter w:w="67" w:type="dxa"/>
          <w:trHeight w:val="1031"/>
        </w:trPr>
        <w:tc>
          <w:tcPr>
            <w:tcW w:w="5380" w:type="dxa"/>
            <w:gridSpan w:val="4"/>
            <w:tcBorders>
              <w:top w:val="single" w:sz="4" w:space="0" w:color="auto"/>
              <w:left w:val="single" w:sz="8" w:space="0" w:color="auto"/>
              <w:bottom w:val="single" w:sz="4" w:space="0" w:color="auto"/>
              <w:right w:val="single" w:sz="8"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Navrhnout</w:t>
            </w:r>
            <w:r w:rsidRPr="004D74F1">
              <w:rPr>
                <w:rFonts w:ascii="Trebuchet MS" w:hAnsi="Trebuchet MS"/>
              </w:rPr>
              <w:t xml:space="preserve"> </w:t>
            </w:r>
            <w:r w:rsidRPr="004D74F1">
              <w:rPr>
                <w:rFonts w:ascii="Trebuchet MS" w:hAnsi="Trebuchet MS" w:cs="Trebuchet MS"/>
                <w:color w:val="000000"/>
              </w:rPr>
              <w:t>zřízení</w:t>
            </w:r>
            <w:r w:rsidRPr="004D74F1">
              <w:rPr>
                <w:rFonts w:ascii="Trebuchet MS" w:hAnsi="Trebuchet MS"/>
              </w:rPr>
              <w:t xml:space="preserve"> </w:t>
            </w:r>
            <w:r w:rsidRPr="004D74F1">
              <w:rPr>
                <w:rFonts w:ascii="Trebuchet MS" w:hAnsi="Trebuchet MS" w:cs="Trebuchet MS"/>
                <w:color w:val="000000"/>
              </w:rPr>
              <w:t>nezávislé</w:t>
            </w:r>
            <w:r w:rsidRPr="004D74F1">
              <w:rPr>
                <w:rFonts w:ascii="Trebuchet MS" w:hAnsi="Trebuchet MS"/>
              </w:rPr>
              <w:t xml:space="preserve"> </w:t>
            </w:r>
            <w:r w:rsidRPr="004D74F1">
              <w:rPr>
                <w:rFonts w:ascii="Trebuchet MS" w:hAnsi="Trebuchet MS" w:cs="Trebuchet MS"/>
                <w:color w:val="000000"/>
              </w:rPr>
              <w:t>Etické komise (vč. Stanovení pravomocí, jednacího řádu a organizačního zabezpečení)</w:t>
            </w:r>
          </w:p>
        </w:tc>
        <w:tc>
          <w:tcPr>
            <w:tcW w:w="1841" w:type="dxa"/>
            <w:tcBorders>
              <w:top w:val="single" w:sz="4" w:space="0" w:color="auto"/>
              <w:left w:val="single" w:sz="8" w:space="0" w:color="auto"/>
              <w:bottom w:val="single" w:sz="4" w:space="0" w:color="auto"/>
              <w:right w:val="single" w:sz="8" w:space="0" w:color="auto"/>
            </w:tcBorders>
            <w:vAlign w:val="center"/>
          </w:tcPr>
          <w:p w:rsidR="004D74F1" w:rsidRPr="004D74F1" w:rsidRDefault="004D74F1"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Člen</w:t>
            </w:r>
            <w:r w:rsidRPr="004D74F1">
              <w:rPr>
                <w:rFonts w:ascii="Trebuchet MS" w:hAnsi="Trebuchet MS"/>
              </w:rPr>
              <w:t xml:space="preserve"> </w:t>
            </w:r>
            <w:r w:rsidRPr="004D74F1">
              <w:rPr>
                <w:rFonts w:ascii="Trebuchet MS" w:hAnsi="Trebuchet MS" w:cs="Trebuchet MS"/>
                <w:color w:val="000000"/>
              </w:rPr>
              <w:t>RHMP  a</w:t>
            </w:r>
          </w:p>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RED MHMP</w:t>
            </w:r>
          </w:p>
        </w:tc>
        <w:tc>
          <w:tcPr>
            <w:tcW w:w="1359" w:type="dxa"/>
            <w:gridSpan w:val="4"/>
            <w:tcBorders>
              <w:top w:val="single" w:sz="4" w:space="0" w:color="auto"/>
              <w:left w:val="single" w:sz="8" w:space="0" w:color="auto"/>
              <w:bottom w:val="single" w:sz="4" w:space="0" w:color="auto"/>
              <w:right w:val="single" w:sz="8" w:space="0" w:color="auto"/>
            </w:tcBorders>
            <w:vAlign w:val="center"/>
          </w:tcPr>
          <w:p w:rsidR="004D74F1" w:rsidRPr="004D74F1" w:rsidRDefault="004D74F1"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30. 6. 2017</w:t>
            </w:r>
          </w:p>
        </w:tc>
      </w:tr>
      <w:tr w:rsidR="00F21622" w:rsidTr="001A3235">
        <w:trPr>
          <w:gridAfter w:val="1"/>
          <w:wAfter w:w="67" w:type="dxa"/>
          <w:trHeight w:val="2264"/>
        </w:trPr>
        <w:tc>
          <w:tcPr>
            <w:tcW w:w="5380" w:type="dxa"/>
            <w:gridSpan w:val="4"/>
            <w:tcBorders>
              <w:top w:val="single" w:sz="4" w:space="0" w:color="auto"/>
              <w:left w:val="single" w:sz="4" w:space="0" w:color="auto"/>
              <w:bottom w:val="single" w:sz="4" w:space="0" w:color="auto"/>
              <w:right w:val="single" w:sz="4" w:space="0" w:color="auto"/>
            </w:tcBorders>
            <w:vAlign w:val="center"/>
          </w:tcPr>
          <w:p w:rsidR="00F21622" w:rsidRPr="004D74F1" w:rsidRDefault="00F21622"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Implementovat Protikorupční strategii hl. m. Prahy</w:t>
            </w:r>
          </w:p>
          <w:p w:rsidR="00F21622" w:rsidRPr="004D74F1" w:rsidRDefault="00F21622"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v obchodních společnostech 100% ovládaných hl. m.</w:t>
            </w:r>
          </w:p>
          <w:p w:rsidR="00F21622" w:rsidRPr="004D74F1" w:rsidRDefault="00F21622"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Prahou</w:t>
            </w:r>
          </w:p>
        </w:tc>
        <w:tc>
          <w:tcPr>
            <w:tcW w:w="1841" w:type="dxa"/>
            <w:tcBorders>
              <w:top w:val="single" w:sz="4" w:space="0" w:color="auto"/>
              <w:left w:val="single" w:sz="4" w:space="0" w:color="auto"/>
              <w:bottom w:val="single" w:sz="4" w:space="0" w:color="auto"/>
              <w:right w:val="single" w:sz="4" w:space="0" w:color="auto"/>
            </w:tcBorders>
            <w:vAlign w:val="center"/>
          </w:tcPr>
          <w:p w:rsidR="00F21622" w:rsidRPr="004D74F1" w:rsidRDefault="00F21622" w:rsidP="00F21622">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Členové</w:t>
            </w:r>
            <w:r w:rsidRPr="004D74F1">
              <w:rPr>
                <w:rFonts w:ascii="Trebuchet MS" w:hAnsi="Trebuchet MS"/>
              </w:rPr>
              <w:t xml:space="preserve"> </w:t>
            </w:r>
            <w:r w:rsidRPr="004D74F1">
              <w:rPr>
                <w:rFonts w:ascii="Trebuchet MS" w:hAnsi="Trebuchet MS" w:cs="Trebuchet MS"/>
                <w:color w:val="000000"/>
              </w:rPr>
              <w:t>ZHMP</w:t>
            </w:r>
            <w:r w:rsidRPr="004D74F1">
              <w:rPr>
                <w:rFonts w:ascii="Trebuchet MS" w:hAnsi="Trebuchet MS"/>
              </w:rPr>
              <w:t xml:space="preserve"> </w:t>
            </w:r>
            <w:r w:rsidRPr="004D74F1">
              <w:rPr>
                <w:rFonts w:ascii="Trebuchet MS" w:hAnsi="Trebuchet MS" w:cs="Trebuchet MS"/>
                <w:color w:val="000000"/>
              </w:rPr>
              <w:t>pověření</w:t>
            </w:r>
            <w:r w:rsidRPr="004D74F1">
              <w:rPr>
                <w:rFonts w:ascii="Trebuchet MS" w:hAnsi="Trebuchet MS"/>
              </w:rPr>
              <w:t xml:space="preserve"> </w:t>
            </w:r>
            <w:r w:rsidRPr="004D74F1">
              <w:rPr>
                <w:rFonts w:ascii="Trebuchet MS" w:hAnsi="Trebuchet MS" w:cs="Trebuchet MS"/>
                <w:color w:val="000000"/>
              </w:rPr>
              <w:t>zastupováním</w:t>
            </w:r>
            <w:r w:rsidRPr="004D74F1">
              <w:rPr>
                <w:rFonts w:ascii="Trebuchet MS" w:hAnsi="Trebuchet MS"/>
              </w:rPr>
              <w:t xml:space="preserve"> </w:t>
            </w:r>
            <w:r w:rsidRPr="004D74F1">
              <w:rPr>
                <w:rFonts w:ascii="Trebuchet MS" w:hAnsi="Trebuchet MS" w:cs="Trebuchet MS"/>
                <w:color w:val="000000"/>
              </w:rPr>
              <w:t>hl.</w:t>
            </w:r>
            <w:r w:rsidRPr="004D74F1">
              <w:rPr>
                <w:rFonts w:ascii="Trebuchet MS" w:hAnsi="Trebuchet MS"/>
              </w:rPr>
              <w:t xml:space="preserve"> </w:t>
            </w:r>
            <w:r w:rsidRPr="004D74F1">
              <w:rPr>
                <w:rFonts w:ascii="Trebuchet MS" w:hAnsi="Trebuchet MS" w:cs="Trebuchet MS"/>
                <w:color w:val="000000"/>
              </w:rPr>
              <w:t>m.</w:t>
            </w:r>
            <w:r w:rsidRPr="004D74F1">
              <w:rPr>
                <w:rFonts w:ascii="Trebuchet MS" w:hAnsi="Trebuchet MS"/>
              </w:rPr>
              <w:t xml:space="preserve"> </w:t>
            </w:r>
            <w:r w:rsidRPr="004D74F1">
              <w:rPr>
                <w:rFonts w:ascii="Trebuchet MS" w:hAnsi="Trebuchet MS" w:cs="Trebuchet MS"/>
                <w:color w:val="000000"/>
              </w:rPr>
              <w:t>Prahy</w:t>
            </w:r>
            <w:r w:rsidRPr="004D74F1">
              <w:rPr>
                <w:rFonts w:ascii="Trebuchet MS" w:hAnsi="Trebuchet MS"/>
              </w:rPr>
              <w:t xml:space="preserve"> </w:t>
            </w:r>
            <w:r w:rsidRPr="004D74F1">
              <w:rPr>
                <w:rFonts w:ascii="Trebuchet MS" w:hAnsi="Trebuchet MS" w:cs="Trebuchet MS"/>
                <w:color w:val="000000"/>
              </w:rPr>
              <w:t>v řídících</w:t>
            </w:r>
            <w:r w:rsidRPr="004D74F1">
              <w:rPr>
                <w:rFonts w:ascii="Trebuchet MS" w:hAnsi="Trebuchet MS"/>
              </w:rPr>
              <w:t xml:space="preserve"> </w:t>
            </w:r>
            <w:r w:rsidRPr="004D74F1">
              <w:rPr>
                <w:rFonts w:ascii="Trebuchet MS" w:hAnsi="Trebuchet MS" w:cs="Trebuchet MS"/>
                <w:color w:val="000000"/>
              </w:rPr>
              <w:t>orgánech</w:t>
            </w:r>
            <w:r w:rsidRPr="004D74F1">
              <w:rPr>
                <w:rFonts w:ascii="Trebuchet MS" w:hAnsi="Trebuchet MS"/>
              </w:rPr>
              <w:t xml:space="preserve"> </w:t>
            </w:r>
            <w:r w:rsidRPr="004D74F1">
              <w:rPr>
                <w:rFonts w:ascii="Trebuchet MS" w:hAnsi="Trebuchet MS" w:cs="Trebuchet MS"/>
                <w:color w:val="000000"/>
              </w:rPr>
              <w:t>obchodních</w:t>
            </w:r>
            <w:r w:rsidRPr="004D74F1">
              <w:rPr>
                <w:rFonts w:ascii="Trebuchet MS" w:hAnsi="Trebuchet MS"/>
              </w:rPr>
              <w:t xml:space="preserve"> </w:t>
            </w:r>
            <w:r w:rsidRPr="004D74F1">
              <w:rPr>
                <w:rFonts w:ascii="Trebuchet MS" w:hAnsi="Trebuchet MS" w:cs="Trebuchet MS"/>
                <w:color w:val="000000"/>
              </w:rPr>
              <w:t>společností</w:t>
            </w:r>
          </w:p>
        </w:tc>
        <w:tc>
          <w:tcPr>
            <w:tcW w:w="1359" w:type="dxa"/>
            <w:gridSpan w:val="4"/>
            <w:tcBorders>
              <w:top w:val="single" w:sz="4" w:space="0" w:color="auto"/>
              <w:left w:val="single" w:sz="4" w:space="0" w:color="auto"/>
              <w:bottom w:val="single" w:sz="4" w:space="0" w:color="auto"/>
              <w:right w:val="single" w:sz="4" w:space="0" w:color="auto"/>
            </w:tcBorders>
            <w:vAlign w:val="center"/>
          </w:tcPr>
          <w:p w:rsidR="00F21622" w:rsidRPr="004D74F1" w:rsidRDefault="00F21622"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30. 9. 2016</w:t>
            </w:r>
          </w:p>
        </w:tc>
      </w:tr>
      <w:tr w:rsidR="00F21622" w:rsidTr="001A3235">
        <w:trPr>
          <w:gridAfter w:val="1"/>
          <w:wAfter w:w="67" w:type="dxa"/>
          <w:trHeight w:val="3065"/>
        </w:trPr>
        <w:tc>
          <w:tcPr>
            <w:tcW w:w="5380" w:type="dxa"/>
            <w:gridSpan w:val="4"/>
            <w:tcBorders>
              <w:top w:val="single" w:sz="4" w:space="0" w:color="auto"/>
              <w:left w:val="single" w:sz="4" w:space="0" w:color="auto"/>
              <w:bottom w:val="single" w:sz="4" w:space="0" w:color="auto"/>
              <w:right w:val="single" w:sz="4" w:space="0" w:color="auto"/>
            </w:tcBorders>
            <w:vAlign w:val="center"/>
          </w:tcPr>
          <w:p w:rsidR="00F21622" w:rsidRPr="004D74F1" w:rsidRDefault="00F21622"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Zajistit (a v případě vhodnosti též externí)</w:t>
            </w:r>
          </w:p>
          <w:p w:rsidR="00F21622" w:rsidRPr="004D74F1" w:rsidRDefault="00F21622"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prověření významných veřejných zakázek a</w:t>
            </w:r>
          </w:p>
          <w:p w:rsidR="00F21622" w:rsidRPr="004D74F1" w:rsidRDefault="00F21622"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uzavřených smluv, kde vzniklo podezření z korupce</w:t>
            </w:r>
          </w:p>
        </w:tc>
        <w:tc>
          <w:tcPr>
            <w:tcW w:w="1841" w:type="dxa"/>
            <w:tcBorders>
              <w:top w:val="single" w:sz="4" w:space="0" w:color="auto"/>
              <w:left w:val="single" w:sz="4" w:space="0" w:color="auto"/>
              <w:bottom w:val="single" w:sz="4" w:space="0" w:color="auto"/>
              <w:right w:val="single" w:sz="4" w:space="0" w:color="auto"/>
            </w:tcBorders>
            <w:vAlign w:val="center"/>
          </w:tcPr>
          <w:p w:rsidR="00F21622" w:rsidRPr="004D74F1" w:rsidRDefault="00F21622"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Odbor</w:t>
            </w:r>
          </w:p>
          <w:p w:rsidR="00F21622" w:rsidRPr="004D74F1" w:rsidRDefault="00F21622"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kontrolních</w:t>
            </w:r>
          </w:p>
          <w:p w:rsidR="00F21622" w:rsidRPr="004D74F1" w:rsidRDefault="00F21622"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činností a/nebo</w:t>
            </w:r>
          </w:p>
          <w:p w:rsidR="00F21622" w:rsidRPr="004D74F1" w:rsidRDefault="00F21622"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oddělení</w:t>
            </w:r>
          </w:p>
          <w:p w:rsidR="00F21622" w:rsidRPr="004D74F1" w:rsidRDefault="00F21622"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cs="Trebuchet MS"/>
                <w:color w:val="000000"/>
              </w:rPr>
              <w:t>Interního auditu odboru Kanceláře ředitele Magistrátu HMP (popř. nezávislý protikorupční orgán, bude-li zřízen)</w:t>
            </w:r>
          </w:p>
        </w:tc>
        <w:tc>
          <w:tcPr>
            <w:tcW w:w="1359" w:type="dxa"/>
            <w:gridSpan w:val="4"/>
            <w:tcBorders>
              <w:top w:val="single" w:sz="4" w:space="0" w:color="auto"/>
              <w:left w:val="single" w:sz="4" w:space="0" w:color="auto"/>
              <w:bottom w:val="single" w:sz="4" w:space="0" w:color="auto"/>
              <w:right w:val="single" w:sz="4" w:space="0" w:color="auto"/>
            </w:tcBorders>
            <w:vAlign w:val="center"/>
          </w:tcPr>
          <w:p w:rsidR="00F21622" w:rsidRPr="004D74F1" w:rsidRDefault="00F21622" w:rsidP="0024403A">
            <w:pPr>
              <w:widowControl w:val="0"/>
              <w:autoSpaceDE w:val="0"/>
              <w:autoSpaceDN w:val="0"/>
              <w:adjustRightInd w:val="0"/>
              <w:spacing w:after="0" w:line="240" w:lineRule="auto"/>
              <w:ind w:left="120"/>
              <w:jc w:val="center"/>
              <w:rPr>
                <w:rFonts w:ascii="Trebuchet MS" w:hAnsi="Trebuchet MS"/>
              </w:rPr>
            </w:pPr>
            <w:r w:rsidRPr="004D74F1">
              <w:rPr>
                <w:rFonts w:ascii="Trebuchet MS" w:hAnsi="Trebuchet MS" w:cs="Trebuchet MS"/>
                <w:color w:val="000000"/>
              </w:rPr>
              <w:t>průběžně</w:t>
            </w:r>
          </w:p>
        </w:tc>
      </w:tr>
      <w:tr w:rsidR="00F21622" w:rsidTr="001A3235">
        <w:trPr>
          <w:gridAfter w:val="1"/>
          <w:wAfter w:w="67" w:type="dxa"/>
          <w:trHeight w:val="258"/>
        </w:trPr>
        <w:tc>
          <w:tcPr>
            <w:tcW w:w="5380" w:type="dxa"/>
            <w:gridSpan w:val="4"/>
            <w:tcBorders>
              <w:top w:val="single" w:sz="4" w:space="0" w:color="auto"/>
              <w:left w:val="single" w:sz="8" w:space="0" w:color="auto"/>
              <w:bottom w:val="single" w:sz="8" w:space="0" w:color="auto"/>
              <w:right w:val="single" w:sz="8" w:space="0" w:color="auto"/>
            </w:tcBorders>
            <w:vAlign w:val="center"/>
          </w:tcPr>
          <w:p w:rsidR="00F21622" w:rsidRPr="004D74F1" w:rsidRDefault="00F21622"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rPr>
              <w:t>Připravit a přijmout podrobný interní předpis MHMP</w:t>
            </w:r>
          </w:p>
          <w:p w:rsidR="00F21622" w:rsidRPr="004D74F1" w:rsidRDefault="00F21622"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rPr>
              <w:t>upravující postup oznamování při podezření na</w:t>
            </w:r>
          </w:p>
          <w:p w:rsidR="00F21622" w:rsidRPr="004D74F1" w:rsidRDefault="00F21622"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rPr>
              <w:t>spáchání trestného činu, včetně oznamovacích práv</w:t>
            </w:r>
          </w:p>
          <w:p w:rsidR="00F21622" w:rsidRPr="004D74F1" w:rsidRDefault="00F21622"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rPr>
              <w:t>a povinností („</w:t>
            </w:r>
            <w:proofErr w:type="spellStart"/>
            <w:r w:rsidRPr="004D74F1">
              <w:rPr>
                <w:rFonts w:ascii="Trebuchet MS" w:hAnsi="Trebuchet MS"/>
              </w:rPr>
              <w:t>whistleblowing</w:t>
            </w:r>
            <w:proofErr w:type="spellEnd"/>
            <w:r w:rsidRPr="004D74F1">
              <w:rPr>
                <w:rFonts w:ascii="Trebuchet MS" w:hAnsi="Trebuchet MS"/>
              </w:rPr>
              <w:t>“)</w:t>
            </w:r>
          </w:p>
        </w:tc>
        <w:tc>
          <w:tcPr>
            <w:tcW w:w="1841" w:type="dxa"/>
            <w:tcBorders>
              <w:top w:val="single" w:sz="4" w:space="0" w:color="auto"/>
              <w:left w:val="nil"/>
              <w:bottom w:val="single" w:sz="8" w:space="0" w:color="auto"/>
              <w:right w:val="single" w:sz="8" w:space="0" w:color="auto"/>
            </w:tcBorders>
            <w:vAlign w:val="center"/>
          </w:tcPr>
          <w:p w:rsidR="00F21622" w:rsidRPr="004D74F1" w:rsidRDefault="00F21622"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rPr>
              <w:t>RED MHMP</w:t>
            </w:r>
          </w:p>
        </w:tc>
        <w:tc>
          <w:tcPr>
            <w:tcW w:w="1359" w:type="dxa"/>
            <w:gridSpan w:val="4"/>
            <w:tcBorders>
              <w:top w:val="single" w:sz="4" w:space="0" w:color="auto"/>
              <w:left w:val="single" w:sz="8" w:space="0" w:color="auto"/>
              <w:bottom w:val="single" w:sz="8" w:space="0" w:color="auto"/>
              <w:right w:val="single" w:sz="8" w:space="0" w:color="auto"/>
            </w:tcBorders>
            <w:vAlign w:val="center"/>
          </w:tcPr>
          <w:p w:rsidR="00F21622" w:rsidRPr="004D74F1" w:rsidRDefault="00F21622" w:rsidP="0024403A">
            <w:pPr>
              <w:widowControl w:val="0"/>
              <w:autoSpaceDE w:val="0"/>
              <w:autoSpaceDN w:val="0"/>
              <w:adjustRightInd w:val="0"/>
              <w:spacing w:after="0" w:line="240" w:lineRule="auto"/>
              <w:jc w:val="center"/>
              <w:rPr>
                <w:rFonts w:ascii="Trebuchet MS" w:hAnsi="Trebuchet MS"/>
              </w:rPr>
            </w:pPr>
            <w:r w:rsidRPr="004D74F1">
              <w:rPr>
                <w:rFonts w:ascii="Trebuchet MS" w:hAnsi="Trebuchet MS"/>
              </w:rPr>
              <w:t>30. 6. 2017</w:t>
            </w:r>
          </w:p>
        </w:tc>
      </w:tr>
    </w:tbl>
    <w:p w:rsidR="00777A22" w:rsidRDefault="00777A22" w:rsidP="00777A22">
      <w:pPr>
        <w:rPr>
          <w:rFonts w:ascii="Trebuchet MS" w:hAnsi="Trebuchet MS"/>
        </w:rPr>
      </w:pPr>
    </w:p>
    <w:p w:rsidR="00BB75BC" w:rsidRDefault="00BB75BC" w:rsidP="00777A22">
      <w:pPr>
        <w:rPr>
          <w:rFonts w:ascii="Trebuchet MS" w:hAnsi="Trebuchet MS"/>
        </w:rPr>
      </w:pPr>
    </w:p>
    <w:p w:rsidR="00BB75BC" w:rsidRDefault="00BB75BC" w:rsidP="00777A22">
      <w:pPr>
        <w:rPr>
          <w:rFonts w:ascii="Trebuchet MS" w:hAnsi="Trebuchet MS"/>
        </w:rPr>
      </w:pPr>
    </w:p>
    <w:p w:rsidR="00BB75BC" w:rsidRDefault="00BB75BC" w:rsidP="00777A22">
      <w:pPr>
        <w:rPr>
          <w:rFonts w:ascii="Trebuchet MS" w:hAnsi="Trebuchet MS"/>
        </w:rPr>
      </w:pPr>
    </w:p>
    <w:p w:rsidR="00BB75BC" w:rsidRDefault="00BB75BC" w:rsidP="00777A22">
      <w:pPr>
        <w:rPr>
          <w:rFonts w:ascii="Trebuchet MS" w:hAnsi="Trebuchet MS"/>
        </w:rPr>
      </w:pPr>
    </w:p>
    <w:p w:rsidR="00BB75BC" w:rsidRDefault="00BB75BC" w:rsidP="00777A22">
      <w:pPr>
        <w:rPr>
          <w:rFonts w:ascii="Trebuchet MS" w:hAnsi="Trebuchet MS"/>
        </w:rPr>
      </w:pPr>
    </w:p>
    <w:p w:rsidR="00BB75BC" w:rsidRDefault="00BB75BC" w:rsidP="00777A22">
      <w:pPr>
        <w:rPr>
          <w:rFonts w:ascii="Trebuchet MS" w:hAnsi="Trebuchet MS"/>
        </w:rPr>
      </w:pPr>
    </w:p>
    <w:p w:rsidR="00BB75BC" w:rsidRDefault="00BB75BC" w:rsidP="00777A22">
      <w:pPr>
        <w:rPr>
          <w:rFonts w:ascii="Trebuchet MS" w:hAnsi="Trebuchet MS"/>
        </w:rPr>
      </w:pPr>
    </w:p>
    <w:p w:rsidR="00BB75BC" w:rsidRDefault="00BB75BC" w:rsidP="00777A22">
      <w:pPr>
        <w:rPr>
          <w:rFonts w:ascii="Trebuchet MS" w:hAnsi="Trebuchet MS"/>
        </w:rPr>
      </w:pPr>
    </w:p>
    <w:p w:rsidR="00BB75BC" w:rsidRDefault="00BB75BC" w:rsidP="00777A22">
      <w:pPr>
        <w:rPr>
          <w:rFonts w:ascii="Trebuchet MS" w:hAnsi="Trebuchet MS"/>
        </w:rPr>
      </w:pPr>
    </w:p>
    <w:p w:rsidR="00BB75BC" w:rsidRDefault="00BB75BC" w:rsidP="00777A22">
      <w:pPr>
        <w:rPr>
          <w:rFonts w:ascii="Trebuchet MS" w:hAnsi="Trebuchet MS"/>
        </w:rPr>
        <w:sectPr w:rsidR="00BB75BC">
          <w:footerReference w:type="default" r:id="rId9"/>
          <w:pgSz w:w="11906" w:h="16838"/>
          <w:pgMar w:top="1417" w:right="1417" w:bottom="1417" w:left="1417" w:header="708" w:footer="708" w:gutter="0"/>
          <w:cols w:space="708"/>
          <w:docGrid w:linePitch="360"/>
        </w:sectPr>
      </w:pPr>
    </w:p>
    <w:p w:rsidR="00BB75BC" w:rsidRPr="00BB75BC" w:rsidRDefault="00F97F09" w:rsidP="00FA2AA8">
      <w:pPr>
        <w:pStyle w:val="Nadpis2"/>
      </w:pPr>
      <w:bookmarkStart w:id="25" w:name="_Toc459384846"/>
      <w:r>
        <w:rPr>
          <w:rFonts w:eastAsia="Trebuchet MS"/>
        </w:rPr>
        <w:lastRenderedPageBreak/>
        <w:t>4</w:t>
      </w:r>
      <w:r w:rsidR="00FA2AA8">
        <w:rPr>
          <w:rFonts w:eastAsia="Trebuchet MS"/>
        </w:rPr>
        <w:t xml:space="preserve">.2 </w:t>
      </w:r>
      <w:r w:rsidR="00BB75BC" w:rsidRPr="00BB75BC">
        <w:rPr>
          <w:rFonts w:eastAsia="Trebuchet MS"/>
        </w:rPr>
        <w:t>Definice jednotlivých dalších cílů</w:t>
      </w:r>
      <w:bookmarkEnd w:id="25"/>
    </w:p>
    <w:p w:rsidR="00BB75BC" w:rsidRPr="00BB75BC" w:rsidRDefault="00BB75BC" w:rsidP="00BB75BC">
      <w:pPr>
        <w:pStyle w:val="Normln1"/>
        <w:rPr>
          <w:lang w:val="cs-CZ"/>
        </w:rPr>
      </w:pPr>
      <w:r w:rsidRPr="00BB75BC">
        <w:rPr>
          <w:rFonts w:ascii="Trebuchet MS" w:eastAsia="Trebuchet MS" w:hAnsi="Trebuchet MS" w:cs="Trebuchet MS"/>
          <w:b/>
          <w:lang w:val="cs-CZ"/>
        </w:rPr>
        <w:t>I. Cíle směřující vůči hlavnímu městu Praze a jeho orgánům</w:t>
      </w:r>
    </w:p>
    <w:tbl>
      <w:tblPr>
        <w:tblW w:w="14291"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6"/>
        <w:gridCol w:w="4536"/>
        <w:gridCol w:w="1844"/>
        <w:gridCol w:w="1417"/>
        <w:gridCol w:w="1276"/>
        <w:gridCol w:w="2470"/>
        <w:gridCol w:w="1152"/>
      </w:tblGrid>
      <w:tr w:rsidR="00BB75BC" w:rsidRPr="00BB75BC" w:rsidTr="00BB75BC">
        <w:tc>
          <w:tcPr>
            <w:tcW w:w="1597" w:type="dxa"/>
            <w:shd w:val="clear" w:color="auto" w:fill="B2A1C7"/>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Oblast A</w:t>
            </w:r>
          </w:p>
        </w:tc>
        <w:tc>
          <w:tcPr>
            <w:tcW w:w="12695" w:type="dxa"/>
            <w:gridSpan w:val="6"/>
            <w:shd w:val="clear" w:color="auto" w:fill="B2A1C7"/>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Protikorupční strategie a protikorupční politika hl. m. Prahy</w:t>
            </w:r>
          </w:p>
        </w:tc>
      </w:tr>
      <w:tr w:rsidR="00BB75BC" w:rsidRPr="00BB75BC" w:rsidTr="00BB75BC">
        <w:trPr>
          <w:trHeight w:val="520"/>
        </w:trPr>
        <w:tc>
          <w:tcPr>
            <w:tcW w:w="1597"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Typ řešení</w:t>
            </w:r>
          </w:p>
        </w:tc>
        <w:tc>
          <w:tcPr>
            <w:tcW w:w="4536"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Cíle:</w:t>
            </w:r>
          </w:p>
        </w:tc>
        <w:tc>
          <w:tcPr>
            <w:tcW w:w="1844"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Zodpovídá/</w:t>
            </w:r>
          </w:p>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Provádí:</w:t>
            </w:r>
          </w:p>
        </w:tc>
        <w:tc>
          <w:tcPr>
            <w:tcW w:w="1417"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Termín:</w:t>
            </w:r>
          </w:p>
        </w:tc>
        <w:tc>
          <w:tcPr>
            <w:tcW w:w="1276"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Předpokládaná finanční náročnost</w:t>
            </w:r>
          </w:p>
        </w:tc>
        <w:tc>
          <w:tcPr>
            <w:tcW w:w="2470"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Indikátor pro hodnocení</w:t>
            </w:r>
          </w:p>
        </w:tc>
        <w:tc>
          <w:tcPr>
            <w:tcW w:w="1152"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Kontroluje:</w:t>
            </w:r>
          </w:p>
        </w:tc>
      </w:tr>
      <w:tr w:rsidR="00BB75BC" w:rsidRPr="00BB75BC" w:rsidTr="00BB75BC">
        <w:trPr>
          <w:trHeight w:val="1040"/>
        </w:trPr>
        <w:tc>
          <w:tcPr>
            <w:tcW w:w="1597"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Stálá aktivita</w:t>
            </w:r>
          </w:p>
        </w:tc>
        <w:tc>
          <w:tcPr>
            <w:tcW w:w="453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Naplňovat Protikorupční strategii hl. m. Prahy a plnit v ní definované cíle</w:t>
            </w:r>
          </w:p>
        </w:tc>
        <w:tc>
          <w:tcPr>
            <w:tcW w:w="184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volené orgány HMP a jejich členové, MHMP a jeho zaměstnanci</w:t>
            </w:r>
          </w:p>
        </w:tc>
        <w:tc>
          <w:tcPr>
            <w:tcW w:w="1417"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dle termínů protikorupční strategie</w:t>
            </w:r>
          </w:p>
        </w:tc>
        <w:tc>
          <w:tcPr>
            <w:tcW w:w="1276" w:type="dxa"/>
          </w:tcPr>
          <w:p w:rsidR="00BB75BC" w:rsidRPr="00BB75BC" w:rsidRDefault="00BB75BC" w:rsidP="00BB75BC">
            <w:pPr>
              <w:pStyle w:val="Normln1"/>
              <w:rPr>
                <w:lang w:val="cs-CZ"/>
              </w:rPr>
            </w:pPr>
          </w:p>
        </w:tc>
        <w:tc>
          <w:tcPr>
            <w:tcW w:w="2470"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plněných cílů</w:t>
            </w:r>
          </w:p>
        </w:tc>
        <w:tc>
          <w:tcPr>
            <w:tcW w:w="1152"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RED MHMP </w:t>
            </w:r>
          </w:p>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PRIM HMP</w:t>
            </w:r>
          </w:p>
        </w:tc>
      </w:tr>
      <w:tr w:rsidR="00BB75BC" w:rsidRPr="00BB75BC" w:rsidTr="00BB75BC">
        <w:trPr>
          <w:trHeight w:val="700"/>
        </w:trPr>
        <w:tc>
          <w:tcPr>
            <w:tcW w:w="1597"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Stálá aktivita</w:t>
            </w:r>
          </w:p>
        </w:tc>
        <w:tc>
          <w:tcPr>
            <w:tcW w:w="453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Každoroční revize Protikorupční strategie HMP spojená s doplněním klíčových aktivit reagujících na vzniklé situace (korupční rizika) a na změny v legislativní oblasti. Revize včetně návrhů bude součástí Zprávy o plnění Protikorupční strategie HMP</w:t>
            </w:r>
          </w:p>
        </w:tc>
        <w:tc>
          <w:tcPr>
            <w:tcW w:w="184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OKC, PRM</w:t>
            </w:r>
          </w:p>
        </w:tc>
        <w:tc>
          <w:tcPr>
            <w:tcW w:w="1417"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Dílčí hodnocení 6. 12. 2016 a dále vždy únor kalendářního roku</w:t>
            </w:r>
          </w:p>
        </w:tc>
        <w:tc>
          <w:tcPr>
            <w:tcW w:w="127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Prostředky na platy</w:t>
            </w:r>
          </w:p>
        </w:tc>
        <w:tc>
          <w:tcPr>
            <w:tcW w:w="2470"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zpracování zprávy v termínu</w:t>
            </w:r>
          </w:p>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zohledněných nastalých situací v klíčových aktivitách protikorupční strategie</w:t>
            </w:r>
          </w:p>
        </w:tc>
        <w:tc>
          <w:tcPr>
            <w:tcW w:w="1152"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RED MHMP</w:t>
            </w:r>
          </w:p>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a člen RHMP</w:t>
            </w:r>
          </w:p>
        </w:tc>
      </w:tr>
      <w:tr w:rsidR="00BB75BC" w:rsidRPr="00BB75BC" w:rsidTr="00BB75BC">
        <w:trPr>
          <w:trHeight w:val="1060"/>
        </w:trPr>
        <w:tc>
          <w:tcPr>
            <w:tcW w:w="1597"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Stálá aktivita</w:t>
            </w:r>
          </w:p>
        </w:tc>
        <w:tc>
          <w:tcPr>
            <w:tcW w:w="453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Zabezpečit provoz webového portálu nebo samostatnou část stávajícího („</w:t>
            </w:r>
            <w:proofErr w:type="spellStart"/>
            <w:r w:rsidRPr="00BB75BC">
              <w:rPr>
                <w:rFonts w:ascii="Trebuchet MS" w:eastAsia="Trebuchet MS" w:hAnsi="Trebuchet MS" w:cs="Trebuchet MS"/>
                <w:sz w:val="20"/>
                <w:szCs w:val="20"/>
                <w:lang w:val="cs-CZ"/>
              </w:rPr>
              <w:t>prahabezkorupce</w:t>
            </w:r>
            <w:proofErr w:type="spellEnd"/>
            <w:r w:rsidRPr="00BB75BC">
              <w:rPr>
                <w:rFonts w:ascii="Trebuchet MS" w:eastAsia="Trebuchet MS" w:hAnsi="Trebuchet MS" w:cs="Trebuchet MS"/>
                <w:sz w:val="20"/>
                <w:szCs w:val="20"/>
                <w:lang w:val="cs-CZ"/>
              </w:rPr>
              <w:t>“) a zveřejňovat aktuální informace související s protikorupční politikou (informace o veřejných zakázkách, nakládání s majetkem, veřejná podpora apod.)</w:t>
            </w:r>
          </w:p>
        </w:tc>
        <w:tc>
          <w:tcPr>
            <w:tcW w:w="184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RED OKM a INF</w:t>
            </w:r>
          </w:p>
        </w:tc>
        <w:tc>
          <w:tcPr>
            <w:tcW w:w="1417"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Průběžně</w:t>
            </w:r>
          </w:p>
        </w:tc>
        <w:tc>
          <w:tcPr>
            <w:tcW w:w="127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Prostředky na platy</w:t>
            </w:r>
          </w:p>
        </w:tc>
        <w:tc>
          <w:tcPr>
            <w:tcW w:w="2470"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aktuálnost zveřejňovaných informací; návštěvnost stránek za hodnocené období, počet podnětů týkajících se neaktuálnosti stránek</w:t>
            </w:r>
          </w:p>
        </w:tc>
        <w:tc>
          <w:tcPr>
            <w:tcW w:w="1152"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RED MHMP</w:t>
            </w:r>
          </w:p>
        </w:tc>
      </w:tr>
      <w:tr w:rsidR="00BB75BC" w:rsidRPr="00BB75BC" w:rsidTr="00BB75BC">
        <w:trPr>
          <w:trHeight w:val="1060"/>
        </w:trPr>
        <w:tc>
          <w:tcPr>
            <w:tcW w:w="1597"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Stálá aktivita</w:t>
            </w:r>
          </w:p>
        </w:tc>
        <w:tc>
          <w:tcPr>
            <w:tcW w:w="453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Dostatečně propagovat Protikorupční strategii HMP a možnosti oznámení, zajistit adekvátní veřejnou kampaň s cílem zvýšit povědomí veřejnosti a zaměstnanců  MHMP o těchto způsobech a o tom, jak je zaručena anonymita ohlašovatele.</w:t>
            </w:r>
          </w:p>
        </w:tc>
        <w:tc>
          <w:tcPr>
            <w:tcW w:w="184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RED OKM</w:t>
            </w:r>
          </w:p>
        </w:tc>
        <w:tc>
          <w:tcPr>
            <w:tcW w:w="1417"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průběžně</w:t>
            </w:r>
          </w:p>
        </w:tc>
        <w:tc>
          <w:tcPr>
            <w:tcW w:w="127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Prostředky na platy</w:t>
            </w:r>
          </w:p>
        </w:tc>
        <w:tc>
          <w:tcPr>
            <w:tcW w:w="2470"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Zpětná vazba občanů</w:t>
            </w:r>
          </w:p>
        </w:tc>
        <w:tc>
          <w:tcPr>
            <w:tcW w:w="1152"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RED MHMP</w:t>
            </w:r>
          </w:p>
        </w:tc>
      </w:tr>
    </w:tbl>
    <w:p w:rsidR="00BB75BC" w:rsidRPr="00BB75BC" w:rsidRDefault="00BB75BC" w:rsidP="00777A22">
      <w:pPr>
        <w:rPr>
          <w:rFonts w:ascii="Trebuchet MS" w:hAnsi="Trebuchet MS"/>
        </w:rPr>
      </w:pPr>
    </w:p>
    <w:tbl>
      <w:tblPr>
        <w:tblW w:w="14289"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7"/>
        <w:gridCol w:w="5590"/>
        <w:gridCol w:w="1414"/>
        <w:gridCol w:w="989"/>
        <w:gridCol w:w="1651"/>
        <w:gridCol w:w="1457"/>
        <w:gridCol w:w="1591"/>
      </w:tblGrid>
      <w:tr w:rsidR="00BB75BC" w:rsidRPr="00BB75BC" w:rsidTr="00BB75BC">
        <w:tc>
          <w:tcPr>
            <w:tcW w:w="1598" w:type="dxa"/>
            <w:shd w:val="clear" w:color="auto" w:fill="B2A1C7"/>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lastRenderedPageBreak/>
              <w:t>Oblast B</w:t>
            </w:r>
          </w:p>
        </w:tc>
        <w:tc>
          <w:tcPr>
            <w:tcW w:w="12692" w:type="dxa"/>
            <w:gridSpan w:val="6"/>
            <w:shd w:val="clear" w:color="auto" w:fill="B2A1C7"/>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Veřejné zakázky</w:t>
            </w:r>
          </w:p>
        </w:tc>
      </w:tr>
      <w:tr w:rsidR="00BB75BC" w:rsidRPr="00BB75BC" w:rsidTr="00BB75BC">
        <w:trPr>
          <w:trHeight w:val="520"/>
        </w:trPr>
        <w:tc>
          <w:tcPr>
            <w:tcW w:w="1598"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Typ řešení</w:t>
            </w:r>
          </w:p>
        </w:tc>
        <w:tc>
          <w:tcPr>
            <w:tcW w:w="5590"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Cíle:</w:t>
            </w:r>
          </w:p>
        </w:tc>
        <w:tc>
          <w:tcPr>
            <w:tcW w:w="1414"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Zodpovídá/</w:t>
            </w:r>
          </w:p>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Provádí:</w:t>
            </w:r>
          </w:p>
        </w:tc>
        <w:tc>
          <w:tcPr>
            <w:tcW w:w="989"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Termín:</w:t>
            </w:r>
          </w:p>
        </w:tc>
        <w:tc>
          <w:tcPr>
            <w:tcW w:w="1651"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Předpokládaná finanční náročnost</w:t>
            </w:r>
          </w:p>
        </w:tc>
        <w:tc>
          <w:tcPr>
            <w:tcW w:w="1457"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Indikátor pro hodnocení</w:t>
            </w:r>
          </w:p>
        </w:tc>
        <w:tc>
          <w:tcPr>
            <w:tcW w:w="1591"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Kontroluje:</w:t>
            </w:r>
          </w:p>
        </w:tc>
      </w:tr>
      <w:tr w:rsidR="00BB75BC" w:rsidRPr="00BB75BC" w:rsidTr="00BB75BC">
        <w:trPr>
          <w:trHeight w:val="520"/>
        </w:trPr>
        <w:tc>
          <w:tcPr>
            <w:tcW w:w="159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Stálá aktivita</w:t>
            </w:r>
          </w:p>
        </w:tc>
        <w:tc>
          <w:tcPr>
            <w:tcW w:w="5590"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Zajistit striktní dodržování postupů dle zákona č. 137/2006 Sb., o veřejných zakázkách v platném znění </w:t>
            </w:r>
          </w:p>
        </w:tc>
        <w:tc>
          <w:tcPr>
            <w:tcW w:w="141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RED MHMP</w:t>
            </w:r>
          </w:p>
        </w:tc>
        <w:tc>
          <w:tcPr>
            <w:tcW w:w="989"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průběžně</w:t>
            </w:r>
          </w:p>
        </w:tc>
        <w:tc>
          <w:tcPr>
            <w:tcW w:w="1651" w:type="dxa"/>
          </w:tcPr>
          <w:p w:rsidR="00BB75BC" w:rsidRPr="00BB75BC" w:rsidRDefault="00BB75BC" w:rsidP="00BB75BC">
            <w:pPr>
              <w:pStyle w:val="Normln1"/>
              <w:rPr>
                <w:lang w:val="cs-CZ"/>
              </w:rPr>
            </w:pPr>
          </w:p>
        </w:tc>
        <w:tc>
          <w:tcPr>
            <w:tcW w:w="1457" w:type="dxa"/>
          </w:tcPr>
          <w:p w:rsidR="00BB75BC" w:rsidRPr="00BB75BC" w:rsidRDefault="00FA2AA8" w:rsidP="00BB75BC">
            <w:pPr>
              <w:pStyle w:val="Normln1"/>
              <w:rPr>
                <w:lang w:val="cs-CZ"/>
              </w:rPr>
            </w:pPr>
            <w:r>
              <w:rPr>
                <w:rFonts w:ascii="Trebuchet MS" w:eastAsia="Trebuchet MS" w:hAnsi="Trebuchet MS" w:cs="Trebuchet MS"/>
                <w:sz w:val="20"/>
                <w:szCs w:val="20"/>
                <w:lang w:val="cs-CZ"/>
              </w:rPr>
              <w:t xml:space="preserve">počet řízení </w:t>
            </w:r>
            <w:r w:rsidR="00BB75BC" w:rsidRPr="00BB75BC">
              <w:rPr>
                <w:rFonts w:ascii="Trebuchet MS" w:eastAsia="Trebuchet MS" w:hAnsi="Trebuchet MS" w:cs="Trebuchet MS"/>
                <w:sz w:val="20"/>
                <w:szCs w:val="20"/>
                <w:lang w:val="cs-CZ"/>
              </w:rPr>
              <w:t>vedených ÚOHS</w:t>
            </w:r>
            <w:r>
              <w:rPr>
                <w:rFonts w:ascii="Trebuchet MS" w:eastAsia="Trebuchet MS" w:hAnsi="Trebuchet MS" w:cs="Trebuchet MS"/>
                <w:sz w:val="20"/>
                <w:szCs w:val="20"/>
                <w:lang w:val="cs-CZ"/>
              </w:rPr>
              <w:t xml:space="preserve">, počet udělených </w:t>
            </w:r>
            <w:r w:rsidR="00BB75BC" w:rsidRPr="00BB75BC">
              <w:rPr>
                <w:rFonts w:ascii="Trebuchet MS" w:eastAsia="Trebuchet MS" w:hAnsi="Trebuchet MS" w:cs="Trebuchet MS"/>
                <w:sz w:val="20"/>
                <w:szCs w:val="20"/>
                <w:lang w:val="cs-CZ"/>
              </w:rPr>
              <w:t>pokut</w:t>
            </w:r>
          </w:p>
        </w:tc>
        <w:tc>
          <w:tcPr>
            <w:tcW w:w="1591"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RHMP</w:t>
            </w:r>
          </w:p>
        </w:tc>
      </w:tr>
      <w:tr w:rsidR="00BB75BC" w:rsidRPr="00BB75BC" w:rsidTr="00BB75BC">
        <w:trPr>
          <w:trHeight w:val="1040"/>
        </w:trPr>
        <w:tc>
          <w:tcPr>
            <w:tcW w:w="159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Stálá aktivita</w:t>
            </w:r>
          </w:p>
        </w:tc>
        <w:tc>
          <w:tcPr>
            <w:tcW w:w="5590"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Zveřejňovat informace o veřejných zakázkách (zejména o veřejném zadavateli, předmětu veřejné zakázky včetně jeho specifikace, předpokládané hodnotě veřejné zakázky a lhůtě pro podání nabídek) v předpokládané hodnotě  přesahující 500 tis. Kč. </w:t>
            </w:r>
            <w:proofErr w:type="gramStart"/>
            <w:r w:rsidRPr="00BB75BC">
              <w:rPr>
                <w:rFonts w:ascii="Trebuchet MS" w:eastAsia="Trebuchet MS" w:hAnsi="Trebuchet MS" w:cs="Trebuchet MS"/>
                <w:sz w:val="20"/>
                <w:szCs w:val="20"/>
                <w:lang w:val="cs-CZ"/>
              </w:rPr>
              <w:t>bez</w:t>
            </w:r>
            <w:proofErr w:type="gramEnd"/>
            <w:r w:rsidRPr="00BB75BC">
              <w:rPr>
                <w:rFonts w:ascii="Trebuchet MS" w:eastAsia="Trebuchet MS" w:hAnsi="Trebuchet MS" w:cs="Trebuchet MS"/>
                <w:sz w:val="20"/>
                <w:szCs w:val="20"/>
                <w:lang w:val="cs-CZ"/>
              </w:rPr>
              <w:t xml:space="preserve"> DPH na profilu zadavatele,  a to v následujícím rozsahu: </w:t>
            </w:r>
          </w:p>
          <w:p w:rsidR="00BB75BC" w:rsidRPr="00BB75BC" w:rsidRDefault="00BB75BC" w:rsidP="00BB75BC">
            <w:pPr>
              <w:pStyle w:val="Normln1"/>
              <w:numPr>
                <w:ilvl w:val="0"/>
                <w:numId w:val="12"/>
              </w:numPr>
              <w:ind w:hanging="360"/>
              <w:contextualSpacing/>
              <w:rPr>
                <w:sz w:val="20"/>
                <w:szCs w:val="20"/>
                <w:lang w:val="cs-CZ"/>
              </w:rPr>
            </w:pPr>
            <w:r w:rsidRPr="00BB75BC">
              <w:rPr>
                <w:rFonts w:ascii="Trebuchet MS" w:eastAsia="Trebuchet MS" w:hAnsi="Trebuchet MS" w:cs="Trebuchet MS"/>
                <w:sz w:val="20"/>
                <w:szCs w:val="20"/>
                <w:lang w:val="cs-CZ"/>
              </w:rPr>
              <w:t>výzva k podání nabídky, je-li zpracována, nebo odkaz na uveřejněné oznámení o zakázce ve Věstníku veřejných zakázek;</w:t>
            </w:r>
          </w:p>
          <w:p w:rsidR="00BB75BC" w:rsidRPr="00BB75BC" w:rsidRDefault="00BB75BC" w:rsidP="00BB75BC">
            <w:pPr>
              <w:pStyle w:val="Normln1"/>
              <w:numPr>
                <w:ilvl w:val="0"/>
                <w:numId w:val="12"/>
              </w:numPr>
              <w:ind w:hanging="360"/>
              <w:contextualSpacing/>
              <w:rPr>
                <w:sz w:val="20"/>
                <w:szCs w:val="20"/>
                <w:lang w:val="cs-CZ"/>
              </w:rPr>
            </w:pPr>
            <w:r w:rsidRPr="00BB75BC">
              <w:rPr>
                <w:rFonts w:ascii="Trebuchet MS" w:eastAsia="Trebuchet MS" w:hAnsi="Trebuchet MS" w:cs="Trebuchet MS"/>
                <w:sz w:val="20"/>
                <w:szCs w:val="20"/>
                <w:lang w:val="cs-CZ"/>
              </w:rPr>
              <w:t>zadávací dokumentace veřejných zakázek malého rozsahu, je-li zpracována (v závislosti na technických možnostech zadavatele)</w:t>
            </w:r>
          </w:p>
          <w:p w:rsidR="00BB75BC" w:rsidRPr="00BB75BC" w:rsidRDefault="00BB75BC" w:rsidP="00BB75BC">
            <w:pPr>
              <w:pStyle w:val="Normln1"/>
              <w:numPr>
                <w:ilvl w:val="0"/>
                <w:numId w:val="12"/>
              </w:numPr>
              <w:ind w:hanging="360"/>
              <w:contextualSpacing/>
              <w:rPr>
                <w:sz w:val="20"/>
                <w:szCs w:val="20"/>
                <w:lang w:val="cs-CZ"/>
              </w:rPr>
            </w:pPr>
            <w:r w:rsidRPr="00BB75BC">
              <w:rPr>
                <w:rFonts w:ascii="Trebuchet MS" w:eastAsia="Trebuchet MS" w:hAnsi="Trebuchet MS" w:cs="Trebuchet MS"/>
                <w:sz w:val="20"/>
                <w:szCs w:val="20"/>
                <w:lang w:val="cs-CZ"/>
              </w:rPr>
              <w:t>výsledky zadávacího řízení formou uveřejnění celého znění smlouvy na veřejnou zakázku nebo rámcové smlouvy včetně všech jejích změn a dodatků, uveřejnění výše skutečně uhrazené ceny za plnění veřejné zakázky, uveřejnění seznamu subdodavatelů dodavatele veřejné zakázky</w:t>
            </w:r>
          </w:p>
        </w:tc>
        <w:tc>
          <w:tcPr>
            <w:tcW w:w="141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Odbory </w:t>
            </w:r>
            <w:proofErr w:type="spellStart"/>
            <w:r w:rsidRPr="00BB75BC">
              <w:rPr>
                <w:rFonts w:ascii="Trebuchet MS" w:eastAsia="Trebuchet MS" w:hAnsi="Trebuchet MS" w:cs="Trebuchet MS"/>
                <w:sz w:val="20"/>
                <w:szCs w:val="20"/>
                <w:lang w:val="cs-CZ"/>
              </w:rPr>
              <w:t>administrující</w:t>
            </w:r>
            <w:proofErr w:type="spellEnd"/>
            <w:r w:rsidRPr="00BB75BC">
              <w:rPr>
                <w:rFonts w:ascii="Trebuchet MS" w:eastAsia="Trebuchet MS" w:hAnsi="Trebuchet MS" w:cs="Trebuchet MS"/>
                <w:sz w:val="20"/>
                <w:szCs w:val="20"/>
                <w:lang w:val="cs-CZ"/>
              </w:rPr>
              <w:t xml:space="preserve"> veřejné zakázky</w:t>
            </w:r>
          </w:p>
        </w:tc>
        <w:tc>
          <w:tcPr>
            <w:tcW w:w="989"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Průběžně</w:t>
            </w:r>
          </w:p>
        </w:tc>
        <w:tc>
          <w:tcPr>
            <w:tcW w:w="1651"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Prostředky na platy</w:t>
            </w:r>
          </w:p>
        </w:tc>
        <w:tc>
          <w:tcPr>
            <w:tcW w:w="1457"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Aktuálnost a úplnost zveřejněných informací</w:t>
            </w:r>
          </w:p>
        </w:tc>
        <w:tc>
          <w:tcPr>
            <w:tcW w:w="1591"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OKC v rámci interního auditu realizace protikorupčních cílů</w:t>
            </w:r>
          </w:p>
        </w:tc>
      </w:tr>
      <w:tr w:rsidR="00BB75BC" w:rsidRPr="00BB75BC" w:rsidTr="00BB75BC">
        <w:trPr>
          <w:trHeight w:val="1060"/>
        </w:trPr>
        <w:tc>
          <w:tcPr>
            <w:tcW w:w="159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Stálá aktivita</w:t>
            </w:r>
          </w:p>
        </w:tc>
        <w:tc>
          <w:tcPr>
            <w:tcW w:w="5590"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U veřejných zakázek zadávaných HMP zajistit souhlas druhé smluvní strany s poskytnutím informací o smlouvě v rozsahu zákona č. 106/1999 </w:t>
            </w:r>
            <w:proofErr w:type="spellStart"/>
            <w:proofErr w:type="gramStart"/>
            <w:r w:rsidRPr="00BB75BC">
              <w:rPr>
                <w:rFonts w:ascii="Trebuchet MS" w:eastAsia="Trebuchet MS" w:hAnsi="Trebuchet MS" w:cs="Trebuchet MS"/>
                <w:sz w:val="20"/>
                <w:szCs w:val="20"/>
                <w:lang w:val="cs-CZ"/>
              </w:rPr>
              <w:t>Sb.,o</w:t>
            </w:r>
            <w:proofErr w:type="spellEnd"/>
            <w:r w:rsidRPr="00BB75BC">
              <w:rPr>
                <w:rFonts w:ascii="Trebuchet MS" w:eastAsia="Trebuchet MS" w:hAnsi="Trebuchet MS" w:cs="Trebuchet MS"/>
                <w:sz w:val="20"/>
                <w:szCs w:val="20"/>
                <w:lang w:val="cs-CZ"/>
              </w:rPr>
              <w:t xml:space="preserve"> svobodném</w:t>
            </w:r>
            <w:proofErr w:type="gramEnd"/>
            <w:r w:rsidRPr="00BB75BC">
              <w:rPr>
                <w:rFonts w:ascii="Trebuchet MS" w:eastAsia="Trebuchet MS" w:hAnsi="Trebuchet MS" w:cs="Trebuchet MS"/>
                <w:sz w:val="20"/>
                <w:szCs w:val="20"/>
                <w:lang w:val="cs-CZ"/>
              </w:rPr>
              <w:t xml:space="preserve"> přístupu k informacím </w:t>
            </w:r>
          </w:p>
        </w:tc>
        <w:tc>
          <w:tcPr>
            <w:tcW w:w="141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Odbory </w:t>
            </w:r>
            <w:proofErr w:type="spellStart"/>
            <w:r w:rsidRPr="00BB75BC">
              <w:rPr>
                <w:rFonts w:ascii="Trebuchet MS" w:eastAsia="Trebuchet MS" w:hAnsi="Trebuchet MS" w:cs="Trebuchet MS"/>
                <w:sz w:val="20"/>
                <w:szCs w:val="20"/>
                <w:lang w:val="cs-CZ"/>
              </w:rPr>
              <w:t>administrující</w:t>
            </w:r>
            <w:proofErr w:type="spellEnd"/>
            <w:r w:rsidRPr="00BB75BC">
              <w:rPr>
                <w:rFonts w:ascii="Trebuchet MS" w:eastAsia="Trebuchet MS" w:hAnsi="Trebuchet MS" w:cs="Trebuchet MS"/>
                <w:sz w:val="20"/>
                <w:szCs w:val="20"/>
                <w:lang w:val="cs-CZ"/>
              </w:rPr>
              <w:t xml:space="preserve"> veřejné zakázky</w:t>
            </w:r>
          </w:p>
        </w:tc>
        <w:tc>
          <w:tcPr>
            <w:tcW w:w="989"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Průběžně</w:t>
            </w:r>
          </w:p>
        </w:tc>
        <w:tc>
          <w:tcPr>
            <w:tcW w:w="1651"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Prostředky na platy</w:t>
            </w:r>
          </w:p>
        </w:tc>
        <w:tc>
          <w:tcPr>
            <w:tcW w:w="1457"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 veřejných zakázek, u nichž je souhlas se zveřejněním zajištěn </w:t>
            </w:r>
            <w:r w:rsidRPr="00BB75BC">
              <w:rPr>
                <w:rFonts w:ascii="Trebuchet MS" w:eastAsia="Trebuchet MS" w:hAnsi="Trebuchet MS" w:cs="Trebuchet MS"/>
                <w:sz w:val="20"/>
                <w:szCs w:val="20"/>
                <w:lang w:val="cs-CZ"/>
              </w:rPr>
              <w:lastRenderedPageBreak/>
              <w:t>z celkového počtu zadávaných zakázek</w:t>
            </w:r>
          </w:p>
        </w:tc>
        <w:tc>
          <w:tcPr>
            <w:tcW w:w="1591"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lastRenderedPageBreak/>
              <w:t>OKC v rámci interního auditu realizace protikorupčních cílů</w:t>
            </w:r>
          </w:p>
        </w:tc>
      </w:tr>
      <w:tr w:rsidR="00BB75BC" w:rsidRPr="00BB75BC" w:rsidTr="00BB75BC">
        <w:trPr>
          <w:trHeight w:val="480"/>
        </w:trPr>
        <w:tc>
          <w:tcPr>
            <w:tcW w:w="159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Stálá aktivita</w:t>
            </w:r>
          </w:p>
        </w:tc>
        <w:tc>
          <w:tcPr>
            <w:tcW w:w="5590"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Veřejné zakázky v předpokládané hodnotě přesahující 100 000,- Kč bez DPH evidovat v systému x:tender</w:t>
            </w:r>
          </w:p>
        </w:tc>
        <w:tc>
          <w:tcPr>
            <w:tcW w:w="141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Odbory </w:t>
            </w:r>
            <w:proofErr w:type="spellStart"/>
            <w:r w:rsidRPr="00BB75BC">
              <w:rPr>
                <w:rFonts w:ascii="Trebuchet MS" w:eastAsia="Trebuchet MS" w:hAnsi="Trebuchet MS" w:cs="Trebuchet MS"/>
                <w:sz w:val="20"/>
                <w:szCs w:val="20"/>
                <w:lang w:val="cs-CZ"/>
              </w:rPr>
              <w:t>administrující</w:t>
            </w:r>
            <w:proofErr w:type="spellEnd"/>
            <w:r w:rsidRPr="00BB75BC">
              <w:rPr>
                <w:rFonts w:ascii="Trebuchet MS" w:eastAsia="Trebuchet MS" w:hAnsi="Trebuchet MS" w:cs="Trebuchet MS"/>
                <w:sz w:val="20"/>
                <w:szCs w:val="20"/>
                <w:lang w:val="cs-CZ"/>
              </w:rPr>
              <w:t xml:space="preserve"> veřejné zakázky</w:t>
            </w:r>
          </w:p>
        </w:tc>
        <w:tc>
          <w:tcPr>
            <w:tcW w:w="989"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Průběžně </w:t>
            </w:r>
          </w:p>
        </w:tc>
        <w:tc>
          <w:tcPr>
            <w:tcW w:w="1651"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Prostředky na platy</w:t>
            </w:r>
          </w:p>
        </w:tc>
        <w:tc>
          <w:tcPr>
            <w:tcW w:w="1457" w:type="dxa"/>
          </w:tcPr>
          <w:p w:rsidR="00BB75BC" w:rsidRPr="00BB75BC" w:rsidRDefault="00BB75BC" w:rsidP="00BB75BC">
            <w:pPr>
              <w:pStyle w:val="Normln1"/>
              <w:rPr>
                <w:lang w:val="cs-CZ"/>
              </w:rPr>
            </w:pPr>
            <w:proofErr w:type="gramStart"/>
            <w:r w:rsidRPr="00BB75BC">
              <w:rPr>
                <w:rFonts w:ascii="Trebuchet MS" w:eastAsia="Trebuchet MS" w:hAnsi="Trebuchet MS" w:cs="Trebuchet MS"/>
                <w:sz w:val="20"/>
                <w:szCs w:val="20"/>
                <w:lang w:val="cs-CZ"/>
              </w:rPr>
              <w:t>%  evidovaných</w:t>
            </w:r>
            <w:proofErr w:type="gramEnd"/>
            <w:r w:rsidRPr="00BB75BC">
              <w:rPr>
                <w:rFonts w:ascii="Trebuchet MS" w:eastAsia="Trebuchet MS" w:hAnsi="Trebuchet MS" w:cs="Trebuchet MS"/>
                <w:sz w:val="20"/>
                <w:szCs w:val="20"/>
                <w:lang w:val="cs-CZ"/>
              </w:rPr>
              <w:t xml:space="preserve"> zakázek v systému  z celkového počtu povinně evidovaných</w:t>
            </w:r>
          </w:p>
        </w:tc>
        <w:tc>
          <w:tcPr>
            <w:tcW w:w="1591"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OKC v rámci interního auditu realizace protikorupčních cílů</w:t>
            </w:r>
          </w:p>
        </w:tc>
      </w:tr>
      <w:tr w:rsidR="00BB75BC" w:rsidRPr="00BB75BC" w:rsidTr="00BB75BC">
        <w:trPr>
          <w:trHeight w:val="520"/>
        </w:trPr>
        <w:tc>
          <w:tcPr>
            <w:tcW w:w="159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Stálá aktivita </w:t>
            </w:r>
          </w:p>
        </w:tc>
        <w:tc>
          <w:tcPr>
            <w:tcW w:w="5590"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Zapojit odbornou veřejnost do procesu hodnocení veřejných zakázek </w:t>
            </w:r>
          </w:p>
        </w:tc>
        <w:tc>
          <w:tcPr>
            <w:tcW w:w="141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Odbory </w:t>
            </w:r>
            <w:proofErr w:type="spellStart"/>
            <w:r w:rsidRPr="00BB75BC">
              <w:rPr>
                <w:rFonts w:ascii="Trebuchet MS" w:eastAsia="Trebuchet MS" w:hAnsi="Trebuchet MS" w:cs="Trebuchet MS"/>
                <w:sz w:val="20"/>
                <w:szCs w:val="20"/>
                <w:lang w:val="cs-CZ"/>
              </w:rPr>
              <w:t>administrující</w:t>
            </w:r>
            <w:proofErr w:type="spellEnd"/>
            <w:r w:rsidRPr="00BB75BC">
              <w:rPr>
                <w:rFonts w:ascii="Trebuchet MS" w:eastAsia="Trebuchet MS" w:hAnsi="Trebuchet MS" w:cs="Trebuchet MS"/>
                <w:sz w:val="20"/>
                <w:szCs w:val="20"/>
                <w:lang w:val="cs-CZ"/>
              </w:rPr>
              <w:t xml:space="preserve"> veřejné zakázky</w:t>
            </w:r>
          </w:p>
        </w:tc>
        <w:tc>
          <w:tcPr>
            <w:tcW w:w="989"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Průběžně </w:t>
            </w:r>
          </w:p>
        </w:tc>
        <w:tc>
          <w:tcPr>
            <w:tcW w:w="1651" w:type="dxa"/>
          </w:tcPr>
          <w:p w:rsidR="00BB75BC" w:rsidRPr="00BB75BC" w:rsidRDefault="00BB75BC" w:rsidP="00BB75BC">
            <w:pPr>
              <w:pStyle w:val="Normln1"/>
              <w:rPr>
                <w:lang w:val="cs-CZ"/>
              </w:rPr>
            </w:pPr>
          </w:p>
        </w:tc>
        <w:tc>
          <w:tcPr>
            <w:tcW w:w="1457"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Počet veřejných zakázek, na jejichž hodnocení se podílí odborná veřejnost (%)</w:t>
            </w:r>
          </w:p>
        </w:tc>
        <w:tc>
          <w:tcPr>
            <w:tcW w:w="1591"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OKC v rámci interního auditu realizace protikorupčních cílů</w:t>
            </w:r>
          </w:p>
        </w:tc>
      </w:tr>
      <w:tr w:rsidR="00BB75BC" w:rsidRPr="00BB75BC" w:rsidTr="00BB75BC">
        <w:trPr>
          <w:trHeight w:val="880"/>
        </w:trPr>
        <w:tc>
          <w:tcPr>
            <w:tcW w:w="159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Stálá aktivita</w:t>
            </w:r>
          </w:p>
        </w:tc>
        <w:tc>
          <w:tcPr>
            <w:tcW w:w="5590" w:type="dxa"/>
          </w:tcPr>
          <w:p w:rsidR="00BB75BC" w:rsidRPr="00BB75BC" w:rsidRDefault="00FA2AA8" w:rsidP="00BB75BC">
            <w:pPr>
              <w:pStyle w:val="Normln1"/>
              <w:rPr>
                <w:lang w:val="cs-CZ"/>
              </w:rPr>
            </w:pPr>
            <w:r>
              <w:rPr>
                <w:rFonts w:ascii="Trebuchet MS" w:eastAsia="Trebuchet MS" w:hAnsi="Trebuchet MS" w:cs="Trebuchet MS"/>
                <w:sz w:val="20"/>
                <w:szCs w:val="20"/>
                <w:lang w:val="cs-CZ"/>
              </w:rPr>
              <w:t>V návaznosti na</w:t>
            </w:r>
            <w:r w:rsidR="00BB75BC" w:rsidRPr="00BB75BC">
              <w:rPr>
                <w:rFonts w:ascii="Trebuchet MS" w:eastAsia="Trebuchet MS" w:hAnsi="Trebuchet MS" w:cs="Trebuchet MS"/>
                <w:sz w:val="20"/>
                <w:szCs w:val="20"/>
                <w:lang w:val="cs-CZ"/>
              </w:rPr>
              <w:t xml:space="preserve"> změny právních předpisů souvisejících se zadáváním veřejný</w:t>
            </w:r>
            <w:r>
              <w:rPr>
                <w:rFonts w:ascii="Trebuchet MS" w:eastAsia="Trebuchet MS" w:hAnsi="Trebuchet MS" w:cs="Trebuchet MS"/>
                <w:sz w:val="20"/>
                <w:szCs w:val="20"/>
                <w:lang w:val="cs-CZ"/>
              </w:rPr>
              <w:t xml:space="preserve">ch zakázek zpracovávat vzorové </w:t>
            </w:r>
            <w:r w:rsidR="00BB75BC" w:rsidRPr="00BB75BC">
              <w:rPr>
                <w:rFonts w:ascii="Trebuchet MS" w:eastAsia="Trebuchet MS" w:hAnsi="Trebuchet MS" w:cs="Trebuchet MS"/>
                <w:sz w:val="20"/>
                <w:szCs w:val="20"/>
                <w:lang w:val="cs-CZ"/>
              </w:rPr>
              <w:t>dokumenty pro zadávání veřejných zakázek a zveřejňovat je způsobem umožňujícím dálkový přístup</w:t>
            </w:r>
          </w:p>
        </w:tc>
        <w:tc>
          <w:tcPr>
            <w:tcW w:w="1414" w:type="dxa"/>
          </w:tcPr>
          <w:p w:rsidR="00BB75BC" w:rsidRPr="00BB75BC" w:rsidRDefault="00FA2AA8" w:rsidP="00BB75BC">
            <w:pPr>
              <w:pStyle w:val="Normln1"/>
              <w:rPr>
                <w:lang w:val="cs-CZ"/>
              </w:rPr>
            </w:pPr>
            <w:r>
              <w:rPr>
                <w:rFonts w:ascii="Trebuchet MS" w:eastAsia="Trebuchet MS" w:hAnsi="Trebuchet MS" w:cs="Trebuchet MS"/>
                <w:sz w:val="20"/>
                <w:szCs w:val="20"/>
                <w:lang w:val="cs-CZ"/>
              </w:rPr>
              <w:t xml:space="preserve">Odbory </w:t>
            </w:r>
            <w:proofErr w:type="spellStart"/>
            <w:r>
              <w:rPr>
                <w:rFonts w:ascii="Trebuchet MS" w:eastAsia="Trebuchet MS" w:hAnsi="Trebuchet MS" w:cs="Trebuchet MS"/>
                <w:sz w:val="20"/>
                <w:szCs w:val="20"/>
                <w:lang w:val="cs-CZ"/>
              </w:rPr>
              <w:t>administrující</w:t>
            </w:r>
            <w:proofErr w:type="spellEnd"/>
            <w:r>
              <w:rPr>
                <w:rFonts w:ascii="Trebuchet MS" w:eastAsia="Trebuchet MS" w:hAnsi="Trebuchet MS" w:cs="Trebuchet MS"/>
                <w:sz w:val="20"/>
                <w:szCs w:val="20"/>
                <w:lang w:val="cs-CZ"/>
              </w:rPr>
              <w:t xml:space="preserve"> veřejné zakázky ve </w:t>
            </w:r>
            <w:r w:rsidR="00BB75BC" w:rsidRPr="00BB75BC">
              <w:rPr>
                <w:rFonts w:ascii="Trebuchet MS" w:eastAsia="Trebuchet MS" w:hAnsi="Trebuchet MS" w:cs="Trebuchet MS"/>
                <w:sz w:val="20"/>
                <w:szCs w:val="20"/>
                <w:lang w:val="cs-CZ"/>
              </w:rPr>
              <w:t>spolupr</w:t>
            </w:r>
            <w:r>
              <w:rPr>
                <w:rFonts w:ascii="Trebuchet MS" w:eastAsia="Trebuchet MS" w:hAnsi="Trebuchet MS" w:cs="Trebuchet MS"/>
                <w:sz w:val="20"/>
                <w:szCs w:val="20"/>
                <w:lang w:val="cs-CZ"/>
              </w:rPr>
              <w:t xml:space="preserve">áci </w:t>
            </w:r>
            <w:r w:rsidR="00BB75BC" w:rsidRPr="00BB75BC">
              <w:rPr>
                <w:rFonts w:ascii="Trebuchet MS" w:eastAsia="Trebuchet MS" w:hAnsi="Trebuchet MS" w:cs="Trebuchet MS"/>
                <w:sz w:val="20"/>
                <w:szCs w:val="20"/>
                <w:lang w:val="cs-CZ"/>
              </w:rPr>
              <w:t>s INF a OKM</w:t>
            </w:r>
          </w:p>
        </w:tc>
        <w:tc>
          <w:tcPr>
            <w:tcW w:w="989"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průběžně</w:t>
            </w:r>
          </w:p>
        </w:tc>
        <w:tc>
          <w:tcPr>
            <w:tcW w:w="1651"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Prostředky na platy</w:t>
            </w:r>
          </w:p>
        </w:tc>
        <w:tc>
          <w:tcPr>
            <w:tcW w:w="1457"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Aktuálnost zveřejněných vzorů a dokumentů a jejich počet za hodnocené období</w:t>
            </w:r>
          </w:p>
        </w:tc>
        <w:tc>
          <w:tcPr>
            <w:tcW w:w="1591"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OKC v rámci interního auditu realizace protikorupčních cílů</w:t>
            </w:r>
          </w:p>
        </w:tc>
      </w:tr>
      <w:tr w:rsidR="00BB75BC" w:rsidRPr="00BB75BC" w:rsidTr="00BB75BC">
        <w:trPr>
          <w:trHeight w:val="880"/>
        </w:trPr>
        <w:tc>
          <w:tcPr>
            <w:tcW w:w="159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Stálá aktivita </w:t>
            </w:r>
          </w:p>
        </w:tc>
        <w:tc>
          <w:tcPr>
            <w:tcW w:w="5590"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Pravidelně provádět interní audit realizace protikorupčních cílů v oblasti veřejných zakázek zadávaných HMP v předpokládané hodnotě nad 100 000,- Kč bez DPH</w:t>
            </w:r>
          </w:p>
        </w:tc>
        <w:tc>
          <w:tcPr>
            <w:tcW w:w="141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OKC</w:t>
            </w:r>
          </w:p>
        </w:tc>
        <w:tc>
          <w:tcPr>
            <w:tcW w:w="989"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1x za 2 roky </w:t>
            </w:r>
          </w:p>
        </w:tc>
        <w:tc>
          <w:tcPr>
            <w:tcW w:w="1651"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Prostředky na platy a školení týkajících se změn v právních předpisech </w:t>
            </w:r>
            <w:r w:rsidR="00FA2AA8">
              <w:rPr>
                <w:rFonts w:ascii="Trebuchet MS" w:eastAsia="Trebuchet MS" w:hAnsi="Trebuchet MS" w:cs="Trebuchet MS"/>
                <w:sz w:val="20"/>
                <w:szCs w:val="20"/>
                <w:lang w:val="cs-CZ"/>
              </w:rPr>
              <w:lastRenderedPageBreak/>
              <w:t xml:space="preserve">souvisejících s oblastí </w:t>
            </w:r>
            <w:r w:rsidRPr="00BB75BC">
              <w:rPr>
                <w:rFonts w:ascii="Trebuchet MS" w:eastAsia="Trebuchet MS" w:hAnsi="Trebuchet MS" w:cs="Trebuchet MS"/>
                <w:sz w:val="20"/>
                <w:szCs w:val="20"/>
                <w:lang w:val="cs-CZ"/>
              </w:rPr>
              <w:t>veřejných zakázek</w:t>
            </w:r>
          </w:p>
        </w:tc>
        <w:tc>
          <w:tcPr>
            <w:tcW w:w="1457"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lastRenderedPageBreak/>
              <w:t xml:space="preserve">Počet provedených auditů; počet zjištěných skutečností a </w:t>
            </w:r>
            <w:r w:rsidRPr="00BB75BC">
              <w:rPr>
                <w:rFonts w:ascii="Trebuchet MS" w:eastAsia="Trebuchet MS" w:hAnsi="Trebuchet MS" w:cs="Trebuchet MS"/>
                <w:sz w:val="20"/>
                <w:szCs w:val="20"/>
                <w:lang w:val="cs-CZ"/>
              </w:rPr>
              <w:lastRenderedPageBreak/>
              <w:t>navržených opatření</w:t>
            </w:r>
          </w:p>
        </w:tc>
        <w:tc>
          <w:tcPr>
            <w:tcW w:w="1591"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lastRenderedPageBreak/>
              <w:t>RED MHMP</w:t>
            </w:r>
          </w:p>
        </w:tc>
      </w:tr>
    </w:tbl>
    <w:p w:rsidR="00BB75BC" w:rsidRPr="00BB75BC" w:rsidRDefault="00BB75BC" w:rsidP="00777A22">
      <w:pPr>
        <w:rPr>
          <w:rFonts w:ascii="Trebuchet MS" w:hAnsi="Trebuchet MS"/>
        </w:rPr>
      </w:pPr>
    </w:p>
    <w:tbl>
      <w:tblPr>
        <w:tblW w:w="14290"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8"/>
        <w:gridCol w:w="5356"/>
        <w:gridCol w:w="1236"/>
        <w:gridCol w:w="1346"/>
        <w:gridCol w:w="1622"/>
        <w:gridCol w:w="1978"/>
        <w:gridCol w:w="1154"/>
      </w:tblGrid>
      <w:tr w:rsidR="00BB75BC" w:rsidRPr="00BB75BC" w:rsidTr="00BB75BC">
        <w:tc>
          <w:tcPr>
            <w:tcW w:w="1598" w:type="dxa"/>
            <w:shd w:val="clear" w:color="auto" w:fill="B2A1C7"/>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Oblast C</w:t>
            </w:r>
          </w:p>
        </w:tc>
        <w:tc>
          <w:tcPr>
            <w:tcW w:w="12692" w:type="dxa"/>
            <w:gridSpan w:val="6"/>
            <w:shd w:val="clear" w:color="auto" w:fill="B2A1C7"/>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Vnitřní předpisy a postupy</w:t>
            </w:r>
          </w:p>
        </w:tc>
      </w:tr>
      <w:tr w:rsidR="00BB75BC" w:rsidRPr="00BB75BC" w:rsidTr="00BB75BC">
        <w:trPr>
          <w:trHeight w:val="520"/>
        </w:trPr>
        <w:tc>
          <w:tcPr>
            <w:tcW w:w="1598"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Typ řešení</w:t>
            </w:r>
          </w:p>
        </w:tc>
        <w:tc>
          <w:tcPr>
            <w:tcW w:w="5356"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Cíle:</w:t>
            </w:r>
          </w:p>
        </w:tc>
        <w:tc>
          <w:tcPr>
            <w:tcW w:w="1236"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Zodpovídá/</w:t>
            </w:r>
          </w:p>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Provádí:</w:t>
            </w:r>
          </w:p>
        </w:tc>
        <w:tc>
          <w:tcPr>
            <w:tcW w:w="1346"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Termín:</w:t>
            </w:r>
          </w:p>
        </w:tc>
        <w:tc>
          <w:tcPr>
            <w:tcW w:w="1622"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Předpokládaná finanční náročnost</w:t>
            </w:r>
          </w:p>
        </w:tc>
        <w:tc>
          <w:tcPr>
            <w:tcW w:w="1978"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Indikátor pro hodnocení</w:t>
            </w:r>
          </w:p>
        </w:tc>
        <w:tc>
          <w:tcPr>
            <w:tcW w:w="1154"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Kontroluje:</w:t>
            </w:r>
          </w:p>
        </w:tc>
      </w:tr>
      <w:tr w:rsidR="00BB75BC" w:rsidRPr="00BB75BC" w:rsidTr="00BB75BC">
        <w:trPr>
          <w:trHeight w:val="1040"/>
        </w:trPr>
        <w:tc>
          <w:tcPr>
            <w:tcW w:w="159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Krátkodobý projekt</w:t>
            </w:r>
          </w:p>
        </w:tc>
        <w:tc>
          <w:tcPr>
            <w:tcW w:w="535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Prověřit další možnosti uplatnění systému </w:t>
            </w:r>
            <w:proofErr w:type="spellStart"/>
            <w:r w:rsidRPr="00BB75BC">
              <w:rPr>
                <w:rFonts w:ascii="Trebuchet MS" w:eastAsia="Trebuchet MS" w:hAnsi="Trebuchet MS" w:cs="Trebuchet MS"/>
                <w:sz w:val="20"/>
                <w:szCs w:val="20"/>
                <w:lang w:val="cs-CZ"/>
              </w:rPr>
              <w:t>whistleblower</w:t>
            </w:r>
            <w:proofErr w:type="spellEnd"/>
            <w:r w:rsidRPr="00BB75BC">
              <w:rPr>
                <w:rFonts w:ascii="Trebuchet MS" w:eastAsia="Trebuchet MS" w:hAnsi="Trebuchet MS" w:cs="Trebuchet MS"/>
                <w:sz w:val="20"/>
                <w:szCs w:val="20"/>
                <w:lang w:val="cs-CZ"/>
              </w:rPr>
              <w:t xml:space="preserve"> k ochraně své i zainteresovaných stran tak, aby bylo možné odhalit, prověřit a případně zastavit eventuální pochybení nebo nesrovnalosti a následně je bylo možné právně řešit, aby se předešlo negativním důsledkům</w:t>
            </w:r>
          </w:p>
        </w:tc>
        <w:tc>
          <w:tcPr>
            <w:tcW w:w="123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PRM a LEG</w:t>
            </w:r>
          </w:p>
        </w:tc>
        <w:tc>
          <w:tcPr>
            <w:tcW w:w="134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do </w:t>
            </w:r>
            <w:proofErr w:type="gramStart"/>
            <w:r w:rsidRPr="00BB75BC">
              <w:rPr>
                <w:rFonts w:ascii="Trebuchet MS" w:eastAsia="Trebuchet MS" w:hAnsi="Trebuchet MS" w:cs="Trebuchet MS"/>
                <w:sz w:val="20"/>
                <w:szCs w:val="20"/>
                <w:lang w:val="cs-CZ"/>
              </w:rPr>
              <w:t>30.6.2017</w:t>
            </w:r>
            <w:proofErr w:type="gramEnd"/>
          </w:p>
        </w:tc>
        <w:tc>
          <w:tcPr>
            <w:tcW w:w="1622"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Prostředky na platy</w:t>
            </w:r>
          </w:p>
        </w:tc>
        <w:tc>
          <w:tcPr>
            <w:tcW w:w="197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závěry analýzy - doporučení/ nedoporučení </w:t>
            </w:r>
          </w:p>
        </w:tc>
        <w:tc>
          <w:tcPr>
            <w:tcW w:w="115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RED MHMP</w:t>
            </w:r>
          </w:p>
        </w:tc>
      </w:tr>
      <w:tr w:rsidR="00BB75BC" w:rsidRPr="00BB75BC" w:rsidTr="00BB75BC">
        <w:trPr>
          <w:trHeight w:val="700"/>
        </w:trPr>
        <w:tc>
          <w:tcPr>
            <w:tcW w:w="159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Krátkodobý projekt</w:t>
            </w:r>
          </w:p>
        </w:tc>
        <w:tc>
          <w:tcPr>
            <w:tcW w:w="535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Aktualizace a revize platného etického kodexu MHMP</w:t>
            </w:r>
          </w:p>
        </w:tc>
        <w:tc>
          <w:tcPr>
            <w:tcW w:w="123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PRM</w:t>
            </w:r>
          </w:p>
        </w:tc>
        <w:tc>
          <w:tcPr>
            <w:tcW w:w="134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do </w:t>
            </w:r>
            <w:proofErr w:type="gramStart"/>
            <w:r w:rsidRPr="00BB75BC">
              <w:rPr>
                <w:rFonts w:ascii="Trebuchet MS" w:eastAsia="Trebuchet MS" w:hAnsi="Trebuchet MS" w:cs="Trebuchet MS"/>
                <w:sz w:val="20"/>
                <w:szCs w:val="20"/>
                <w:lang w:val="cs-CZ"/>
              </w:rPr>
              <w:t>30.6.2017</w:t>
            </w:r>
            <w:proofErr w:type="gramEnd"/>
          </w:p>
        </w:tc>
        <w:tc>
          <w:tcPr>
            <w:tcW w:w="1622"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Prostředky na platy</w:t>
            </w:r>
          </w:p>
        </w:tc>
        <w:tc>
          <w:tcPr>
            <w:tcW w:w="197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aktualizovaný etický kodex</w:t>
            </w:r>
          </w:p>
        </w:tc>
        <w:tc>
          <w:tcPr>
            <w:tcW w:w="115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RED MHMP</w:t>
            </w:r>
          </w:p>
        </w:tc>
      </w:tr>
      <w:tr w:rsidR="00BB75BC" w:rsidRPr="00BB75BC" w:rsidTr="00BB75BC">
        <w:trPr>
          <w:trHeight w:val="1060"/>
        </w:trPr>
        <w:tc>
          <w:tcPr>
            <w:tcW w:w="159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Krátkodobý projekt</w:t>
            </w:r>
          </w:p>
        </w:tc>
        <w:tc>
          <w:tcPr>
            <w:tcW w:w="535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Zpracovat vnitřní předpis řešící přijímání darů zaměstnanci úřadu</w:t>
            </w:r>
          </w:p>
        </w:tc>
        <w:tc>
          <w:tcPr>
            <w:tcW w:w="123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PER a LEG</w:t>
            </w:r>
          </w:p>
        </w:tc>
        <w:tc>
          <w:tcPr>
            <w:tcW w:w="134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30. 6. 2017</w:t>
            </w:r>
          </w:p>
        </w:tc>
        <w:tc>
          <w:tcPr>
            <w:tcW w:w="1622"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Prostředky na platy</w:t>
            </w:r>
          </w:p>
        </w:tc>
        <w:tc>
          <w:tcPr>
            <w:tcW w:w="197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interní předpis</w:t>
            </w:r>
          </w:p>
        </w:tc>
        <w:tc>
          <w:tcPr>
            <w:tcW w:w="115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RED MHMP</w:t>
            </w:r>
          </w:p>
        </w:tc>
      </w:tr>
      <w:tr w:rsidR="00BB75BC" w:rsidRPr="00BB75BC" w:rsidTr="00BB75BC">
        <w:trPr>
          <w:trHeight w:val="1060"/>
        </w:trPr>
        <w:tc>
          <w:tcPr>
            <w:tcW w:w="159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Krátkodobý projekt</w:t>
            </w:r>
          </w:p>
        </w:tc>
        <w:tc>
          <w:tcPr>
            <w:tcW w:w="535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Zpracovat příručku zaměstnance, obsahující informace, jak pozná korupci a jak se má zachovat, včetně zavedených praxí z předcházejících klíčových aktivit zmíněných výše. Umístit ji volně ke stažení na intranetu</w:t>
            </w:r>
          </w:p>
        </w:tc>
        <w:tc>
          <w:tcPr>
            <w:tcW w:w="123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OKM a LEG</w:t>
            </w:r>
          </w:p>
        </w:tc>
        <w:tc>
          <w:tcPr>
            <w:tcW w:w="134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30. 6. 2017</w:t>
            </w:r>
          </w:p>
        </w:tc>
        <w:tc>
          <w:tcPr>
            <w:tcW w:w="1622"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Prostředky na platy</w:t>
            </w:r>
          </w:p>
        </w:tc>
        <w:tc>
          <w:tcPr>
            <w:tcW w:w="197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intranetová verze příručky</w:t>
            </w:r>
          </w:p>
        </w:tc>
        <w:tc>
          <w:tcPr>
            <w:tcW w:w="115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RED MHMP</w:t>
            </w:r>
          </w:p>
        </w:tc>
      </w:tr>
      <w:tr w:rsidR="00BB75BC" w:rsidRPr="00BB75BC" w:rsidTr="00BB75BC">
        <w:trPr>
          <w:trHeight w:val="480"/>
        </w:trPr>
        <w:tc>
          <w:tcPr>
            <w:tcW w:w="159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Krátkodobý projekt</w:t>
            </w:r>
          </w:p>
        </w:tc>
        <w:tc>
          <w:tcPr>
            <w:tcW w:w="535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Implementace systému řízení bezpečnosti informací dle normy ISO 27001, jehož základem budou specializované interní normativní akty zaměřené na nakládání s informacemi a zajištění bezpečnosti informací</w:t>
            </w:r>
          </w:p>
        </w:tc>
        <w:tc>
          <w:tcPr>
            <w:tcW w:w="123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INF</w:t>
            </w:r>
          </w:p>
        </w:tc>
        <w:tc>
          <w:tcPr>
            <w:tcW w:w="134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Do </w:t>
            </w:r>
            <w:proofErr w:type="gramStart"/>
            <w:r w:rsidRPr="00BB75BC">
              <w:rPr>
                <w:rFonts w:ascii="Trebuchet MS" w:eastAsia="Trebuchet MS" w:hAnsi="Trebuchet MS" w:cs="Trebuchet MS"/>
                <w:sz w:val="20"/>
                <w:szCs w:val="20"/>
                <w:lang w:val="cs-CZ"/>
              </w:rPr>
              <w:t>31.12.2017</w:t>
            </w:r>
            <w:proofErr w:type="gramEnd"/>
          </w:p>
        </w:tc>
        <w:tc>
          <w:tcPr>
            <w:tcW w:w="1622"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Prostředky na platy</w:t>
            </w:r>
          </w:p>
        </w:tc>
        <w:tc>
          <w:tcPr>
            <w:tcW w:w="197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Vytvoření specializovaných interních předpisů</w:t>
            </w:r>
          </w:p>
        </w:tc>
        <w:tc>
          <w:tcPr>
            <w:tcW w:w="115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RED MHMP</w:t>
            </w:r>
          </w:p>
        </w:tc>
      </w:tr>
      <w:tr w:rsidR="00BB75BC" w:rsidRPr="00BB75BC" w:rsidTr="00BB75BC">
        <w:trPr>
          <w:trHeight w:val="480"/>
        </w:trPr>
        <w:tc>
          <w:tcPr>
            <w:tcW w:w="159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Jednorázový projekt</w:t>
            </w:r>
          </w:p>
        </w:tc>
        <w:tc>
          <w:tcPr>
            <w:tcW w:w="5356" w:type="dxa"/>
          </w:tcPr>
          <w:p w:rsidR="00BB75BC" w:rsidRPr="00BB75BC" w:rsidRDefault="00BB75BC" w:rsidP="00BB75BC">
            <w:pPr>
              <w:pStyle w:val="Normln1"/>
              <w:jc w:val="both"/>
              <w:rPr>
                <w:lang w:val="cs-CZ"/>
              </w:rPr>
            </w:pPr>
            <w:r w:rsidRPr="00BB75BC">
              <w:rPr>
                <w:rFonts w:ascii="Trebuchet MS" w:eastAsia="Trebuchet MS" w:hAnsi="Trebuchet MS" w:cs="Trebuchet MS"/>
                <w:sz w:val="20"/>
                <w:szCs w:val="20"/>
                <w:lang w:val="cs-CZ"/>
              </w:rPr>
              <w:t xml:space="preserve">Upravit Nařízení ředitele Magistrátu HMP č. 22/2005, k zajištění jednotného postupu při oběhu soudních </w:t>
            </w:r>
            <w:r w:rsidRPr="00BB75BC">
              <w:rPr>
                <w:rFonts w:ascii="Trebuchet MS" w:eastAsia="Trebuchet MS" w:hAnsi="Trebuchet MS" w:cs="Trebuchet MS"/>
                <w:sz w:val="20"/>
                <w:szCs w:val="20"/>
                <w:lang w:val="cs-CZ"/>
              </w:rPr>
              <w:lastRenderedPageBreak/>
              <w:t>písemností, při podávání trestních oznámení a vyřizování žádostí orgánů činných v trestním řízení na MHMP.</w:t>
            </w:r>
          </w:p>
        </w:tc>
        <w:tc>
          <w:tcPr>
            <w:tcW w:w="123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lastRenderedPageBreak/>
              <w:t>KRM a LEG</w:t>
            </w:r>
          </w:p>
        </w:tc>
        <w:tc>
          <w:tcPr>
            <w:tcW w:w="134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Do 31. 12. 2016</w:t>
            </w:r>
          </w:p>
        </w:tc>
        <w:tc>
          <w:tcPr>
            <w:tcW w:w="1622"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Prostředky na platy</w:t>
            </w:r>
          </w:p>
        </w:tc>
        <w:tc>
          <w:tcPr>
            <w:tcW w:w="197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Interní předpis</w:t>
            </w:r>
          </w:p>
        </w:tc>
        <w:tc>
          <w:tcPr>
            <w:tcW w:w="115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RED MHMP</w:t>
            </w:r>
          </w:p>
        </w:tc>
      </w:tr>
      <w:tr w:rsidR="00BB75BC" w:rsidRPr="00BB75BC" w:rsidTr="00BB75BC">
        <w:trPr>
          <w:trHeight w:val="480"/>
        </w:trPr>
        <w:tc>
          <w:tcPr>
            <w:tcW w:w="159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Jednorázový projekt</w:t>
            </w:r>
          </w:p>
        </w:tc>
        <w:tc>
          <w:tcPr>
            <w:tcW w:w="535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Zajistit výběrové řízení na poskytovatele právních služeb pro roky 2016-2018 za účelem prověření a vyšetření významných podezřelých veřejných zakázek a uzavřených smluv</w:t>
            </w:r>
          </w:p>
          <w:p w:rsidR="00BB75BC" w:rsidRPr="00BB75BC" w:rsidRDefault="00BB75BC" w:rsidP="00BB75BC">
            <w:pPr>
              <w:pStyle w:val="Normln1"/>
              <w:jc w:val="both"/>
              <w:rPr>
                <w:lang w:val="cs-CZ"/>
              </w:rPr>
            </w:pPr>
          </w:p>
        </w:tc>
        <w:tc>
          <w:tcPr>
            <w:tcW w:w="123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Člen RHMP</w:t>
            </w:r>
          </w:p>
        </w:tc>
        <w:tc>
          <w:tcPr>
            <w:tcW w:w="134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Do </w:t>
            </w:r>
            <w:proofErr w:type="gramStart"/>
            <w:r w:rsidRPr="00BB75BC">
              <w:rPr>
                <w:rFonts w:ascii="Trebuchet MS" w:eastAsia="Trebuchet MS" w:hAnsi="Trebuchet MS" w:cs="Trebuchet MS"/>
                <w:sz w:val="20"/>
                <w:szCs w:val="20"/>
                <w:lang w:val="cs-CZ"/>
              </w:rPr>
              <w:t>31.12. 2017</w:t>
            </w:r>
            <w:proofErr w:type="gramEnd"/>
          </w:p>
        </w:tc>
        <w:tc>
          <w:tcPr>
            <w:tcW w:w="1622"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Prostředky na platy a dle výsledků výběrového řízení</w:t>
            </w:r>
          </w:p>
        </w:tc>
        <w:tc>
          <w:tcPr>
            <w:tcW w:w="197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Výsledky šetření </w:t>
            </w:r>
          </w:p>
        </w:tc>
        <w:tc>
          <w:tcPr>
            <w:tcW w:w="115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RHMP</w:t>
            </w:r>
          </w:p>
        </w:tc>
      </w:tr>
    </w:tbl>
    <w:p w:rsidR="00BB75BC" w:rsidRPr="00BB75BC" w:rsidRDefault="00BB75BC" w:rsidP="00777A22">
      <w:pPr>
        <w:rPr>
          <w:rFonts w:ascii="Trebuchet MS" w:hAnsi="Trebuchet MS"/>
        </w:rPr>
      </w:pPr>
    </w:p>
    <w:tbl>
      <w:tblPr>
        <w:tblW w:w="14410" w:type="dxa"/>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
        <w:gridCol w:w="1477"/>
        <w:gridCol w:w="412"/>
        <w:gridCol w:w="4460"/>
        <w:gridCol w:w="145"/>
        <w:gridCol w:w="1073"/>
        <w:gridCol w:w="105"/>
        <w:gridCol w:w="1181"/>
        <w:gridCol w:w="221"/>
        <w:gridCol w:w="1313"/>
        <w:gridCol w:w="378"/>
        <w:gridCol w:w="2201"/>
        <w:gridCol w:w="100"/>
        <w:gridCol w:w="1103"/>
        <w:gridCol w:w="121"/>
      </w:tblGrid>
      <w:tr w:rsidR="00BB75BC" w:rsidRPr="00BB75BC" w:rsidTr="00BB75BC">
        <w:trPr>
          <w:gridBefore w:val="1"/>
          <w:wBefore w:w="120" w:type="dxa"/>
        </w:trPr>
        <w:tc>
          <w:tcPr>
            <w:tcW w:w="1889" w:type="dxa"/>
            <w:gridSpan w:val="2"/>
            <w:shd w:val="clear" w:color="auto" w:fill="B2A1C7"/>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Oblast D</w:t>
            </w:r>
          </w:p>
        </w:tc>
        <w:tc>
          <w:tcPr>
            <w:tcW w:w="12401" w:type="dxa"/>
            <w:gridSpan w:val="12"/>
            <w:shd w:val="clear" w:color="auto" w:fill="B2A1C7"/>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Vzdělávání</w:t>
            </w:r>
          </w:p>
        </w:tc>
      </w:tr>
      <w:tr w:rsidR="00BB75BC" w:rsidRPr="00BB75BC" w:rsidTr="00BB75BC">
        <w:trPr>
          <w:gridBefore w:val="1"/>
          <w:wBefore w:w="120" w:type="dxa"/>
          <w:trHeight w:val="520"/>
        </w:trPr>
        <w:tc>
          <w:tcPr>
            <w:tcW w:w="1889" w:type="dxa"/>
            <w:gridSpan w:val="2"/>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Typ řešení</w:t>
            </w:r>
          </w:p>
        </w:tc>
        <w:tc>
          <w:tcPr>
            <w:tcW w:w="4460"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Cíle:</w:t>
            </w:r>
          </w:p>
        </w:tc>
        <w:tc>
          <w:tcPr>
            <w:tcW w:w="1218" w:type="dxa"/>
            <w:gridSpan w:val="2"/>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Zodpovídá/</w:t>
            </w:r>
          </w:p>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Provádí:</w:t>
            </w:r>
          </w:p>
        </w:tc>
        <w:tc>
          <w:tcPr>
            <w:tcW w:w="1286" w:type="dxa"/>
            <w:gridSpan w:val="2"/>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Termín:</w:t>
            </w:r>
          </w:p>
        </w:tc>
        <w:tc>
          <w:tcPr>
            <w:tcW w:w="1534" w:type="dxa"/>
            <w:gridSpan w:val="2"/>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Předpokládaná finanční náročnost</w:t>
            </w:r>
          </w:p>
        </w:tc>
        <w:tc>
          <w:tcPr>
            <w:tcW w:w="2679" w:type="dxa"/>
            <w:gridSpan w:val="3"/>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Indikátor pro hodnocení</w:t>
            </w:r>
          </w:p>
        </w:tc>
        <w:tc>
          <w:tcPr>
            <w:tcW w:w="1224" w:type="dxa"/>
            <w:gridSpan w:val="2"/>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Kontroluje:</w:t>
            </w:r>
          </w:p>
        </w:tc>
      </w:tr>
      <w:tr w:rsidR="00BB75BC" w:rsidRPr="00BB75BC" w:rsidTr="00BB75BC">
        <w:trPr>
          <w:gridBefore w:val="1"/>
          <w:wBefore w:w="120" w:type="dxa"/>
          <w:trHeight w:val="1040"/>
        </w:trPr>
        <w:tc>
          <w:tcPr>
            <w:tcW w:w="1889" w:type="dxa"/>
            <w:gridSpan w:val="2"/>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Stálá aktivita</w:t>
            </w:r>
          </w:p>
        </w:tc>
        <w:tc>
          <w:tcPr>
            <w:tcW w:w="4460"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Zajistit průběžné externí a interní proškolování v oblasti korupce; proškolit dosud neproškolené a všechny nově nastupující zaměstnance o protikorupčních opatřeních</w:t>
            </w:r>
          </w:p>
        </w:tc>
        <w:tc>
          <w:tcPr>
            <w:tcW w:w="1218" w:type="dxa"/>
            <w:gridSpan w:val="2"/>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PER</w:t>
            </w:r>
          </w:p>
        </w:tc>
        <w:tc>
          <w:tcPr>
            <w:tcW w:w="1286" w:type="dxa"/>
            <w:gridSpan w:val="2"/>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průběžně, minimálně 1krát/3 roky (první v roce 2017); nové zaměstnance do 3 měsíců od nástupu</w:t>
            </w:r>
          </w:p>
        </w:tc>
        <w:tc>
          <w:tcPr>
            <w:tcW w:w="1534" w:type="dxa"/>
            <w:gridSpan w:val="2"/>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náklady na proškolení, náklady na školení</w:t>
            </w:r>
          </w:p>
        </w:tc>
        <w:tc>
          <w:tcPr>
            <w:tcW w:w="2679" w:type="dxa"/>
            <w:gridSpan w:val="3"/>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počet proškolených/počet neproškolených zaměstnanců, (%) počet uskutečněných školení v oblasti korupce</w:t>
            </w:r>
          </w:p>
        </w:tc>
        <w:tc>
          <w:tcPr>
            <w:tcW w:w="1224" w:type="dxa"/>
            <w:gridSpan w:val="2"/>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RED MHMP</w:t>
            </w:r>
          </w:p>
        </w:tc>
      </w:tr>
      <w:tr w:rsidR="00BB75BC" w:rsidRPr="00BB75BC" w:rsidTr="00BB75BC">
        <w:trPr>
          <w:gridBefore w:val="1"/>
          <w:wBefore w:w="120" w:type="dxa"/>
          <w:trHeight w:val="700"/>
        </w:trPr>
        <w:tc>
          <w:tcPr>
            <w:tcW w:w="1889" w:type="dxa"/>
            <w:gridSpan w:val="2"/>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Stálá aktivita</w:t>
            </w:r>
          </w:p>
        </w:tc>
        <w:tc>
          <w:tcPr>
            <w:tcW w:w="4460"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Zvyšovat profesní kvalifikaci osob podílejících se na přípravě a realizaci veřejných zakázek zadávaných HMP</w:t>
            </w:r>
          </w:p>
        </w:tc>
        <w:tc>
          <w:tcPr>
            <w:tcW w:w="1218" w:type="dxa"/>
            <w:gridSpan w:val="2"/>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PER</w:t>
            </w:r>
          </w:p>
        </w:tc>
        <w:tc>
          <w:tcPr>
            <w:tcW w:w="1286" w:type="dxa"/>
            <w:gridSpan w:val="2"/>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Průběžně, nové zaměstnance do 3 měsíců od nástupu </w:t>
            </w:r>
          </w:p>
        </w:tc>
        <w:tc>
          <w:tcPr>
            <w:tcW w:w="1534" w:type="dxa"/>
            <w:gridSpan w:val="2"/>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Náklady na proškolení</w:t>
            </w:r>
          </w:p>
        </w:tc>
        <w:tc>
          <w:tcPr>
            <w:tcW w:w="2679" w:type="dxa"/>
            <w:gridSpan w:val="3"/>
          </w:tcPr>
          <w:p w:rsidR="00BB75BC" w:rsidRPr="00BB75BC" w:rsidRDefault="00FA2AA8" w:rsidP="00BB75BC">
            <w:pPr>
              <w:pStyle w:val="Normln1"/>
              <w:rPr>
                <w:lang w:val="cs-CZ"/>
              </w:rPr>
            </w:pPr>
            <w:r>
              <w:rPr>
                <w:rFonts w:ascii="Trebuchet MS" w:eastAsia="Trebuchet MS" w:hAnsi="Trebuchet MS" w:cs="Trebuchet MS"/>
                <w:sz w:val="20"/>
                <w:szCs w:val="20"/>
                <w:lang w:val="cs-CZ"/>
              </w:rPr>
              <w:t>Počet</w:t>
            </w:r>
            <w:r w:rsidR="00BB75BC" w:rsidRPr="00BB75BC">
              <w:rPr>
                <w:rFonts w:ascii="Trebuchet MS" w:eastAsia="Trebuchet MS" w:hAnsi="Trebuchet MS" w:cs="Trebuchet MS"/>
                <w:sz w:val="20"/>
                <w:szCs w:val="20"/>
                <w:lang w:val="cs-CZ"/>
              </w:rPr>
              <w:t xml:space="preserve"> školení, počet proškolených osob</w:t>
            </w:r>
          </w:p>
        </w:tc>
        <w:tc>
          <w:tcPr>
            <w:tcW w:w="1224" w:type="dxa"/>
            <w:gridSpan w:val="2"/>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RED MHMP</w:t>
            </w:r>
          </w:p>
        </w:tc>
      </w:tr>
      <w:tr w:rsidR="00BB75BC" w:rsidRPr="00BB75BC" w:rsidTr="00BB75BC">
        <w:trPr>
          <w:gridBefore w:val="1"/>
          <w:wBefore w:w="120" w:type="dxa"/>
          <w:trHeight w:val="1060"/>
        </w:trPr>
        <w:tc>
          <w:tcPr>
            <w:tcW w:w="1889" w:type="dxa"/>
            <w:gridSpan w:val="2"/>
          </w:tcPr>
          <w:p w:rsidR="00BB75BC" w:rsidRPr="00BB75BC" w:rsidRDefault="00FA2AA8" w:rsidP="00BB75BC">
            <w:pPr>
              <w:pStyle w:val="Normln1"/>
              <w:rPr>
                <w:lang w:val="cs-CZ"/>
              </w:rPr>
            </w:pPr>
            <w:r>
              <w:rPr>
                <w:rFonts w:ascii="Trebuchet MS" w:eastAsia="Trebuchet MS" w:hAnsi="Trebuchet MS" w:cs="Trebuchet MS"/>
                <w:sz w:val="20"/>
                <w:szCs w:val="20"/>
                <w:lang w:val="cs-CZ"/>
              </w:rPr>
              <w:t xml:space="preserve">Dlouhodobý </w:t>
            </w:r>
            <w:r w:rsidR="00BB75BC" w:rsidRPr="00BB75BC">
              <w:rPr>
                <w:rFonts w:ascii="Trebuchet MS" w:eastAsia="Trebuchet MS" w:hAnsi="Trebuchet MS" w:cs="Trebuchet MS"/>
                <w:sz w:val="20"/>
                <w:szCs w:val="20"/>
                <w:lang w:val="cs-CZ"/>
              </w:rPr>
              <w:t>projekt</w:t>
            </w:r>
          </w:p>
        </w:tc>
        <w:tc>
          <w:tcPr>
            <w:tcW w:w="4460"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Seznámit ředitele příspěvkových organizací s Protikorupční strategií HMP </w:t>
            </w:r>
          </w:p>
        </w:tc>
        <w:tc>
          <w:tcPr>
            <w:tcW w:w="1218" w:type="dxa"/>
            <w:gridSpan w:val="2"/>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PRM a odvětvové odbory</w:t>
            </w:r>
          </w:p>
        </w:tc>
        <w:tc>
          <w:tcPr>
            <w:tcW w:w="1286" w:type="dxa"/>
            <w:gridSpan w:val="2"/>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Do 30.</w:t>
            </w:r>
            <w:r w:rsidR="00FA2AA8">
              <w:rPr>
                <w:rFonts w:ascii="Trebuchet MS" w:eastAsia="Trebuchet MS" w:hAnsi="Trebuchet MS" w:cs="Trebuchet MS"/>
                <w:sz w:val="20"/>
                <w:szCs w:val="20"/>
                <w:lang w:val="cs-CZ"/>
              </w:rPr>
              <w:t xml:space="preserve"> </w:t>
            </w:r>
            <w:r w:rsidRPr="00BB75BC">
              <w:rPr>
                <w:rFonts w:ascii="Trebuchet MS" w:eastAsia="Trebuchet MS" w:hAnsi="Trebuchet MS" w:cs="Trebuchet MS"/>
                <w:sz w:val="20"/>
                <w:szCs w:val="20"/>
                <w:lang w:val="cs-CZ"/>
              </w:rPr>
              <w:t>11.</w:t>
            </w:r>
            <w:r w:rsidR="00FA2AA8">
              <w:rPr>
                <w:rFonts w:ascii="Trebuchet MS" w:eastAsia="Trebuchet MS" w:hAnsi="Trebuchet MS" w:cs="Trebuchet MS"/>
                <w:sz w:val="20"/>
                <w:szCs w:val="20"/>
                <w:lang w:val="cs-CZ"/>
              </w:rPr>
              <w:t xml:space="preserve"> </w:t>
            </w:r>
            <w:r w:rsidRPr="00BB75BC">
              <w:rPr>
                <w:rFonts w:ascii="Trebuchet MS" w:eastAsia="Trebuchet MS" w:hAnsi="Trebuchet MS" w:cs="Trebuchet MS"/>
                <w:sz w:val="20"/>
                <w:szCs w:val="20"/>
                <w:lang w:val="cs-CZ"/>
              </w:rPr>
              <w:t>2016</w:t>
            </w:r>
          </w:p>
        </w:tc>
        <w:tc>
          <w:tcPr>
            <w:tcW w:w="1534" w:type="dxa"/>
            <w:gridSpan w:val="2"/>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Prostředky na platy</w:t>
            </w:r>
          </w:p>
        </w:tc>
        <w:tc>
          <w:tcPr>
            <w:tcW w:w="2679" w:type="dxa"/>
            <w:gridSpan w:val="3"/>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Počet seznámených/počet neseznámených osob (%), materiál do ZHMP</w:t>
            </w:r>
          </w:p>
        </w:tc>
        <w:tc>
          <w:tcPr>
            <w:tcW w:w="1224" w:type="dxa"/>
            <w:gridSpan w:val="2"/>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RED MHMP</w:t>
            </w:r>
          </w:p>
        </w:tc>
      </w:tr>
      <w:tr w:rsidR="00BB75BC" w:rsidRPr="00BB75BC" w:rsidTr="00BB75BC">
        <w:trPr>
          <w:gridAfter w:val="1"/>
          <w:wAfter w:w="121" w:type="dxa"/>
        </w:trPr>
        <w:tc>
          <w:tcPr>
            <w:tcW w:w="1597" w:type="dxa"/>
            <w:gridSpan w:val="2"/>
            <w:shd w:val="clear" w:color="auto" w:fill="B2A1C7"/>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lastRenderedPageBreak/>
              <w:t>Oblast E</w:t>
            </w:r>
          </w:p>
        </w:tc>
        <w:tc>
          <w:tcPr>
            <w:tcW w:w="12692" w:type="dxa"/>
            <w:gridSpan w:val="12"/>
            <w:shd w:val="clear" w:color="auto" w:fill="B2A1C7"/>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Nakládání s majetkem hl. m. Prahy</w:t>
            </w:r>
          </w:p>
        </w:tc>
      </w:tr>
      <w:tr w:rsidR="00BB75BC" w:rsidRPr="00BB75BC" w:rsidTr="00BB75BC">
        <w:trPr>
          <w:gridAfter w:val="1"/>
          <w:wAfter w:w="121" w:type="dxa"/>
          <w:trHeight w:val="520"/>
        </w:trPr>
        <w:tc>
          <w:tcPr>
            <w:tcW w:w="1597" w:type="dxa"/>
            <w:gridSpan w:val="2"/>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Typ řešení</w:t>
            </w:r>
          </w:p>
        </w:tc>
        <w:tc>
          <w:tcPr>
            <w:tcW w:w="5017" w:type="dxa"/>
            <w:gridSpan w:val="3"/>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Cíle:</w:t>
            </w:r>
          </w:p>
        </w:tc>
        <w:tc>
          <w:tcPr>
            <w:tcW w:w="1178" w:type="dxa"/>
            <w:gridSpan w:val="2"/>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Zodpovídá/</w:t>
            </w:r>
          </w:p>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Provádí:</w:t>
            </w:r>
          </w:p>
        </w:tc>
        <w:tc>
          <w:tcPr>
            <w:tcW w:w="1402" w:type="dxa"/>
            <w:gridSpan w:val="2"/>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Termín:</w:t>
            </w:r>
          </w:p>
        </w:tc>
        <w:tc>
          <w:tcPr>
            <w:tcW w:w="1691" w:type="dxa"/>
            <w:gridSpan w:val="2"/>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Předpokládaná finanční náročnost</w:t>
            </w:r>
          </w:p>
        </w:tc>
        <w:tc>
          <w:tcPr>
            <w:tcW w:w="2201"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Indikátor pro hodnocení</w:t>
            </w:r>
          </w:p>
        </w:tc>
        <w:tc>
          <w:tcPr>
            <w:tcW w:w="1203" w:type="dxa"/>
            <w:gridSpan w:val="2"/>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Kontroluje:</w:t>
            </w:r>
          </w:p>
        </w:tc>
      </w:tr>
      <w:tr w:rsidR="00BB75BC" w:rsidRPr="00BB75BC" w:rsidTr="00BB75BC">
        <w:trPr>
          <w:gridAfter w:val="1"/>
          <w:wAfter w:w="121" w:type="dxa"/>
          <w:trHeight w:val="1040"/>
        </w:trPr>
        <w:tc>
          <w:tcPr>
            <w:tcW w:w="1597" w:type="dxa"/>
            <w:gridSpan w:val="2"/>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Stálá aktivita</w:t>
            </w:r>
          </w:p>
        </w:tc>
        <w:tc>
          <w:tcPr>
            <w:tcW w:w="5017" w:type="dxa"/>
            <w:gridSpan w:val="3"/>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Zveřejňovat informace o záměrech prodeje a pronájmu nemovitého a movitého majetku způsobem umožňujícím dálkový přístup, a to v následujícím rozsahu: </w:t>
            </w:r>
          </w:p>
          <w:p w:rsidR="00BB75BC" w:rsidRPr="00BB75BC" w:rsidRDefault="00BB75BC" w:rsidP="00BB75BC">
            <w:pPr>
              <w:pStyle w:val="Normln1"/>
              <w:numPr>
                <w:ilvl w:val="0"/>
                <w:numId w:val="12"/>
              </w:numPr>
              <w:ind w:left="316" w:hanging="283"/>
              <w:contextualSpacing/>
              <w:rPr>
                <w:sz w:val="20"/>
                <w:szCs w:val="20"/>
                <w:lang w:val="cs-CZ"/>
              </w:rPr>
            </w:pPr>
            <w:r w:rsidRPr="00BB75BC">
              <w:rPr>
                <w:rFonts w:ascii="Trebuchet MS" w:eastAsia="Trebuchet MS" w:hAnsi="Trebuchet MS" w:cs="Trebuchet MS"/>
                <w:sz w:val="20"/>
                <w:szCs w:val="20"/>
                <w:lang w:val="cs-CZ"/>
              </w:rPr>
              <w:t>aktuální záměry prodeje a pronájmu schválené RHMP</w:t>
            </w:r>
          </w:p>
          <w:p w:rsidR="00BB75BC" w:rsidRPr="00BB75BC" w:rsidRDefault="00BB75BC" w:rsidP="00BB75BC">
            <w:pPr>
              <w:pStyle w:val="Normln1"/>
              <w:numPr>
                <w:ilvl w:val="0"/>
                <w:numId w:val="12"/>
              </w:numPr>
              <w:ind w:left="316" w:hanging="283"/>
              <w:contextualSpacing/>
              <w:rPr>
                <w:sz w:val="20"/>
                <w:szCs w:val="20"/>
                <w:lang w:val="cs-CZ"/>
              </w:rPr>
            </w:pPr>
            <w:r w:rsidRPr="00BB75BC">
              <w:rPr>
                <w:rFonts w:ascii="Trebuchet MS" w:eastAsia="Trebuchet MS" w:hAnsi="Trebuchet MS" w:cs="Trebuchet MS"/>
                <w:sz w:val="20"/>
                <w:szCs w:val="20"/>
                <w:lang w:val="cs-CZ"/>
              </w:rPr>
              <w:t>informace o prodeji nemovitého majetku (údaje o kupujícím, označení předmětu koupě a kupní cena)</w:t>
            </w:r>
          </w:p>
          <w:p w:rsidR="00BB75BC" w:rsidRPr="00BB75BC" w:rsidRDefault="00BB75BC" w:rsidP="00BB75BC">
            <w:pPr>
              <w:pStyle w:val="Normln1"/>
              <w:numPr>
                <w:ilvl w:val="0"/>
                <w:numId w:val="12"/>
              </w:numPr>
              <w:ind w:left="316" w:hanging="283"/>
              <w:contextualSpacing/>
              <w:rPr>
                <w:sz w:val="20"/>
                <w:szCs w:val="20"/>
                <w:lang w:val="cs-CZ"/>
              </w:rPr>
            </w:pPr>
            <w:r w:rsidRPr="00BB75BC">
              <w:rPr>
                <w:rFonts w:ascii="Trebuchet MS" w:eastAsia="Trebuchet MS" w:hAnsi="Trebuchet MS" w:cs="Trebuchet MS"/>
                <w:sz w:val="20"/>
                <w:szCs w:val="20"/>
                <w:lang w:val="cs-CZ"/>
              </w:rPr>
              <w:t>uzavřené kupní smlouvy o prodeji movitého majetku</w:t>
            </w:r>
          </w:p>
          <w:p w:rsidR="00BB75BC" w:rsidRPr="00BB75BC" w:rsidRDefault="00BB75BC" w:rsidP="00BB75BC">
            <w:pPr>
              <w:pStyle w:val="Normln1"/>
              <w:numPr>
                <w:ilvl w:val="0"/>
                <w:numId w:val="12"/>
              </w:numPr>
              <w:ind w:left="316" w:hanging="283"/>
              <w:contextualSpacing/>
              <w:rPr>
                <w:sz w:val="20"/>
                <w:szCs w:val="20"/>
                <w:lang w:val="cs-CZ"/>
              </w:rPr>
            </w:pPr>
            <w:r w:rsidRPr="00BB75BC">
              <w:rPr>
                <w:rFonts w:ascii="Trebuchet MS" w:eastAsia="Trebuchet MS" w:hAnsi="Trebuchet MS" w:cs="Trebuchet MS"/>
                <w:sz w:val="20"/>
                <w:szCs w:val="20"/>
                <w:lang w:val="cs-CZ"/>
              </w:rPr>
              <w:t>informace o pronájmech schválených RHMP</w:t>
            </w:r>
          </w:p>
        </w:tc>
        <w:tc>
          <w:tcPr>
            <w:tcW w:w="1178" w:type="dxa"/>
            <w:gridSpan w:val="2"/>
          </w:tcPr>
          <w:p w:rsidR="00BB75BC" w:rsidRPr="00BB75BC" w:rsidRDefault="00BB75BC" w:rsidP="00BB75BC">
            <w:pPr>
              <w:pStyle w:val="Normln1"/>
              <w:numPr>
                <w:ilvl w:val="0"/>
                <w:numId w:val="13"/>
              </w:numPr>
              <w:spacing w:before="120"/>
              <w:ind w:left="0" w:hanging="360"/>
              <w:contextualSpacing/>
              <w:jc w:val="both"/>
              <w:rPr>
                <w:rFonts w:ascii="Trebuchet MS" w:eastAsia="Trebuchet MS" w:hAnsi="Trebuchet MS" w:cs="Trebuchet MS"/>
                <w:sz w:val="20"/>
                <w:szCs w:val="20"/>
                <w:lang w:val="cs-CZ"/>
              </w:rPr>
            </w:pPr>
            <w:r w:rsidRPr="00BB75BC">
              <w:rPr>
                <w:rFonts w:ascii="Trebuchet MS" w:eastAsia="Trebuchet MS" w:hAnsi="Trebuchet MS" w:cs="Trebuchet MS"/>
                <w:sz w:val="20"/>
                <w:szCs w:val="20"/>
                <w:lang w:val="cs-CZ"/>
              </w:rPr>
              <w:t>OSM</w:t>
            </w:r>
          </w:p>
        </w:tc>
        <w:tc>
          <w:tcPr>
            <w:tcW w:w="1402" w:type="dxa"/>
            <w:gridSpan w:val="2"/>
          </w:tcPr>
          <w:p w:rsidR="00BB75BC" w:rsidRPr="00BB75BC" w:rsidRDefault="00BB75BC" w:rsidP="00BB75BC">
            <w:pPr>
              <w:pStyle w:val="Normln1"/>
              <w:numPr>
                <w:ilvl w:val="0"/>
                <w:numId w:val="13"/>
              </w:numPr>
              <w:spacing w:before="120"/>
              <w:ind w:left="0" w:hanging="360"/>
              <w:contextualSpacing/>
              <w:jc w:val="both"/>
              <w:rPr>
                <w:rFonts w:ascii="Trebuchet MS" w:eastAsia="Trebuchet MS" w:hAnsi="Trebuchet MS" w:cs="Trebuchet MS"/>
                <w:sz w:val="20"/>
                <w:szCs w:val="20"/>
                <w:lang w:val="cs-CZ"/>
              </w:rPr>
            </w:pPr>
            <w:r w:rsidRPr="00BB75BC">
              <w:rPr>
                <w:rFonts w:ascii="Trebuchet MS" w:eastAsia="Trebuchet MS" w:hAnsi="Trebuchet MS" w:cs="Trebuchet MS"/>
                <w:sz w:val="20"/>
                <w:szCs w:val="20"/>
                <w:lang w:val="cs-CZ"/>
              </w:rPr>
              <w:t>průběžně</w:t>
            </w:r>
          </w:p>
        </w:tc>
        <w:tc>
          <w:tcPr>
            <w:tcW w:w="1691" w:type="dxa"/>
            <w:gridSpan w:val="2"/>
          </w:tcPr>
          <w:p w:rsidR="00BB75BC" w:rsidRPr="00BB75BC" w:rsidRDefault="00BB75BC" w:rsidP="00BB75BC">
            <w:pPr>
              <w:pStyle w:val="Normln1"/>
              <w:numPr>
                <w:ilvl w:val="0"/>
                <w:numId w:val="13"/>
              </w:numPr>
              <w:spacing w:before="120"/>
              <w:ind w:left="0" w:hanging="360"/>
              <w:contextualSpacing/>
              <w:jc w:val="both"/>
              <w:rPr>
                <w:rFonts w:ascii="Trebuchet MS" w:eastAsia="Trebuchet MS" w:hAnsi="Trebuchet MS" w:cs="Trebuchet MS"/>
                <w:sz w:val="20"/>
                <w:szCs w:val="20"/>
                <w:lang w:val="cs-CZ"/>
              </w:rPr>
            </w:pPr>
            <w:r w:rsidRPr="00BB75BC">
              <w:rPr>
                <w:rFonts w:ascii="Trebuchet MS" w:eastAsia="Trebuchet MS" w:hAnsi="Trebuchet MS" w:cs="Trebuchet MS"/>
                <w:sz w:val="20"/>
                <w:szCs w:val="20"/>
                <w:lang w:val="cs-CZ"/>
              </w:rPr>
              <w:t>Prostředky na platy</w:t>
            </w:r>
          </w:p>
        </w:tc>
        <w:tc>
          <w:tcPr>
            <w:tcW w:w="2201" w:type="dxa"/>
          </w:tcPr>
          <w:p w:rsidR="00BB75BC" w:rsidRPr="00BB75BC" w:rsidRDefault="00BB75BC" w:rsidP="00BB75BC">
            <w:pPr>
              <w:pStyle w:val="Normln1"/>
              <w:numPr>
                <w:ilvl w:val="0"/>
                <w:numId w:val="13"/>
              </w:numPr>
              <w:spacing w:before="120"/>
              <w:ind w:left="0" w:hanging="360"/>
              <w:contextualSpacing/>
              <w:jc w:val="both"/>
              <w:rPr>
                <w:rFonts w:ascii="Trebuchet MS" w:eastAsia="Trebuchet MS" w:hAnsi="Trebuchet MS" w:cs="Trebuchet MS"/>
                <w:sz w:val="20"/>
                <w:szCs w:val="20"/>
                <w:lang w:val="cs-CZ"/>
              </w:rPr>
            </w:pPr>
            <w:r w:rsidRPr="00BB75BC">
              <w:rPr>
                <w:rFonts w:ascii="Trebuchet MS" w:eastAsia="Trebuchet MS" w:hAnsi="Trebuchet MS" w:cs="Trebuchet MS"/>
                <w:sz w:val="20"/>
                <w:szCs w:val="20"/>
                <w:lang w:val="cs-CZ"/>
              </w:rPr>
              <w:t>Zveřejnění informací a jejich aktuálnost</w:t>
            </w:r>
          </w:p>
        </w:tc>
        <w:tc>
          <w:tcPr>
            <w:tcW w:w="1203" w:type="dxa"/>
            <w:gridSpan w:val="2"/>
          </w:tcPr>
          <w:p w:rsidR="00BB75BC" w:rsidRPr="00BB75BC" w:rsidRDefault="00BB75BC" w:rsidP="00BB75BC">
            <w:pPr>
              <w:pStyle w:val="Normln1"/>
              <w:numPr>
                <w:ilvl w:val="0"/>
                <w:numId w:val="13"/>
              </w:numPr>
              <w:spacing w:before="120"/>
              <w:ind w:left="0" w:hanging="360"/>
              <w:contextualSpacing/>
              <w:jc w:val="both"/>
              <w:rPr>
                <w:rFonts w:ascii="Trebuchet MS" w:eastAsia="Trebuchet MS" w:hAnsi="Trebuchet MS" w:cs="Trebuchet MS"/>
                <w:sz w:val="20"/>
                <w:szCs w:val="20"/>
                <w:lang w:val="cs-CZ"/>
              </w:rPr>
            </w:pPr>
            <w:r w:rsidRPr="00BB75BC">
              <w:rPr>
                <w:rFonts w:ascii="Trebuchet MS" w:eastAsia="Trebuchet MS" w:hAnsi="Trebuchet MS" w:cs="Trebuchet MS"/>
                <w:sz w:val="20"/>
                <w:szCs w:val="20"/>
                <w:lang w:val="cs-CZ"/>
              </w:rPr>
              <w:t>RED MHMP</w:t>
            </w:r>
          </w:p>
        </w:tc>
      </w:tr>
      <w:tr w:rsidR="00BB75BC" w:rsidRPr="00BB75BC" w:rsidTr="00BB75BC">
        <w:trPr>
          <w:gridAfter w:val="1"/>
          <w:wAfter w:w="121" w:type="dxa"/>
          <w:trHeight w:val="700"/>
        </w:trPr>
        <w:tc>
          <w:tcPr>
            <w:tcW w:w="1597" w:type="dxa"/>
            <w:gridSpan w:val="2"/>
          </w:tcPr>
          <w:p w:rsidR="00BB75BC" w:rsidRPr="00BB75BC" w:rsidRDefault="00BB75BC" w:rsidP="00BB75BC">
            <w:pPr>
              <w:pStyle w:val="Normln1"/>
              <w:numPr>
                <w:ilvl w:val="0"/>
                <w:numId w:val="13"/>
              </w:numPr>
              <w:spacing w:before="120"/>
              <w:ind w:left="0" w:hanging="360"/>
              <w:contextualSpacing/>
              <w:jc w:val="both"/>
              <w:rPr>
                <w:rFonts w:ascii="Trebuchet MS" w:eastAsia="Trebuchet MS" w:hAnsi="Trebuchet MS" w:cs="Trebuchet MS"/>
                <w:sz w:val="20"/>
                <w:szCs w:val="20"/>
                <w:lang w:val="cs-CZ"/>
              </w:rPr>
            </w:pPr>
            <w:r w:rsidRPr="00BB75BC">
              <w:rPr>
                <w:rFonts w:ascii="Trebuchet MS" w:eastAsia="Trebuchet MS" w:hAnsi="Trebuchet MS" w:cs="Trebuchet MS"/>
                <w:sz w:val="20"/>
                <w:szCs w:val="20"/>
                <w:lang w:val="cs-CZ"/>
              </w:rPr>
              <w:t xml:space="preserve">Stálá aktivita </w:t>
            </w:r>
          </w:p>
        </w:tc>
        <w:tc>
          <w:tcPr>
            <w:tcW w:w="5017" w:type="dxa"/>
            <w:gridSpan w:val="3"/>
          </w:tcPr>
          <w:p w:rsidR="00BB75BC" w:rsidRPr="00BB75BC" w:rsidRDefault="00BB75BC" w:rsidP="00BB75BC">
            <w:pPr>
              <w:pStyle w:val="Normln1"/>
              <w:numPr>
                <w:ilvl w:val="0"/>
                <w:numId w:val="13"/>
              </w:numPr>
              <w:spacing w:before="120"/>
              <w:ind w:left="0" w:hanging="360"/>
              <w:contextualSpacing/>
              <w:jc w:val="both"/>
              <w:rPr>
                <w:rFonts w:ascii="Trebuchet MS" w:eastAsia="Trebuchet MS" w:hAnsi="Trebuchet MS" w:cs="Trebuchet MS"/>
                <w:sz w:val="20"/>
                <w:szCs w:val="20"/>
                <w:lang w:val="cs-CZ"/>
              </w:rPr>
            </w:pPr>
            <w:r w:rsidRPr="00BB75BC">
              <w:rPr>
                <w:rFonts w:ascii="Trebuchet MS" w:eastAsia="Trebuchet MS" w:hAnsi="Trebuchet MS" w:cs="Trebuchet MS"/>
                <w:sz w:val="20"/>
                <w:szCs w:val="20"/>
                <w:lang w:val="cs-CZ"/>
              </w:rPr>
              <w:t>Zveřejňovat způsobem umožňujícím dálkový přístup aktuální informace o postupech při nakládání s majetkem hl. m. Prahy</w:t>
            </w:r>
          </w:p>
        </w:tc>
        <w:tc>
          <w:tcPr>
            <w:tcW w:w="1178" w:type="dxa"/>
            <w:gridSpan w:val="2"/>
          </w:tcPr>
          <w:p w:rsidR="00BB75BC" w:rsidRPr="00BB75BC" w:rsidRDefault="00BB75BC" w:rsidP="00BB75BC">
            <w:pPr>
              <w:pStyle w:val="Normln1"/>
              <w:numPr>
                <w:ilvl w:val="0"/>
                <w:numId w:val="13"/>
              </w:numPr>
              <w:spacing w:before="120"/>
              <w:ind w:left="0" w:hanging="360"/>
              <w:contextualSpacing/>
              <w:jc w:val="both"/>
              <w:rPr>
                <w:rFonts w:ascii="Trebuchet MS" w:eastAsia="Trebuchet MS" w:hAnsi="Trebuchet MS" w:cs="Trebuchet MS"/>
                <w:sz w:val="20"/>
                <w:szCs w:val="20"/>
                <w:lang w:val="cs-CZ"/>
              </w:rPr>
            </w:pPr>
            <w:r w:rsidRPr="00BB75BC">
              <w:rPr>
                <w:rFonts w:ascii="Trebuchet MS" w:eastAsia="Trebuchet MS" w:hAnsi="Trebuchet MS" w:cs="Trebuchet MS"/>
                <w:sz w:val="20"/>
                <w:szCs w:val="20"/>
                <w:lang w:val="cs-CZ"/>
              </w:rPr>
              <w:t>OSM</w:t>
            </w:r>
          </w:p>
        </w:tc>
        <w:tc>
          <w:tcPr>
            <w:tcW w:w="1402" w:type="dxa"/>
            <w:gridSpan w:val="2"/>
          </w:tcPr>
          <w:p w:rsidR="00BB75BC" w:rsidRPr="00BB75BC" w:rsidRDefault="00BB75BC" w:rsidP="00BB75BC">
            <w:pPr>
              <w:pStyle w:val="Normln1"/>
              <w:numPr>
                <w:ilvl w:val="0"/>
                <w:numId w:val="13"/>
              </w:numPr>
              <w:spacing w:before="120"/>
              <w:ind w:left="0" w:hanging="360"/>
              <w:contextualSpacing/>
              <w:jc w:val="both"/>
              <w:rPr>
                <w:rFonts w:ascii="Trebuchet MS" w:eastAsia="Trebuchet MS" w:hAnsi="Trebuchet MS" w:cs="Trebuchet MS"/>
                <w:sz w:val="20"/>
                <w:szCs w:val="20"/>
                <w:lang w:val="cs-CZ"/>
              </w:rPr>
            </w:pPr>
            <w:r w:rsidRPr="00BB75BC">
              <w:rPr>
                <w:rFonts w:ascii="Trebuchet MS" w:eastAsia="Trebuchet MS" w:hAnsi="Trebuchet MS" w:cs="Trebuchet MS"/>
                <w:sz w:val="20"/>
                <w:szCs w:val="20"/>
                <w:lang w:val="cs-CZ"/>
              </w:rPr>
              <w:t>Průběžně</w:t>
            </w:r>
          </w:p>
        </w:tc>
        <w:tc>
          <w:tcPr>
            <w:tcW w:w="1691" w:type="dxa"/>
            <w:gridSpan w:val="2"/>
          </w:tcPr>
          <w:p w:rsidR="00BB75BC" w:rsidRPr="00BB75BC" w:rsidRDefault="00BB75BC" w:rsidP="00BB75BC">
            <w:pPr>
              <w:pStyle w:val="Normln1"/>
              <w:numPr>
                <w:ilvl w:val="0"/>
                <w:numId w:val="13"/>
              </w:numPr>
              <w:spacing w:before="120"/>
              <w:ind w:left="0" w:hanging="360"/>
              <w:contextualSpacing/>
              <w:jc w:val="both"/>
              <w:rPr>
                <w:rFonts w:ascii="Trebuchet MS" w:eastAsia="Trebuchet MS" w:hAnsi="Trebuchet MS" w:cs="Trebuchet MS"/>
                <w:sz w:val="20"/>
                <w:szCs w:val="20"/>
                <w:lang w:val="cs-CZ"/>
              </w:rPr>
            </w:pPr>
            <w:r w:rsidRPr="00BB75BC">
              <w:rPr>
                <w:rFonts w:ascii="Trebuchet MS" w:eastAsia="Trebuchet MS" w:hAnsi="Trebuchet MS" w:cs="Trebuchet MS"/>
                <w:sz w:val="20"/>
                <w:szCs w:val="20"/>
                <w:lang w:val="cs-CZ"/>
              </w:rPr>
              <w:t xml:space="preserve">Prostředky na platy </w:t>
            </w:r>
          </w:p>
        </w:tc>
        <w:tc>
          <w:tcPr>
            <w:tcW w:w="2201" w:type="dxa"/>
          </w:tcPr>
          <w:p w:rsidR="00BB75BC" w:rsidRPr="00BB75BC" w:rsidRDefault="00BB75BC" w:rsidP="00BB75BC">
            <w:pPr>
              <w:pStyle w:val="Normln1"/>
              <w:numPr>
                <w:ilvl w:val="0"/>
                <w:numId w:val="13"/>
              </w:numPr>
              <w:spacing w:before="120"/>
              <w:ind w:left="0" w:hanging="360"/>
              <w:contextualSpacing/>
              <w:jc w:val="both"/>
              <w:rPr>
                <w:rFonts w:ascii="Trebuchet MS" w:eastAsia="Trebuchet MS" w:hAnsi="Trebuchet MS" w:cs="Trebuchet MS"/>
                <w:sz w:val="20"/>
                <w:szCs w:val="20"/>
                <w:lang w:val="cs-CZ"/>
              </w:rPr>
            </w:pPr>
            <w:r w:rsidRPr="00BB75BC">
              <w:rPr>
                <w:rFonts w:ascii="Trebuchet MS" w:eastAsia="Trebuchet MS" w:hAnsi="Trebuchet MS" w:cs="Trebuchet MS"/>
                <w:sz w:val="20"/>
                <w:szCs w:val="20"/>
                <w:lang w:val="cs-CZ"/>
              </w:rPr>
              <w:t>Zveřejnění informací a jejich aktuálnost</w:t>
            </w:r>
          </w:p>
        </w:tc>
        <w:tc>
          <w:tcPr>
            <w:tcW w:w="1203" w:type="dxa"/>
            <w:gridSpan w:val="2"/>
          </w:tcPr>
          <w:p w:rsidR="00BB75BC" w:rsidRPr="00BB75BC" w:rsidRDefault="00BB75BC" w:rsidP="00BB75BC">
            <w:pPr>
              <w:pStyle w:val="Normln1"/>
              <w:numPr>
                <w:ilvl w:val="0"/>
                <w:numId w:val="13"/>
              </w:numPr>
              <w:spacing w:before="120"/>
              <w:ind w:left="0" w:hanging="360"/>
              <w:contextualSpacing/>
              <w:jc w:val="both"/>
              <w:rPr>
                <w:rFonts w:ascii="Trebuchet MS" w:eastAsia="Trebuchet MS" w:hAnsi="Trebuchet MS" w:cs="Trebuchet MS"/>
                <w:sz w:val="20"/>
                <w:szCs w:val="20"/>
                <w:lang w:val="cs-CZ"/>
              </w:rPr>
            </w:pPr>
            <w:r w:rsidRPr="00BB75BC">
              <w:rPr>
                <w:rFonts w:ascii="Trebuchet MS" w:eastAsia="Trebuchet MS" w:hAnsi="Trebuchet MS" w:cs="Trebuchet MS"/>
                <w:sz w:val="20"/>
                <w:szCs w:val="20"/>
                <w:lang w:val="cs-CZ"/>
              </w:rPr>
              <w:t>RED MHMP</w:t>
            </w:r>
          </w:p>
        </w:tc>
      </w:tr>
      <w:tr w:rsidR="00BB75BC" w:rsidRPr="00BB75BC" w:rsidTr="00BB75BC">
        <w:trPr>
          <w:gridAfter w:val="1"/>
          <w:wAfter w:w="121" w:type="dxa"/>
          <w:trHeight w:val="880"/>
        </w:trPr>
        <w:tc>
          <w:tcPr>
            <w:tcW w:w="1597" w:type="dxa"/>
            <w:gridSpan w:val="2"/>
          </w:tcPr>
          <w:p w:rsidR="00BB75BC" w:rsidRPr="00BB75BC" w:rsidRDefault="00BB75BC" w:rsidP="00BB75BC">
            <w:pPr>
              <w:pStyle w:val="Normln1"/>
              <w:numPr>
                <w:ilvl w:val="0"/>
                <w:numId w:val="13"/>
              </w:numPr>
              <w:spacing w:before="120"/>
              <w:ind w:left="0" w:hanging="360"/>
              <w:contextualSpacing/>
              <w:jc w:val="both"/>
              <w:rPr>
                <w:rFonts w:ascii="Trebuchet MS" w:eastAsia="Trebuchet MS" w:hAnsi="Trebuchet MS" w:cs="Trebuchet MS"/>
                <w:sz w:val="20"/>
                <w:szCs w:val="20"/>
                <w:lang w:val="cs-CZ"/>
              </w:rPr>
            </w:pPr>
            <w:r w:rsidRPr="00BB75BC">
              <w:rPr>
                <w:rFonts w:ascii="Trebuchet MS" w:eastAsia="Trebuchet MS" w:hAnsi="Trebuchet MS" w:cs="Trebuchet MS"/>
                <w:sz w:val="20"/>
                <w:szCs w:val="20"/>
                <w:lang w:val="cs-CZ"/>
              </w:rPr>
              <w:t>Krátkodobý projekt</w:t>
            </w:r>
          </w:p>
        </w:tc>
        <w:tc>
          <w:tcPr>
            <w:tcW w:w="5017" w:type="dxa"/>
            <w:gridSpan w:val="3"/>
          </w:tcPr>
          <w:p w:rsidR="00BB75BC" w:rsidRPr="00BB75BC" w:rsidRDefault="00BB75BC" w:rsidP="00BB75BC">
            <w:pPr>
              <w:pStyle w:val="Normln1"/>
              <w:numPr>
                <w:ilvl w:val="0"/>
                <w:numId w:val="13"/>
              </w:numPr>
              <w:spacing w:before="120"/>
              <w:ind w:left="0" w:hanging="360"/>
              <w:contextualSpacing/>
              <w:jc w:val="both"/>
              <w:rPr>
                <w:rFonts w:ascii="Trebuchet MS" w:eastAsia="Trebuchet MS" w:hAnsi="Trebuchet MS" w:cs="Trebuchet MS"/>
                <w:sz w:val="20"/>
                <w:szCs w:val="20"/>
                <w:lang w:val="cs-CZ"/>
              </w:rPr>
            </w:pPr>
            <w:r w:rsidRPr="00BB75BC">
              <w:rPr>
                <w:rFonts w:ascii="Trebuchet MS" w:eastAsia="Trebuchet MS" w:hAnsi="Trebuchet MS" w:cs="Trebuchet MS"/>
                <w:sz w:val="20"/>
                <w:szCs w:val="20"/>
                <w:lang w:val="cs-CZ"/>
              </w:rPr>
              <w:t>Prověřit a posoudit možnost zveřejňování dalších inf</w:t>
            </w:r>
            <w:r w:rsidR="00FA2AA8">
              <w:rPr>
                <w:rFonts w:ascii="Trebuchet MS" w:eastAsia="Trebuchet MS" w:hAnsi="Trebuchet MS" w:cs="Trebuchet MS"/>
                <w:sz w:val="20"/>
                <w:szCs w:val="20"/>
                <w:lang w:val="cs-CZ"/>
              </w:rPr>
              <w:t>ormací</w:t>
            </w:r>
            <w:r w:rsidRPr="00BB75BC">
              <w:rPr>
                <w:rFonts w:ascii="Trebuchet MS" w:eastAsia="Trebuchet MS" w:hAnsi="Trebuchet MS" w:cs="Trebuchet MS"/>
                <w:sz w:val="20"/>
                <w:szCs w:val="20"/>
                <w:lang w:val="cs-CZ"/>
              </w:rPr>
              <w:t xml:space="preserve"> týkajících se nakládání s majetkem (kupní smlouvy o prodeji nemovitého majetku, darování majetku, směny, výpůjčky apod.) a navrhnout další postup.</w:t>
            </w:r>
          </w:p>
        </w:tc>
        <w:tc>
          <w:tcPr>
            <w:tcW w:w="1178" w:type="dxa"/>
            <w:gridSpan w:val="2"/>
          </w:tcPr>
          <w:p w:rsidR="00BB75BC" w:rsidRPr="00BB75BC" w:rsidRDefault="00BB75BC" w:rsidP="00BB75BC">
            <w:pPr>
              <w:pStyle w:val="Normln1"/>
              <w:numPr>
                <w:ilvl w:val="0"/>
                <w:numId w:val="13"/>
              </w:numPr>
              <w:spacing w:before="120"/>
              <w:ind w:left="0" w:hanging="360"/>
              <w:contextualSpacing/>
              <w:jc w:val="both"/>
              <w:rPr>
                <w:rFonts w:ascii="Trebuchet MS" w:eastAsia="Trebuchet MS" w:hAnsi="Trebuchet MS" w:cs="Trebuchet MS"/>
                <w:sz w:val="20"/>
                <w:szCs w:val="20"/>
                <w:lang w:val="cs-CZ"/>
              </w:rPr>
            </w:pPr>
            <w:r w:rsidRPr="00BB75BC">
              <w:rPr>
                <w:rFonts w:ascii="Trebuchet MS" w:eastAsia="Trebuchet MS" w:hAnsi="Trebuchet MS" w:cs="Trebuchet MS"/>
                <w:sz w:val="20"/>
                <w:szCs w:val="20"/>
                <w:lang w:val="cs-CZ"/>
              </w:rPr>
              <w:t>OSM</w:t>
            </w:r>
          </w:p>
        </w:tc>
        <w:tc>
          <w:tcPr>
            <w:tcW w:w="1402" w:type="dxa"/>
            <w:gridSpan w:val="2"/>
          </w:tcPr>
          <w:p w:rsidR="00BB75BC" w:rsidRPr="00BB75BC" w:rsidRDefault="00FA2AA8" w:rsidP="00BB75BC">
            <w:pPr>
              <w:pStyle w:val="Normln1"/>
              <w:numPr>
                <w:ilvl w:val="0"/>
                <w:numId w:val="13"/>
              </w:numPr>
              <w:spacing w:before="120"/>
              <w:ind w:left="0" w:hanging="360"/>
              <w:contextualSpacing/>
              <w:jc w:val="both"/>
              <w:rPr>
                <w:rFonts w:ascii="Trebuchet MS" w:eastAsia="Trebuchet MS" w:hAnsi="Trebuchet MS" w:cs="Trebuchet MS"/>
                <w:sz w:val="20"/>
                <w:szCs w:val="20"/>
                <w:lang w:val="cs-CZ"/>
              </w:rPr>
            </w:pPr>
            <w:r>
              <w:rPr>
                <w:rFonts w:ascii="Trebuchet MS" w:eastAsia="Trebuchet MS" w:hAnsi="Trebuchet MS" w:cs="Trebuchet MS"/>
                <w:sz w:val="20"/>
                <w:szCs w:val="20"/>
                <w:lang w:val="cs-CZ"/>
              </w:rPr>
              <w:t xml:space="preserve">Do </w:t>
            </w:r>
            <w:r w:rsidR="00BB75BC" w:rsidRPr="00BB75BC">
              <w:rPr>
                <w:rFonts w:ascii="Trebuchet MS" w:eastAsia="Trebuchet MS" w:hAnsi="Trebuchet MS" w:cs="Trebuchet MS"/>
                <w:sz w:val="20"/>
                <w:szCs w:val="20"/>
                <w:lang w:val="cs-CZ"/>
              </w:rPr>
              <w:t>30.</w:t>
            </w:r>
            <w:r>
              <w:rPr>
                <w:rFonts w:ascii="Trebuchet MS" w:eastAsia="Trebuchet MS" w:hAnsi="Trebuchet MS" w:cs="Trebuchet MS"/>
                <w:sz w:val="20"/>
                <w:szCs w:val="20"/>
                <w:lang w:val="cs-CZ"/>
              </w:rPr>
              <w:t xml:space="preserve"> </w:t>
            </w:r>
            <w:r w:rsidR="00BB75BC" w:rsidRPr="00BB75BC">
              <w:rPr>
                <w:rFonts w:ascii="Trebuchet MS" w:eastAsia="Trebuchet MS" w:hAnsi="Trebuchet MS" w:cs="Trebuchet MS"/>
                <w:sz w:val="20"/>
                <w:szCs w:val="20"/>
                <w:lang w:val="cs-CZ"/>
              </w:rPr>
              <w:t>11.</w:t>
            </w:r>
            <w:r>
              <w:rPr>
                <w:rFonts w:ascii="Trebuchet MS" w:eastAsia="Trebuchet MS" w:hAnsi="Trebuchet MS" w:cs="Trebuchet MS"/>
                <w:sz w:val="20"/>
                <w:szCs w:val="20"/>
                <w:lang w:val="cs-CZ"/>
              </w:rPr>
              <w:t xml:space="preserve"> </w:t>
            </w:r>
            <w:r w:rsidR="00BB75BC" w:rsidRPr="00BB75BC">
              <w:rPr>
                <w:rFonts w:ascii="Trebuchet MS" w:eastAsia="Trebuchet MS" w:hAnsi="Trebuchet MS" w:cs="Trebuchet MS"/>
                <w:sz w:val="20"/>
                <w:szCs w:val="20"/>
                <w:lang w:val="cs-CZ"/>
              </w:rPr>
              <w:t>2016</w:t>
            </w:r>
          </w:p>
        </w:tc>
        <w:tc>
          <w:tcPr>
            <w:tcW w:w="1691" w:type="dxa"/>
            <w:gridSpan w:val="2"/>
          </w:tcPr>
          <w:p w:rsidR="00BB75BC" w:rsidRPr="00BB75BC" w:rsidRDefault="00BB75BC" w:rsidP="00BB75BC">
            <w:pPr>
              <w:pStyle w:val="Normln1"/>
              <w:numPr>
                <w:ilvl w:val="0"/>
                <w:numId w:val="13"/>
              </w:numPr>
              <w:spacing w:before="120"/>
              <w:ind w:left="0" w:hanging="360"/>
              <w:contextualSpacing/>
              <w:jc w:val="both"/>
              <w:rPr>
                <w:rFonts w:ascii="Trebuchet MS" w:eastAsia="Trebuchet MS" w:hAnsi="Trebuchet MS" w:cs="Trebuchet MS"/>
                <w:sz w:val="20"/>
                <w:szCs w:val="20"/>
                <w:lang w:val="cs-CZ"/>
              </w:rPr>
            </w:pPr>
            <w:r w:rsidRPr="00BB75BC">
              <w:rPr>
                <w:rFonts w:ascii="Trebuchet MS" w:eastAsia="Trebuchet MS" w:hAnsi="Trebuchet MS" w:cs="Trebuchet MS"/>
                <w:sz w:val="20"/>
                <w:szCs w:val="20"/>
                <w:lang w:val="cs-CZ"/>
              </w:rPr>
              <w:t>Prostředky na platy</w:t>
            </w:r>
          </w:p>
        </w:tc>
        <w:tc>
          <w:tcPr>
            <w:tcW w:w="2201" w:type="dxa"/>
          </w:tcPr>
          <w:p w:rsidR="00BB75BC" w:rsidRPr="00BB75BC" w:rsidRDefault="00BB75BC" w:rsidP="00BB75BC">
            <w:pPr>
              <w:pStyle w:val="Normln1"/>
              <w:numPr>
                <w:ilvl w:val="0"/>
                <w:numId w:val="13"/>
              </w:numPr>
              <w:spacing w:before="120"/>
              <w:ind w:left="0" w:hanging="360"/>
              <w:contextualSpacing/>
              <w:jc w:val="both"/>
              <w:rPr>
                <w:rFonts w:ascii="Trebuchet MS" w:eastAsia="Trebuchet MS" w:hAnsi="Trebuchet MS" w:cs="Trebuchet MS"/>
                <w:sz w:val="20"/>
                <w:szCs w:val="20"/>
                <w:lang w:val="cs-CZ"/>
              </w:rPr>
            </w:pPr>
            <w:r w:rsidRPr="00BB75BC">
              <w:rPr>
                <w:rFonts w:ascii="Trebuchet MS" w:eastAsia="Trebuchet MS" w:hAnsi="Trebuchet MS" w:cs="Trebuchet MS"/>
                <w:sz w:val="20"/>
                <w:szCs w:val="20"/>
                <w:lang w:val="cs-CZ"/>
              </w:rPr>
              <w:t>Analýza obsahující posouzení předmětné problematiky a návrh dalšího postupu</w:t>
            </w:r>
          </w:p>
        </w:tc>
        <w:tc>
          <w:tcPr>
            <w:tcW w:w="1203" w:type="dxa"/>
            <w:gridSpan w:val="2"/>
          </w:tcPr>
          <w:p w:rsidR="00BB75BC" w:rsidRPr="00BB75BC" w:rsidRDefault="00BB75BC" w:rsidP="00BB75BC">
            <w:pPr>
              <w:pStyle w:val="Normln1"/>
              <w:numPr>
                <w:ilvl w:val="0"/>
                <w:numId w:val="13"/>
              </w:numPr>
              <w:spacing w:before="120"/>
              <w:ind w:left="0" w:hanging="360"/>
              <w:contextualSpacing/>
              <w:jc w:val="both"/>
              <w:rPr>
                <w:rFonts w:ascii="Trebuchet MS" w:eastAsia="Trebuchet MS" w:hAnsi="Trebuchet MS" w:cs="Trebuchet MS"/>
                <w:sz w:val="20"/>
                <w:szCs w:val="20"/>
                <w:lang w:val="cs-CZ"/>
              </w:rPr>
            </w:pPr>
            <w:r w:rsidRPr="00BB75BC">
              <w:rPr>
                <w:rFonts w:ascii="Trebuchet MS" w:eastAsia="Trebuchet MS" w:hAnsi="Trebuchet MS" w:cs="Trebuchet MS"/>
                <w:sz w:val="20"/>
                <w:szCs w:val="20"/>
                <w:lang w:val="cs-CZ"/>
              </w:rPr>
              <w:t>MHMP</w:t>
            </w:r>
          </w:p>
        </w:tc>
      </w:tr>
    </w:tbl>
    <w:p w:rsidR="00BB75BC" w:rsidRPr="00BB75BC" w:rsidRDefault="00BB75BC" w:rsidP="00BB75BC">
      <w:pPr>
        <w:pStyle w:val="Normln1"/>
        <w:rPr>
          <w:lang w:val="cs-CZ"/>
        </w:rPr>
      </w:pPr>
    </w:p>
    <w:tbl>
      <w:tblPr>
        <w:tblW w:w="14290"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7"/>
        <w:gridCol w:w="4961"/>
        <w:gridCol w:w="1559"/>
        <w:gridCol w:w="1332"/>
        <w:gridCol w:w="1604"/>
        <w:gridCol w:w="2084"/>
        <w:gridCol w:w="1153"/>
      </w:tblGrid>
      <w:tr w:rsidR="00BB75BC" w:rsidRPr="00BB75BC" w:rsidTr="00BB75BC">
        <w:tc>
          <w:tcPr>
            <w:tcW w:w="1597" w:type="dxa"/>
            <w:shd w:val="clear" w:color="auto" w:fill="B2A1C7"/>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Oblast F</w:t>
            </w:r>
          </w:p>
        </w:tc>
        <w:tc>
          <w:tcPr>
            <w:tcW w:w="12693" w:type="dxa"/>
            <w:gridSpan w:val="6"/>
            <w:shd w:val="clear" w:color="auto" w:fill="B2A1C7"/>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 xml:space="preserve">Poskytování dotací </w:t>
            </w:r>
          </w:p>
        </w:tc>
      </w:tr>
      <w:tr w:rsidR="00BB75BC" w:rsidRPr="00BB75BC" w:rsidTr="00BB75BC">
        <w:trPr>
          <w:trHeight w:val="600"/>
        </w:trPr>
        <w:tc>
          <w:tcPr>
            <w:tcW w:w="1597"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Typ řešení</w:t>
            </w:r>
          </w:p>
        </w:tc>
        <w:tc>
          <w:tcPr>
            <w:tcW w:w="4961"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Cíle:</w:t>
            </w:r>
          </w:p>
        </w:tc>
        <w:tc>
          <w:tcPr>
            <w:tcW w:w="1559"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Zodpovídá/</w:t>
            </w:r>
          </w:p>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Provádí:</w:t>
            </w:r>
          </w:p>
        </w:tc>
        <w:tc>
          <w:tcPr>
            <w:tcW w:w="1332"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Termín:</w:t>
            </w:r>
          </w:p>
        </w:tc>
        <w:tc>
          <w:tcPr>
            <w:tcW w:w="1604"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Předpokládaná finanční náročnost</w:t>
            </w:r>
          </w:p>
        </w:tc>
        <w:tc>
          <w:tcPr>
            <w:tcW w:w="2084"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Indikátor pro hodnocení</w:t>
            </w:r>
          </w:p>
        </w:tc>
        <w:tc>
          <w:tcPr>
            <w:tcW w:w="1153"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Kontroluje:</w:t>
            </w:r>
          </w:p>
        </w:tc>
      </w:tr>
      <w:tr w:rsidR="00BB75BC" w:rsidRPr="00BB75BC" w:rsidTr="00BB75BC">
        <w:trPr>
          <w:trHeight w:val="1040"/>
        </w:trPr>
        <w:tc>
          <w:tcPr>
            <w:tcW w:w="1597"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lastRenderedPageBreak/>
              <w:t>Stálá aktivita</w:t>
            </w:r>
          </w:p>
        </w:tc>
        <w:tc>
          <w:tcPr>
            <w:tcW w:w="4961"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Zveřejňovat informace o dotacích, finančních darech a dalších formách veřejné podpory poskytovaných z rozpočtu hl. m. Prahy způsobem umožňujícím dálkový přístup a to v rozsahu údajů o příjemcích poskytnuté podpory, výši poskytnuté podpory a účelu, na který byla dotace poskytnuta</w:t>
            </w:r>
          </w:p>
        </w:tc>
        <w:tc>
          <w:tcPr>
            <w:tcW w:w="1559"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Odbory </w:t>
            </w:r>
            <w:proofErr w:type="spellStart"/>
            <w:r w:rsidRPr="00BB75BC">
              <w:rPr>
                <w:rFonts w:ascii="Trebuchet MS" w:eastAsia="Trebuchet MS" w:hAnsi="Trebuchet MS" w:cs="Trebuchet MS"/>
                <w:sz w:val="20"/>
                <w:szCs w:val="20"/>
                <w:lang w:val="cs-CZ"/>
              </w:rPr>
              <w:t>administrující</w:t>
            </w:r>
            <w:proofErr w:type="spellEnd"/>
            <w:r w:rsidRPr="00BB75BC">
              <w:rPr>
                <w:rFonts w:ascii="Trebuchet MS" w:eastAsia="Trebuchet MS" w:hAnsi="Trebuchet MS" w:cs="Trebuchet MS"/>
                <w:sz w:val="20"/>
                <w:szCs w:val="20"/>
                <w:lang w:val="cs-CZ"/>
              </w:rPr>
              <w:t xml:space="preserve"> dotace</w:t>
            </w:r>
          </w:p>
        </w:tc>
        <w:tc>
          <w:tcPr>
            <w:tcW w:w="1332"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Průběžně </w:t>
            </w:r>
          </w:p>
        </w:tc>
        <w:tc>
          <w:tcPr>
            <w:tcW w:w="160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Prostředky na platy </w:t>
            </w:r>
          </w:p>
        </w:tc>
        <w:tc>
          <w:tcPr>
            <w:tcW w:w="208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Zveřejnění informací</w:t>
            </w:r>
          </w:p>
        </w:tc>
        <w:tc>
          <w:tcPr>
            <w:tcW w:w="1153"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RED MHMP</w:t>
            </w:r>
          </w:p>
        </w:tc>
      </w:tr>
      <w:tr w:rsidR="00BB75BC" w:rsidRPr="00BB75BC" w:rsidTr="00BB75BC">
        <w:trPr>
          <w:trHeight w:val="700"/>
        </w:trPr>
        <w:tc>
          <w:tcPr>
            <w:tcW w:w="1597"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Pilotní projekt </w:t>
            </w:r>
          </w:p>
        </w:tc>
        <w:tc>
          <w:tcPr>
            <w:tcW w:w="4961"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Navrhnout a připravit platformu pro zveřejňování všech smluv </w:t>
            </w:r>
            <w:r w:rsidR="00FA2AA8">
              <w:rPr>
                <w:rFonts w:ascii="Trebuchet MS" w:eastAsia="Trebuchet MS" w:hAnsi="Trebuchet MS" w:cs="Trebuchet MS"/>
                <w:sz w:val="20"/>
                <w:szCs w:val="20"/>
                <w:lang w:val="cs-CZ"/>
              </w:rPr>
              <w:t xml:space="preserve">o dotacích a finančních darech </w:t>
            </w:r>
            <w:r w:rsidRPr="00BB75BC">
              <w:rPr>
                <w:rFonts w:ascii="Trebuchet MS" w:eastAsia="Trebuchet MS" w:hAnsi="Trebuchet MS" w:cs="Trebuchet MS"/>
                <w:sz w:val="20"/>
                <w:szCs w:val="20"/>
                <w:lang w:val="cs-CZ"/>
              </w:rPr>
              <w:t>a dalších formách veřejné podpory poskytnutých z rozpočtu HMP umožňujícím dálkový přístup</w:t>
            </w:r>
          </w:p>
        </w:tc>
        <w:tc>
          <w:tcPr>
            <w:tcW w:w="1559"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INF ve spolupráci s odbory </w:t>
            </w:r>
            <w:proofErr w:type="spellStart"/>
            <w:r w:rsidRPr="00BB75BC">
              <w:rPr>
                <w:rFonts w:ascii="Trebuchet MS" w:eastAsia="Trebuchet MS" w:hAnsi="Trebuchet MS" w:cs="Trebuchet MS"/>
                <w:sz w:val="20"/>
                <w:szCs w:val="20"/>
                <w:lang w:val="cs-CZ"/>
              </w:rPr>
              <w:t>administrujícími</w:t>
            </w:r>
            <w:proofErr w:type="spellEnd"/>
            <w:r w:rsidRPr="00BB75BC">
              <w:rPr>
                <w:rFonts w:ascii="Trebuchet MS" w:eastAsia="Trebuchet MS" w:hAnsi="Trebuchet MS" w:cs="Trebuchet MS"/>
                <w:sz w:val="20"/>
                <w:szCs w:val="20"/>
                <w:lang w:val="cs-CZ"/>
              </w:rPr>
              <w:t xml:space="preserve"> dotace</w:t>
            </w:r>
          </w:p>
        </w:tc>
        <w:tc>
          <w:tcPr>
            <w:tcW w:w="1332"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Do </w:t>
            </w:r>
            <w:proofErr w:type="gramStart"/>
            <w:r w:rsidRPr="00BB75BC">
              <w:rPr>
                <w:rFonts w:ascii="Trebuchet MS" w:eastAsia="Trebuchet MS" w:hAnsi="Trebuchet MS" w:cs="Trebuchet MS"/>
                <w:sz w:val="20"/>
                <w:szCs w:val="20"/>
                <w:lang w:val="cs-CZ"/>
              </w:rPr>
              <w:t>30.6.2017</w:t>
            </w:r>
            <w:proofErr w:type="gramEnd"/>
          </w:p>
        </w:tc>
        <w:tc>
          <w:tcPr>
            <w:tcW w:w="160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Prostředky na platy</w:t>
            </w:r>
          </w:p>
        </w:tc>
        <w:tc>
          <w:tcPr>
            <w:tcW w:w="208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Vytvoření platformy, prostřednictvím které bude umožněno zveřejňovat smlouvy o dotacích a darech</w:t>
            </w:r>
          </w:p>
        </w:tc>
        <w:tc>
          <w:tcPr>
            <w:tcW w:w="1153"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RED MHMP</w:t>
            </w:r>
          </w:p>
        </w:tc>
      </w:tr>
    </w:tbl>
    <w:p w:rsidR="00BB75BC" w:rsidRPr="00BB75BC" w:rsidRDefault="00BB75BC" w:rsidP="00BB75BC">
      <w:pPr>
        <w:pStyle w:val="Normln1"/>
        <w:rPr>
          <w:lang w:val="cs-CZ"/>
        </w:rPr>
      </w:pPr>
    </w:p>
    <w:p w:rsidR="00BB75BC" w:rsidRPr="00BB75BC" w:rsidRDefault="00BB75BC" w:rsidP="00BB75BC">
      <w:pPr>
        <w:pStyle w:val="Normln1"/>
        <w:rPr>
          <w:lang w:val="cs-CZ"/>
        </w:rPr>
      </w:pPr>
      <w:r w:rsidRPr="00BB75BC">
        <w:rPr>
          <w:rFonts w:ascii="Trebuchet MS" w:eastAsia="Trebuchet MS" w:hAnsi="Trebuchet MS" w:cs="Trebuchet MS"/>
          <w:b/>
          <w:sz w:val="24"/>
          <w:szCs w:val="24"/>
          <w:lang w:val="cs-CZ"/>
        </w:rPr>
        <w:t>II. Cíle směřující vůči příspěvkovým organizacím hl. m. Prahy</w:t>
      </w:r>
    </w:p>
    <w:tbl>
      <w:tblPr>
        <w:tblW w:w="14289"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5"/>
        <w:gridCol w:w="3943"/>
        <w:gridCol w:w="1759"/>
        <w:gridCol w:w="1477"/>
        <w:gridCol w:w="1473"/>
        <w:gridCol w:w="1696"/>
        <w:gridCol w:w="2346"/>
      </w:tblGrid>
      <w:tr w:rsidR="00BB75BC" w:rsidRPr="00BB75BC" w:rsidTr="00BB75BC">
        <w:tc>
          <w:tcPr>
            <w:tcW w:w="1596" w:type="dxa"/>
            <w:shd w:val="clear" w:color="auto" w:fill="B2A1C7"/>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Oblast A</w:t>
            </w:r>
          </w:p>
        </w:tc>
        <w:tc>
          <w:tcPr>
            <w:tcW w:w="12694" w:type="dxa"/>
            <w:gridSpan w:val="6"/>
            <w:shd w:val="clear" w:color="auto" w:fill="B2A1C7"/>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Protikorupční strategie a protikorupční politika hl. m. Prahy</w:t>
            </w:r>
          </w:p>
        </w:tc>
      </w:tr>
      <w:tr w:rsidR="00BB75BC" w:rsidRPr="00BB75BC" w:rsidTr="00BB75BC">
        <w:trPr>
          <w:trHeight w:val="520"/>
        </w:trPr>
        <w:tc>
          <w:tcPr>
            <w:tcW w:w="1596"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Typ řešení</w:t>
            </w:r>
          </w:p>
        </w:tc>
        <w:tc>
          <w:tcPr>
            <w:tcW w:w="3943"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Cíle:</w:t>
            </w:r>
          </w:p>
        </w:tc>
        <w:tc>
          <w:tcPr>
            <w:tcW w:w="1759"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Zodpovídá/</w:t>
            </w:r>
          </w:p>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Provádí:</w:t>
            </w:r>
          </w:p>
        </w:tc>
        <w:tc>
          <w:tcPr>
            <w:tcW w:w="1477"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Termín:</w:t>
            </w:r>
          </w:p>
        </w:tc>
        <w:tc>
          <w:tcPr>
            <w:tcW w:w="1473"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Předpokládaná finanční náročnost</w:t>
            </w:r>
          </w:p>
        </w:tc>
        <w:tc>
          <w:tcPr>
            <w:tcW w:w="1696"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Indikátor pro hodnocení</w:t>
            </w:r>
          </w:p>
        </w:tc>
        <w:tc>
          <w:tcPr>
            <w:tcW w:w="2346"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Kontroluje:</w:t>
            </w:r>
          </w:p>
        </w:tc>
      </w:tr>
      <w:tr w:rsidR="00BB75BC" w:rsidRPr="00BB75BC" w:rsidTr="00BB75BC">
        <w:trPr>
          <w:trHeight w:val="1040"/>
        </w:trPr>
        <w:tc>
          <w:tcPr>
            <w:tcW w:w="159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Stálá aktivita</w:t>
            </w:r>
          </w:p>
        </w:tc>
        <w:tc>
          <w:tcPr>
            <w:tcW w:w="3943"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Naplňovat Protikorupční strategii HMP a plnit v ní definované cíle</w:t>
            </w:r>
          </w:p>
        </w:tc>
        <w:tc>
          <w:tcPr>
            <w:tcW w:w="1759"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Ředitelé příspěvkových organizací hl. m. Prahy</w:t>
            </w:r>
          </w:p>
        </w:tc>
        <w:tc>
          <w:tcPr>
            <w:tcW w:w="1477"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dle protikorupční strategie</w:t>
            </w:r>
          </w:p>
        </w:tc>
        <w:tc>
          <w:tcPr>
            <w:tcW w:w="1473" w:type="dxa"/>
          </w:tcPr>
          <w:p w:rsidR="00BB75BC" w:rsidRPr="00BB75BC" w:rsidRDefault="00BB75BC" w:rsidP="00BB75BC">
            <w:pPr>
              <w:pStyle w:val="Normln1"/>
              <w:rPr>
                <w:lang w:val="cs-CZ"/>
              </w:rPr>
            </w:pPr>
          </w:p>
        </w:tc>
        <w:tc>
          <w:tcPr>
            <w:tcW w:w="169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plněných cílů</w:t>
            </w:r>
          </w:p>
        </w:tc>
        <w:tc>
          <w:tcPr>
            <w:tcW w:w="234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odbory MHMP s odpovědností za příspěvkové organizace prostřednictvím Zprávy o plnění Protikorupční strategie HMP</w:t>
            </w:r>
          </w:p>
        </w:tc>
      </w:tr>
      <w:tr w:rsidR="00BB75BC" w:rsidRPr="00BB75BC" w:rsidTr="00BB75BC">
        <w:trPr>
          <w:trHeight w:val="1040"/>
        </w:trPr>
        <w:tc>
          <w:tcPr>
            <w:tcW w:w="159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Stálá aktivita</w:t>
            </w:r>
          </w:p>
        </w:tc>
        <w:tc>
          <w:tcPr>
            <w:tcW w:w="3943"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Zpracovat zprávu o plnění cílů plynoucích z Protikorupční strategie HMP včetně vyhodnocení indikátorů a zaslat ji příslušnému odboru MHMP</w:t>
            </w:r>
          </w:p>
        </w:tc>
        <w:tc>
          <w:tcPr>
            <w:tcW w:w="1759"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Ředitelé příspěvkových organizací</w:t>
            </w:r>
          </w:p>
        </w:tc>
        <w:tc>
          <w:tcPr>
            <w:tcW w:w="1477" w:type="dxa"/>
          </w:tcPr>
          <w:p w:rsidR="00BB75BC" w:rsidRPr="00BB75BC" w:rsidRDefault="00FA2AA8" w:rsidP="00BB75BC">
            <w:pPr>
              <w:pStyle w:val="Normln1"/>
              <w:rPr>
                <w:lang w:val="cs-CZ"/>
              </w:rPr>
            </w:pPr>
            <w:r>
              <w:rPr>
                <w:rFonts w:ascii="Trebuchet MS" w:eastAsia="Trebuchet MS" w:hAnsi="Trebuchet MS" w:cs="Trebuchet MS"/>
                <w:sz w:val="20"/>
                <w:szCs w:val="20"/>
                <w:lang w:val="cs-CZ"/>
              </w:rPr>
              <w:t xml:space="preserve">Každoročně do 30. </w:t>
            </w:r>
            <w:r w:rsidR="00BB75BC" w:rsidRPr="00BB75BC">
              <w:rPr>
                <w:rFonts w:ascii="Trebuchet MS" w:eastAsia="Trebuchet MS" w:hAnsi="Trebuchet MS" w:cs="Trebuchet MS"/>
                <w:sz w:val="20"/>
                <w:szCs w:val="20"/>
                <w:lang w:val="cs-CZ"/>
              </w:rPr>
              <w:t>6.</w:t>
            </w:r>
          </w:p>
        </w:tc>
        <w:tc>
          <w:tcPr>
            <w:tcW w:w="1473"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Prostředky na platy</w:t>
            </w:r>
          </w:p>
        </w:tc>
        <w:tc>
          <w:tcPr>
            <w:tcW w:w="169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Zpráva o plnění cílů, % odevzdaných zpráv z celkového počtu příspěvkových organizací</w:t>
            </w:r>
          </w:p>
        </w:tc>
        <w:tc>
          <w:tcPr>
            <w:tcW w:w="234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odbory MHMP s odpovědností za příspěvkové organizace prostřednictvím Zprávy o plnění Protikorupční strategie HMP</w:t>
            </w:r>
          </w:p>
        </w:tc>
      </w:tr>
      <w:tr w:rsidR="00BB75BC" w:rsidRPr="00BB75BC" w:rsidTr="00BB75BC">
        <w:trPr>
          <w:trHeight w:val="1040"/>
        </w:trPr>
        <w:tc>
          <w:tcPr>
            <w:tcW w:w="159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lastRenderedPageBreak/>
              <w:t>Stálá aktivita</w:t>
            </w:r>
          </w:p>
        </w:tc>
        <w:tc>
          <w:tcPr>
            <w:tcW w:w="3943"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Seznámit všechny zaměstnance s platným Etickým kodexem zaměstnance MHMP a implementovat jej do vnitřních předpisů příspěvkové organizace</w:t>
            </w:r>
          </w:p>
        </w:tc>
        <w:tc>
          <w:tcPr>
            <w:tcW w:w="1759"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Ředitelé příspěvkových organizací</w:t>
            </w:r>
          </w:p>
        </w:tc>
        <w:tc>
          <w:tcPr>
            <w:tcW w:w="1477"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Do 30. 6. 2017</w:t>
            </w:r>
          </w:p>
        </w:tc>
        <w:tc>
          <w:tcPr>
            <w:tcW w:w="1473"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Prostředky na platy</w:t>
            </w:r>
          </w:p>
        </w:tc>
        <w:tc>
          <w:tcPr>
            <w:tcW w:w="169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Počet seznámených zaměstnanců, interní norma dokládající implementaci kodexu</w:t>
            </w:r>
          </w:p>
        </w:tc>
        <w:tc>
          <w:tcPr>
            <w:tcW w:w="234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odbory MHMP s odpovědností za příspěvkové organizace prostřednictvím Zprávy o plnění Protikorupční strategie HMP</w:t>
            </w:r>
          </w:p>
        </w:tc>
      </w:tr>
    </w:tbl>
    <w:p w:rsidR="00BB75BC" w:rsidRPr="00BB75BC" w:rsidRDefault="00BB75BC" w:rsidP="00BB75BC">
      <w:pPr>
        <w:pStyle w:val="Normln1"/>
        <w:rPr>
          <w:lang w:val="cs-CZ"/>
        </w:rPr>
      </w:pPr>
    </w:p>
    <w:p w:rsidR="00BB75BC" w:rsidRPr="00BB75BC" w:rsidRDefault="00BB75BC" w:rsidP="00BB75BC">
      <w:pPr>
        <w:pStyle w:val="Normln1"/>
        <w:rPr>
          <w:lang w:val="cs-CZ"/>
        </w:rPr>
      </w:pPr>
    </w:p>
    <w:tbl>
      <w:tblPr>
        <w:tblW w:w="1429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8"/>
        <w:gridCol w:w="4536"/>
        <w:gridCol w:w="2126"/>
        <w:gridCol w:w="1134"/>
        <w:gridCol w:w="1559"/>
        <w:gridCol w:w="1805"/>
        <w:gridCol w:w="1534"/>
      </w:tblGrid>
      <w:tr w:rsidR="00BB75BC" w:rsidRPr="00BB75BC" w:rsidTr="00BB75BC">
        <w:tc>
          <w:tcPr>
            <w:tcW w:w="1598" w:type="dxa"/>
            <w:shd w:val="clear" w:color="auto" w:fill="B2A1C7"/>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Oblast B</w:t>
            </w:r>
          </w:p>
        </w:tc>
        <w:tc>
          <w:tcPr>
            <w:tcW w:w="12694" w:type="dxa"/>
            <w:gridSpan w:val="6"/>
            <w:shd w:val="clear" w:color="auto" w:fill="B2A1C7"/>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Veřejné zakázky</w:t>
            </w:r>
          </w:p>
        </w:tc>
      </w:tr>
      <w:tr w:rsidR="00BB75BC" w:rsidRPr="00BB75BC" w:rsidTr="00BB75BC">
        <w:trPr>
          <w:trHeight w:val="520"/>
        </w:trPr>
        <w:tc>
          <w:tcPr>
            <w:tcW w:w="1598"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Typ řešení</w:t>
            </w:r>
          </w:p>
        </w:tc>
        <w:tc>
          <w:tcPr>
            <w:tcW w:w="4536"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Cíle:</w:t>
            </w:r>
          </w:p>
        </w:tc>
        <w:tc>
          <w:tcPr>
            <w:tcW w:w="2126"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Zodpovídá/</w:t>
            </w:r>
          </w:p>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Provádí:</w:t>
            </w:r>
          </w:p>
        </w:tc>
        <w:tc>
          <w:tcPr>
            <w:tcW w:w="1134"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Termín:</w:t>
            </w:r>
          </w:p>
        </w:tc>
        <w:tc>
          <w:tcPr>
            <w:tcW w:w="1559"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Předpokládaná finanční náročnost</w:t>
            </w:r>
          </w:p>
        </w:tc>
        <w:tc>
          <w:tcPr>
            <w:tcW w:w="1805"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Indikátor pro hodnocení</w:t>
            </w:r>
          </w:p>
        </w:tc>
        <w:tc>
          <w:tcPr>
            <w:tcW w:w="1534"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Kontroluje:</w:t>
            </w:r>
          </w:p>
        </w:tc>
      </w:tr>
      <w:tr w:rsidR="00BB75BC" w:rsidRPr="00BB75BC" w:rsidTr="00BB75BC">
        <w:trPr>
          <w:trHeight w:val="520"/>
        </w:trPr>
        <w:tc>
          <w:tcPr>
            <w:tcW w:w="159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Stálá aktivita</w:t>
            </w:r>
          </w:p>
        </w:tc>
        <w:tc>
          <w:tcPr>
            <w:tcW w:w="453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Zajistit striktní dodržování postupů dle zákona č. 137/2006 Sb., o veřejných zakázkách v platném znění </w:t>
            </w:r>
          </w:p>
        </w:tc>
        <w:tc>
          <w:tcPr>
            <w:tcW w:w="212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Ředitelé příspěvkových organizací</w:t>
            </w:r>
          </w:p>
        </w:tc>
        <w:tc>
          <w:tcPr>
            <w:tcW w:w="113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průběžně</w:t>
            </w:r>
          </w:p>
        </w:tc>
        <w:tc>
          <w:tcPr>
            <w:tcW w:w="1559" w:type="dxa"/>
          </w:tcPr>
          <w:p w:rsidR="00BB75BC" w:rsidRPr="00BB75BC" w:rsidRDefault="00BB75BC" w:rsidP="00BB75BC">
            <w:pPr>
              <w:pStyle w:val="Normln1"/>
              <w:rPr>
                <w:lang w:val="cs-CZ"/>
              </w:rPr>
            </w:pPr>
          </w:p>
        </w:tc>
        <w:tc>
          <w:tcPr>
            <w:tcW w:w="1805" w:type="dxa"/>
          </w:tcPr>
          <w:p w:rsidR="00BB75BC" w:rsidRPr="00BB75BC" w:rsidRDefault="00FA2AA8" w:rsidP="00BB75BC">
            <w:pPr>
              <w:pStyle w:val="Normln1"/>
              <w:rPr>
                <w:lang w:val="cs-CZ"/>
              </w:rPr>
            </w:pPr>
            <w:r>
              <w:rPr>
                <w:rFonts w:ascii="Trebuchet MS" w:eastAsia="Trebuchet MS" w:hAnsi="Trebuchet MS" w:cs="Trebuchet MS"/>
                <w:sz w:val="20"/>
                <w:szCs w:val="20"/>
                <w:lang w:val="cs-CZ"/>
              </w:rPr>
              <w:t xml:space="preserve">počet řízení </w:t>
            </w:r>
            <w:r w:rsidR="00BB75BC" w:rsidRPr="00BB75BC">
              <w:rPr>
                <w:rFonts w:ascii="Trebuchet MS" w:eastAsia="Trebuchet MS" w:hAnsi="Trebuchet MS" w:cs="Trebuchet MS"/>
                <w:sz w:val="20"/>
                <w:szCs w:val="20"/>
                <w:lang w:val="cs-CZ"/>
              </w:rPr>
              <w:t xml:space="preserve">vedených ÚHOS, </w:t>
            </w:r>
            <w:proofErr w:type="gramStart"/>
            <w:r w:rsidR="00BB75BC" w:rsidRPr="00BB75BC">
              <w:rPr>
                <w:rFonts w:ascii="Trebuchet MS" w:eastAsia="Trebuchet MS" w:hAnsi="Trebuchet MS" w:cs="Trebuchet MS"/>
                <w:sz w:val="20"/>
                <w:szCs w:val="20"/>
                <w:lang w:val="cs-CZ"/>
              </w:rPr>
              <w:t>počet  udělených</w:t>
            </w:r>
            <w:proofErr w:type="gramEnd"/>
            <w:r w:rsidR="00BB75BC" w:rsidRPr="00BB75BC">
              <w:rPr>
                <w:rFonts w:ascii="Trebuchet MS" w:eastAsia="Trebuchet MS" w:hAnsi="Trebuchet MS" w:cs="Trebuchet MS"/>
                <w:sz w:val="20"/>
                <w:szCs w:val="20"/>
                <w:lang w:val="cs-CZ"/>
              </w:rPr>
              <w:t xml:space="preserve"> pokut</w:t>
            </w:r>
          </w:p>
        </w:tc>
        <w:tc>
          <w:tcPr>
            <w:tcW w:w="153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odbory MHMP s odpovědností za příspěvkové organizace prostřednictvím Zprávy o plnění Protikorupční strategie HMP</w:t>
            </w:r>
          </w:p>
        </w:tc>
      </w:tr>
      <w:tr w:rsidR="00BB75BC" w:rsidRPr="00BB75BC" w:rsidTr="00BB75BC">
        <w:trPr>
          <w:trHeight w:val="1040"/>
        </w:trPr>
        <w:tc>
          <w:tcPr>
            <w:tcW w:w="159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Stálá aktivita</w:t>
            </w:r>
          </w:p>
        </w:tc>
        <w:tc>
          <w:tcPr>
            <w:tcW w:w="453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Zveřejňovat informace o veřejných zakázkách zadávaných organizacemi zřizovanými HMP (zejména o veřejném zadavateli, předmětu veřejné zakázky včetně jeho specifikace, předpokládané hodnotě veřejné zakázky a lhůtě pro podání nabídek) v předpokládané hodnotě  přesahující 100 tis. Kč. </w:t>
            </w:r>
            <w:proofErr w:type="gramStart"/>
            <w:r w:rsidRPr="00BB75BC">
              <w:rPr>
                <w:rFonts w:ascii="Trebuchet MS" w:eastAsia="Trebuchet MS" w:hAnsi="Trebuchet MS" w:cs="Trebuchet MS"/>
                <w:sz w:val="20"/>
                <w:szCs w:val="20"/>
                <w:lang w:val="cs-CZ"/>
              </w:rPr>
              <w:t>bez</w:t>
            </w:r>
            <w:proofErr w:type="gramEnd"/>
            <w:r w:rsidRPr="00BB75BC">
              <w:rPr>
                <w:rFonts w:ascii="Trebuchet MS" w:eastAsia="Trebuchet MS" w:hAnsi="Trebuchet MS" w:cs="Trebuchet MS"/>
                <w:sz w:val="20"/>
                <w:szCs w:val="20"/>
                <w:lang w:val="cs-CZ"/>
              </w:rPr>
              <w:t xml:space="preserve"> DPH, na profilu zadavatele,  a to v následujícím rozsahu: </w:t>
            </w:r>
          </w:p>
          <w:p w:rsidR="00BB75BC" w:rsidRPr="00BB75BC" w:rsidRDefault="00BB75BC" w:rsidP="00BB75BC">
            <w:pPr>
              <w:pStyle w:val="Normln1"/>
              <w:numPr>
                <w:ilvl w:val="0"/>
                <w:numId w:val="12"/>
              </w:numPr>
              <w:ind w:left="317" w:hanging="283"/>
              <w:contextualSpacing/>
              <w:rPr>
                <w:sz w:val="20"/>
                <w:szCs w:val="20"/>
                <w:lang w:val="cs-CZ"/>
              </w:rPr>
            </w:pPr>
            <w:r w:rsidRPr="00BB75BC">
              <w:rPr>
                <w:rFonts w:ascii="Trebuchet MS" w:eastAsia="Trebuchet MS" w:hAnsi="Trebuchet MS" w:cs="Trebuchet MS"/>
                <w:sz w:val="20"/>
                <w:szCs w:val="20"/>
                <w:lang w:val="cs-CZ"/>
              </w:rPr>
              <w:lastRenderedPageBreak/>
              <w:t>výzva k podání nabídky, je-li zpracována, nebo odkaz na uveřejněné oznámení o zakázce ve Věstníku veřejných zakázek;</w:t>
            </w:r>
          </w:p>
          <w:p w:rsidR="00BB75BC" w:rsidRPr="00BB75BC" w:rsidRDefault="00BB75BC" w:rsidP="00BB75BC">
            <w:pPr>
              <w:pStyle w:val="Normln1"/>
              <w:numPr>
                <w:ilvl w:val="0"/>
                <w:numId w:val="12"/>
              </w:numPr>
              <w:ind w:left="317" w:hanging="283"/>
              <w:contextualSpacing/>
              <w:rPr>
                <w:sz w:val="20"/>
                <w:szCs w:val="20"/>
                <w:lang w:val="cs-CZ"/>
              </w:rPr>
            </w:pPr>
            <w:r w:rsidRPr="00BB75BC">
              <w:rPr>
                <w:rFonts w:ascii="Trebuchet MS" w:eastAsia="Trebuchet MS" w:hAnsi="Trebuchet MS" w:cs="Trebuchet MS"/>
                <w:sz w:val="20"/>
                <w:szCs w:val="20"/>
                <w:lang w:val="cs-CZ"/>
              </w:rPr>
              <w:t>zadávací dokumentace veřejných zakázek malého rozsahu, je-li zpracována (v závislosti na technických možnostech zadavatele)</w:t>
            </w:r>
          </w:p>
          <w:p w:rsidR="00BB75BC" w:rsidRPr="00BB75BC" w:rsidRDefault="00BB75BC" w:rsidP="00BB75BC">
            <w:pPr>
              <w:pStyle w:val="Normln1"/>
              <w:numPr>
                <w:ilvl w:val="0"/>
                <w:numId w:val="12"/>
              </w:numPr>
              <w:ind w:left="317" w:hanging="283"/>
              <w:contextualSpacing/>
              <w:rPr>
                <w:sz w:val="20"/>
                <w:szCs w:val="20"/>
                <w:lang w:val="cs-CZ"/>
              </w:rPr>
            </w:pPr>
            <w:r w:rsidRPr="00BB75BC">
              <w:rPr>
                <w:rFonts w:ascii="Trebuchet MS" w:eastAsia="Trebuchet MS" w:hAnsi="Trebuchet MS" w:cs="Trebuchet MS"/>
                <w:sz w:val="20"/>
                <w:szCs w:val="20"/>
                <w:lang w:val="cs-CZ"/>
              </w:rPr>
              <w:t>výsledky zadá</w:t>
            </w:r>
            <w:r w:rsidR="00FA2AA8">
              <w:rPr>
                <w:rFonts w:ascii="Trebuchet MS" w:eastAsia="Trebuchet MS" w:hAnsi="Trebuchet MS" w:cs="Trebuchet MS"/>
                <w:sz w:val="20"/>
                <w:szCs w:val="20"/>
                <w:lang w:val="cs-CZ"/>
              </w:rPr>
              <w:t>vacího řízení formou uveřejnění</w:t>
            </w:r>
            <w:r w:rsidRPr="00BB75BC">
              <w:rPr>
                <w:rFonts w:ascii="Trebuchet MS" w:eastAsia="Trebuchet MS" w:hAnsi="Trebuchet MS" w:cs="Trebuchet MS"/>
                <w:sz w:val="20"/>
                <w:szCs w:val="20"/>
                <w:lang w:val="cs-CZ"/>
              </w:rPr>
              <w:t xml:space="preserve"> celého znění smlouvy na veřejnou zakázku nebo rámcové smlouvy včetně všech jejích změn a dodatků, uveřejnění výše skutečně uhrazené ceny za plnění veřejné zakázky, uveřejnění seznamu subdodavatelů dodavatele veřejné zakázky</w:t>
            </w:r>
          </w:p>
        </w:tc>
        <w:tc>
          <w:tcPr>
            <w:tcW w:w="212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lastRenderedPageBreak/>
              <w:t xml:space="preserve">Ředitelé příspěvkových organizací </w:t>
            </w:r>
          </w:p>
        </w:tc>
        <w:tc>
          <w:tcPr>
            <w:tcW w:w="113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Průběžně</w:t>
            </w:r>
          </w:p>
        </w:tc>
        <w:tc>
          <w:tcPr>
            <w:tcW w:w="1559"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Prostředky na platy</w:t>
            </w:r>
          </w:p>
        </w:tc>
        <w:tc>
          <w:tcPr>
            <w:tcW w:w="1805"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Aktuálnost a úplnost zveřejněných informací</w:t>
            </w:r>
          </w:p>
        </w:tc>
        <w:tc>
          <w:tcPr>
            <w:tcW w:w="153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odbory MHMP s odpovědností za příspěvkové organizace prostřednictvím Zprávy o plnění Protikorupční strategie HMP</w:t>
            </w:r>
          </w:p>
        </w:tc>
      </w:tr>
      <w:tr w:rsidR="00BB75BC" w:rsidRPr="00BB75BC" w:rsidTr="00BB75BC">
        <w:trPr>
          <w:trHeight w:val="700"/>
        </w:trPr>
        <w:tc>
          <w:tcPr>
            <w:tcW w:w="159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Krátkodobý projekt</w:t>
            </w:r>
          </w:p>
        </w:tc>
        <w:tc>
          <w:tcPr>
            <w:tcW w:w="4536" w:type="dxa"/>
          </w:tcPr>
          <w:p w:rsidR="00BB75BC" w:rsidRPr="00BB75BC" w:rsidRDefault="00FA2AA8" w:rsidP="00BB75BC">
            <w:pPr>
              <w:pStyle w:val="Normln1"/>
              <w:spacing w:after="200" w:line="276" w:lineRule="auto"/>
              <w:rPr>
                <w:lang w:val="cs-CZ"/>
              </w:rPr>
            </w:pPr>
            <w:r>
              <w:rPr>
                <w:rFonts w:ascii="Trebuchet MS" w:eastAsia="Trebuchet MS" w:hAnsi="Trebuchet MS" w:cs="Trebuchet MS"/>
                <w:sz w:val="20"/>
                <w:szCs w:val="20"/>
                <w:lang w:val="cs-CZ"/>
              </w:rPr>
              <w:t>Prověřit</w:t>
            </w:r>
            <w:r w:rsidR="00BB75BC" w:rsidRPr="00BB75BC">
              <w:rPr>
                <w:rFonts w:ascii="Trebuchet MS" w:eastAsia="Trebuchet MS" w:hAnsi="Trebuchet MS" w:cs="Trebuchet MS"/>
                <w:sz w:val="20"/>
                <w:szCs w:val="20"/>
                <w:lang w:val="cs-CZ"/>
              </w:rPr>
              <w:t xml:space="preserve"> a případně zavést</w:t>
            </w:r>
            <w:r>
              <w:rPr>
                <w:rFonts w:ascii="Trebuchet MS" w:eastAsia="Trebuchet MS" w:hAnsi="Trebuchet MS" w:cs="Trebuchet MS"/>
                <w:sz w:val="20"/>
                <w:szCs w:val="20"/>
                <w:lang w:val="cs-CZ"/>
              </w:rPr>
              <w:t xml:space="preserve"> využívání elektronických aukcí</w:t>
            </w:r>
            <w:r w:rsidR="00BB75BC" w:rsidRPr="00BB75BC">
              <w:rPr>
                <w:rFonts w:ascii="Trebuchet MS" w:eastAsia="Trebuchet MS" w:hAnsi="Trebuchet MS" w:cs="Trebuchet MS"/>
                <w:sz w:val="20"/>
                <w:szCs w:val="20"/>
                <w:lang w:val="cs-CZ"/>
              </w:rPr>
              <w:t xml:space="preserve"> při zadávání veřejných zakázek na dodávky, případně služby, jejichž předmět to umožňuje </w:t>
            </w:r>
          </w:p>
        </w:tc>
        <w:tc>
          <w:tcPr>
            <w:tcW w:w="212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Ředitelé příspěvkových organizací</w:t>
            </w:r>
          </w:p>
        </w:tc>
        <w:tc>
          <w:tcPr>
            <w:tcW w:w="113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do </w:t>
            </w:r>
            <w:proofErr w:type="gramStart"/>
            <w:r w:rsidRPr="00BB75BC">
              <w:rPr>
                <w:rFonts w:ascii="Trebuchet MS" w:eastAsia="Trebuchet MS" w:hAnsi="Trebuchet MS" w:cs="Trebuchet MS"/>
                <w:sz w:val="20"/>
                <w:szCs w:val="20"/>
                <w:lang w:val="cs-CZ"/>
              </w:rPr>
              <w:t>30.6.2017</w:t>
            </w:r>
            <w:proofErr w:type="gramEnd"/>
          </w:p>
        </w:tc>
        <w:tc>
          <w:tcPr>
            <w:tcW w:w="1559"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Prostředky na platy</w:t>
            </w:r>
          </w:p>
        </w:tc>
        <w:tc>
          <w:tcPr>
            <w:tcW w:w="1805" w:type="dxa"/>
          </w:tcPr>
          <w:p w:rsidR="00BB75BC" w:rsidRPr="00BB75BC" w:rsidRDefault="00FA2AA8" w:rsidP="00BB75BC">
            <w:pPr>
              <w:pStyle w:val="Normln1"/>
              <w:rPr>
                <w:lang w:val="cs-CZ"/>
              </w:rPr>
            </w:pPr>
            <w:r>
              <w:rPr>
                <w:rFonts w:ascii="Trebuchet MS" w:eastAsia="Trebuchet MS" w:hAnsi="Trebuchet MS" w:cs="Trebuchet MS"/>
                <w:sz w:val="20"/>
                <w:szCs w:val="20"/>
                <w:lang w:val="cs-CZ"/>
              </w:rPr>
              <w:t xml:space="preserve">Počet organizací, </w:t>
            </w:r>
            <w:r w:rsidR="00BB75BC" w:rsidRPr="00BB75BC">
              <w:rPr>
                <w:rFonts w:ascii="Trebuchet MS" w:eastAsia="Trebuchet MS" w:hAnsi="Trebuchet MS" w:cs="Trebuchet MS"/>
                <w:sz w:val="20"/>
                <w:szCs w:val="20"/>
                <w:lang w:val="cs-CZ"/>
              </w:rPr>
              <w:t>u nichž byl systém elektronických aukcí zaveden, počet zakázek zadaných prostřednictvím elektronických aukcí</w:t>
            </w:r>
          </w:p>
        </w:tc>
        <w:tc>
          <w:tcPr>
            <w:tcW w:w="153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odbory MHMP s odpovědností za příspěvkové organizace prostřednictvím Zprávy o plnění Protikorupční strategie HMP</w:t>
            </w:r>
          </w:p>
        </w:tc>
      </w:tr>
      <w:tr w:rsidR="00BB75BC" w:rsidRPr="00BB75BC" w:rsidTr="00BB75BC">
        <w:trPr>
          <w:trHeight w:val="1060"/>
        </w:trPr>
        <w:tc>
          <w:tcPr>
            <w:tcW w:w="159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Stálá aktivita</w:t>
            </w:r>
          </w:p>
        </w:tc>
        <w:tc>
          <w:tcPr>
            <w:tcW w:w="453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U veřejných zakázek zadávaných příspěvkovými organizacemi HMP zajistit souhlas druhé smluvní strany s poskytnutím informací o smlouvě v rozsahu zákona o svobodném přístupu k informacím </w:t>
            </w:r>
          </w:p>
        </w:tc>
        <w:tc>
          <w:tcPr>
            <w:tcW w:w="212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Ředitelé příspěvkových organizací</w:t>
            </w:r>
          </w:p>
        </w:tc>
        <w:tc>
          <w:tcPr>
            <w:tcW w:w="113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Průběžně</w:t>
            </w:r>
          </w:p>
        </w:tc>
        <w:tc>
          <w:tcPr>
            <w:tcW w:w="1559"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Prostředky na platy</w:t>
            </w:r>
          </w:p>
        </w:tc>
        <w:tc>
          <w:tcPr>
            <w:tcW w:w="1805"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veřejných zakázek, u nichž je souhlas se zveřejněním zajištěn z celkového počtu zadávaných zakázek</w:t>
            </w:r>
          </w:p>
        </w:tc>
        <w:tc>
          <w:tcPr>
            <w:tcW w:w="153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odbory MHMP s odpovědností za příspěvkové organizace prostřednictvím Zprávy o plnění </w:t>
            </w:r>
            <w:r w:rsidRPr="00BB75BC">
              <w:rPr>
                <w:rFonts w:ascii="Trebuchet MS" w:eastAsia="Trebuchet MS" w:hAnsi="Trebuchet MS" w:cs="Trebuchet MS"/>
                <w:sz w:val="20"/>
                <w:szCs w:val="20"/>
                <w:lang w:val="cs-CZ"/>
              </w:rPr>
              <w:lastRenderedPageBreak/>
              <w:t>Protikorupční strategie HMP</w:t>
            </w:r>
          </w:p>
        </w:tc>
      </w:tr>
      <w:tr w:rsidR="00BB75BC" w:rsidRPr="00BB75BC" w:rsidTr="00BB75BC">
        <w:trPr>
          <w:trHeight w:val="520"/>
        </w:trPr>
        <w:tc>
          <w:tcPr>
            <w:tcW w:w="159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lastRenderedPageBreak/>
              <w:t xml:space="preserve">Stálá aktivita </w:t>
            </w:r>
          </w:p>
        </w:tc>
        <w:tc>
          <w:tcPr>
            <w:tcW w:w="453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Zapojit odbornou veřejnost do procesu hodnocení veřejných zakázek u příspěvkových organizací</w:t>
            </w:r>
          </w:p>
        </w:tc>
        <w:tc>
          <w:tcPr>
            <w:tcW w:w="212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Ředitelé příspěvkových organizací</w:t>
            </w:r>
          </w:p>
        </w:tc>
        <w:tc>
          <w:tcPr>
            <w:tcW w:w="113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Průběžně </w:t>
            </w:r>
          </w:p>
        </w:tc>
        <w:tc>
          <w:tcPr>
            <w:tcW w:w="1559" w:type="dxa"/>
          </w:tcPr>
          <w:p w:rsidR="00BB75BC" w:rsidRPr="00BB75BC" w:rsidRDefault="00BB75BC" w:rsidP="00BB75BC">
            <w:pPr>
              <w:pStyle w:val="Normln1"/>
              <w:rPr>
                <w:lang w:val="cs-CZ"/>
              </w:rPr>
            </w:pPr>
          </w:p>
        </w:tc>
        <w:tc>
          <w:tcPr>
            <w:tcW w:w="1805"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Počet veřejných zakázek, na jejichž hodnoce</w:t>
            </w:r>
            <w:r w:rsidR="00FA2AA8">
              <w:rPr>
                <w:rFonts w:ascii="Trebuchet MS" w:eastAsia="Trebuchet MS" w:hAnsi="Trebuchet MS" w:cs="Trebuchet MS"/>
                <w:sz w:val="20"/>
                <w:szCs w:val="20"/>
                <w:lang w:val="cs-CZ"/>
              </w:rPr>
              <w:t xml:space="preserve">ní se podílí odborná veřejnost </w:t>
            </w:r>
            <w:r w:rsidRPr="00BB75BC">
              <w:rPr>
                <w:rFonts w:ascii="Trebuchet MS" w:eastAsia="Trebuchet MS" w:hAnsi="Trebuchet MS" w:cs="Trebuchet MS"/>
                <w:sz w:val="20"/>
                <w:szCs w:val="20"/>
                <w:lang w:val="cs-CZ"/>
              </w:rPr>
              <w:t>(%)</w:t>
            </w:r>
          </w:p>
        </w:tc>
        <w:tc>
          <w:tcPr>
            <w:tcW w:w="1534"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odbory MHMP s odpovědností za příspěvkové organizace prostřednictvím Zprávy o plnění Protikorupční strategie HMP</w:t>
            </w:r>
          </w:p>
        </w:tc>
      </w:tr>
    </w:tbl>
    <w:p w:rsidR="00BB75BC" w:rsidRPr="00BB75BC" w:rsidRDefault="00BB75BC" w:rsidP="00BB75BC">
      <w:pPr>
        <w:pStyle w:val="Normln1"/>
        <w:rPr>
          <w:lang w:val="cs-CZ"/>
        </w:rPr>
      </w:pPr>
    </w:p>
    <w:tbl>
      <w:tblPr>
        <w:tblW w:w="14290"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
        <w:gridCol w:w="3670"/>
        <w:gridCol w:w="1418"/>
        <w:gridCol w:w="1276"/>
        <w:gridCol w:w="1539"/>
        <w:gridCol w:w="1437"/>
        <w:gridCol w:w="3905"/>
      </w:tblGrid>
      <w:tr w:rsidR="00BB75BC" w:rsidRPr="00BB75BC" w:rsidTr="00BB75BC">
        <w:tc>
          <w:tcPr>
            <w:tcW w:w="1045" w:type="dxa"/>
            <w:shd w:val="clear" w:color="auto" w:fill="B2A1C7"/>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Oblast C</w:t>
            </w:r>
          </w:p>
        </w:tc>
        <w:tc>
          <w:tcPr>
            <w:tcW w:w="13245" w:type="dxa"/>
            <w:gridSpan w:val="6"/>
            <w:shd w:val="clear" w:color="auto" w:fill="B2A1C7"/>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Vzdělávání</w:t>
            </w:r>
          </w:p>
        </w:tc>
      </w:tr>
      <w:tr w:rsidR="00BB75BC" w:rsidRPr="00BB75BC" w:rsidTr="00BB75BC">
        <w:trPr>
          <w:trHeight w:val="520"/>
        </w:trPr>
        <w:tc>
          <w:tcPr>
            <w:tcW w:w="1045"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Typ řešení</w:t>
            </w:r>
          </w:p>
        </w:tc>
        <w:tc>
          <w:tcPr>
            <w:tcW w:w="3670"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Cíle:</w:t>
            </w:r>
          </w:p>
        </w:tc>
        <w:tc>
          <w:tcPr>
            <w:tcW w:w="1418"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Zodpovídá/</w:t>
            </w:r>
          </w:p>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Provádí:</w:t>
            </w:r>
          </w:p>
        </w:tc>
        <w:tc>
          <w:tcPr>
            <w:tcW w:w="1276"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Termín:</w:t>
            </w:r>
          </w:p>
        </w:tc>
        <w:tc>
          <w:tcPr>
            <w:tcW w:w="1539"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Předpokládaná finanční náročnost</w:t>
            </w:r>
          </w:p>
        </w:tc>
        <w:tc>
          <w:tcPr>
            <w:tcW w:w="1437"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Indikátor pro hodnocení</w:t>
            </w:r>
          </w:p>
        </w:tc>
        <w:tc>
          <w:tcPr>
            <w:tcW w:w="3905" w:type="dxa"/>
          </w:tcPr>
          <w:p w:rsidR="00BB75BC" w:rsidRPr="00BB75BC" w:rsidRDefault="00BB75BC" w:rsidP="00BB75BC">
            <w:pPr>
              <w:pStyle w:val="Normln1"/>
              <w:rPr>
                <w:lang w:val="cs-CZ"/>
              </w:rPr>
            </w:pPr>
            <w:r w:rsidRPr="00BB75BC">
              <w:rPr>
                <w:rFonts w:ascii="Trebuchet MS" w:eastAsia="Trebuchet MS" w:hAnsi="Trebuchet MS" w:cs="Trebuchet MS"/>
                <w:b/>
                <w:sz w:val="20"/>
                <w:szCs w:val="20"/>
                <w:lang w:val="cs-CZ"/>
              </w:rPr>
              <w:t>Kontroluje:</w:t>
            </w:r>
          </w:p>
        </w:tc>
      </w:tr>
      <w:tr w:rsidR="00BB75BC" w:rsidRPr="00BB75BC" w:rsidTr="00BB75BC">
        <w:trPr>
          <w:trHeight w:val="700"/>
        </w:trPr>
        <w:tc>
          <w:tcPr>
            <w:tcW w:w="1045"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Stálá aktivita</w:t>
            </w:r>
          </w:p>
        </w:tc>
        <w:tc>
          <w:tcPr>
            <w:tcW w:w="3670"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Zvyšovat profesní kvalifikaci osob podílejících se na přípravě a realizaci veřejných zakázek</w:t>
            </w:r>
          </w:p>
        </w:tc>
        <w:tc>
          <w:tcPr>
            <w:tcW w:w="141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Vedoucí zaměstnanci příspěvkových organizací</w:t>
            </w:r>
          </w:p>
        </w:tc>
        <w:tc>
          <w:tcPr>
            <w:tcW w:w="127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Průběžně </w:t>
            </w:r>
          </w:p>
        </w:tc>
        <w:tc>
          <w:tcPr>
            <w:tcW w:w="1539"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Náklady na proškolení</w:t>
            </w:r>
          </w:p>
        </w:tc>
        <w:tc>
          <w:tcPr>
            <w:tcW w:w="1437" w:type="dxa"/>
          </w:tcPr>
          <w:p w:rsidR="00BB75BC" w:rsidRPr="00BB75BC" w:rsidRDefault="00BB75BC" w:rsidP="00BB75BC">
            <w:pPr>
              <w:pStyle w:val="Normln1"/>
              <w:rPr>
                <w:lang w:val="cs-CZ"/>
              </w:rPr>
            </w:pPr>
            <w:proofErr w:type="gramStart"/>
            <w:r w:rsidRPr="00BB75BC">
              <w:rPr>
                <w:rFonts w:ascii="Trebuchet MS" w:eastAsia="Trebuchet MS" w:hAnsi="Trebuchet MS" w:cs="Trebuchet MS"/>
                <w:sz w:val="20"/>
                <w:szCs w:val="20"/>
                <w:lang w:val="cs-CZ"/>
              </w:rPr>
              <w:t>Počet  školení</w:t>
            </w:r>
            <w:proofErr w:type="gramEnd"/>
            <w:r w:rsidRPr="00BB75BC">
              <w:rPr>
                <w:rFonts w:ascii="Trebuchet MS" w:eastAsia="Trebuchet MS" w:hAnsi="Trebuchet MS" w:cs="Trebuchet MS"/>
                <w:sz w:val="20"/>
                <w:szCs w:val="20"/>
                <w:lang w:val="cs-CZ"/>
              </w:rPr>
              <w:t>; počet proškolených osob</w:t>
            </w:r>
          </w:p>
        </w:tc>
        <w:tc>
          <w:tcPr>
            <w:tcW w:w="3905"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Ředitelé příspěvkových organizací Zprávy o plnění Protikorupční strategie HMP</w:t>
            </w:r>
          </w:p>
        </w:tc>
      </w:tr>
      <w:tr w:rsidR="00BB75BC" w:rsidRPr="00BB75BC" w:rsidTr="00BB75BC">
        <w:trPr>
          <w:trHeight w:val="1060"/>
        </w:trPr>
        <w:tc>
          <w:tcPr>
            <w:tcW w:w="1045"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Stálá aktivita</w:t>
            </w:r>
          </w:p>
        </w:tc>
        <w:tc>
          <w:tcPr>
            <w:tcW w:w="3670"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Zajištění školení v oblasti boje proti korupci pro zaměstnance příspěvkových organizací</w:t>
            </w:r>
          </w:p>
        </w:tc>
        <w:tc>
          <w:tcPr>
            <w:tcW w:w="1418"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Ředitelé příspěvkových organizací </w:t>
            </w:r>
          </w:p>
        </w:tc>
        <w:tc>
          <w:tcPr>
            <w:tcW w:w="1276"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 xml:space="preserve">1x za 3 roky (první (30. 6. 2017 </w:t>
            </w:r>
          </w:p>
        </w:tc>
        <w:tc>
          <w:tcPr>
            <w:tcW w:w="1539"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Náklady na školení</w:t>
            </w:r>
          </w:p>
        </w:tc>
        <w:tc>
          <w:tcPr>
            <w:tcW w:w="1437"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Počet uskutečněných kurzů/ počet proškolených zaměstnanců</w:t>
            </w:r>
          </w:p>
        </w:tc>
        <w:tc>
          <w:tcPr>
            <w:tcW w:w="3905" w:type="dxa"/>
          </w:tcPr>
          <w:p w:rsidR="00BB75BC" w:rsidRPr="00BB75BC" w:rsidRDefault="00BB75BC" w:rsidP="00BB75BC">
            <w:pPr>
              <w:pStyle w:val="Normln1"/>
              <w:rPr>
                <w:lang w:val="cs-CZ"/>
              </w:rPr>
            </w:pPr>
            <w:r w:rsidRPr="00BB75BC">
              <w:rPr>
                <w:rFonts w:ascii="Trebuchet MS" w:eastAsia="Trebuchet MS" w:hAnsi="Trebuchet MS" w:cs="Trebuchet MS"/>
                <w:sz w:val="20"/>
                <w:szCs w:val="20"/>
                <w:lang w:val="cs-CZ"/>
              </w:rPr>
              <w:t>odbory MHMP s odpovědností za příspěvkové organizace prostřednictvím Zprávy o plnění Protikorupční strategie HMP</w:t>
            </w:r>
          </w:p>
        </w:tc>
      </w:tr>
    </w:tbl>
    <w:p w:rsidR="00654D01" w:rsidRDefault="00654D01" w:rsidP="00654D01"/>
    <w:p w:rsidR="00FA2AA8" w:rsidRDefault="00FA2AA8" w:rsidP="00370DCF">
      <w:pPr>
        <w:pStyle w:val="Nadpis1"/>
        <w:sectPr w:rsidR="00FA2AA8" w:rsidSect="00BB75BC">
          <w:pgSz w:w="16838" w:h="11906" w:orient="landscape" w:code="9"/>
          <w:pgMar w:top="1418" w:right="1418" w:bottom="1418" w:left="1418" w:header="709" w:footer="709" w:gutter="0"/>
          <w:cols w:space="708"/>
          <w:docGrid w:linePitch="360"/>
        </w:sectPr>
      </w:pPr>
    </w:p>
    <w:p w:rsidR="00654D01" w:rsidRDefault="00370DCF" w:rsidP="00370DCF">
      <w:pPr>
        <w:pStyle w:val="Nadpis1"/>
      </w:pPr>
      <w:bookmarkStart w:id="26" w:name="_Toc459384847"/>
      <w:r>
        <w:lastRenderedPageBreak/>
        <w:t xml:space="preserve">5 </w:t>
      </w:r>
      <w:r w:rsidRPr="00370DCF">
        <w:t>Závěr</w:t>
      </w:r>
      <w:bookmarkEnd w:id="26"/>
    </w:p>
    <w:p w:rsidR="00370DCF" w:rsidRPr="00370DCF" w:rsidRDefault="00370DCF" w:rsidP="00370DCF">
      <w:pPr>
        <w:jc w:val="both"/>
        <w:rPr>
          <w:rFonts w:ascii="Trebuchet MS" w:hAnsi="Trebuchet MS"/>
        </w:rPr>
      </w:pPr>
      <w:r w:rsidRPr="00370DCF">
        <w:rPr>
          <w:rFonts w:ascii="Trebuchet MS" w:hAnsi="Trebuchet MS"/>
        </w:rPr>
        <w:t>Protikorupční strategie hlavního města Prahy popisuje hlavní zásady a pravidla a též systémová i individuální opatření vedoucí ke snížení korupčních rizik. Vymezuje základní směrování souvisejících aktivit. Smyslem strategie není okamžitý efekt v podobě odhalených korupčních jednání značného rozsahu, neboť zavádění a realizace protikorupčních opatření je postupným procesem, který je třeba přizpůsobovat konkrétním podmínkám a okolnostem. Smyslem je vytvářet a stupňovat neustálý tlak ne potření korupčních jevů v podmínkách hl. m. Prahy.</w:t>
      </w:r>
    </w:p>
    <w:p w:rsidR="00370DCF" w:rsidRPr="00370DCF" w:rsidRDefault="00370DCF" w:rsidP="00370DCF">
      <w:pPr>
        <w:jc w:val="both"/>
        <w:rPr>
          <w:rFonts w:ascii="Trebuchet MS" w:hAnsi="Trebuchet MS"/>
        </w:rPr>
      </w:pPr>
      <w:r w:rsidRPr="00370DCF">
        <w:rPr>
          <w:rFonts w:ascii="Trebuchet MS" w:hAnsi="Trebuchet MS"/>
        </w:rPr>
        <w:t>Hlavním úkolem strategie je definovat a uspořádat systém fungování hlavního města Prahy, jeho orgánů a jím zřízených příspěvkových organizací tak, aby byla minimalizována korupční rizika a aby při všech pravidelných plánovacích a hodnotících aktivitách, jakož i při každém podstatném zásahu do činnosti organizace či systému řízení, byla tato korupční rizika vždy vyhodnocena včetně možnosti a vhodnosti zavedení konkrétních opatření k jejich eliminaci či minimalizaci.</w:t>
      </w:r>
    </w:p>
    <w:p w:rsidR="00370DCF" w:rsidRPr="00370DCF" w:rsidRDefault="00370DCF" w:rsidP="00370DCF">
      <w:pPr>
        <w:jc w:val="both"/>
        <w:rPr>
          <w:rFonts w:ascii="Trebuchet MS" w:hAnsi="Trebuchet MS"/>
        </w:rPr>
      </w:pPr>
      <w:r w:rsidRPr="00370DCF">
        <w:rPr>
          <w:rFonts w:ascii="Trebuchet MS" w:hAnsi="Trebuchet MS"/>
        </w:rPr>
        <w:t>Prostřednictvím Protikorupční strategie chce Praha zároveň seznámit širokou veřejnost s tím, že je problém korupce připravena nejen v maximální možné míře eliminovat zaváděním potřebných protikorupčních opatření, ale je i odhodlána důsledně řešit případně dokonané korupční jednání.</w:t>
      </w:r>
    </w:p>
    <w:p w:rsidR="00370DCF" w:rsidRPr="00370DCF" w:rsidRDefault="00370DCF" w:rsidP="00370DCF">
      <w:pPr>
        <w:jc w:val="both"/>
        <w:rPr>
          <w:rFonts w:ascii="Trebuchet MS" w:hAnsi="Trebuchet MS"/>
        </w:rPr>
      </w:pPr>
      <w:r w:rsidRPr="00370DCF">
        <w:rPr>
          <w:rFonts w:ascii="Trebuchet MS" w:hAnsi="Trebuchet MS"/>
        </w:rPr>
        <w:t>Hlavní město Praha se zavazuje nejen za všechny své orgány, ale i za jím zřizované příspěvkové organizace k postupné a možnostem i okolnostem přiměřené realizaci zásad, opatření a cílů obsažených v této Protikorupční strategii tak, aby byla co nejvíce omezována pravděpodobnost vzniku a rozvoje korupčního jednání.</w:t>
      </w:r>
    </w:p>
    <w:p w:rsidR="00370DCF" w:rsidRPr="00370DCF" w:rsidRDefault="00370DCF" w:rsidP="00370DCF">
      <w:pPr>
        <w:jc w:val="both"/>
        <w:rPr>
          <w:rFonts w:ascii="Trebuchet MS" w:hAnsi="Trebuchet MS"/>
        </w:rPr>
      </w:pPr>
      <w:r w:rsidRPr="00370DCF">
        <w:rPr>
          <w:rFonts w:ascii="Trebuchet MS" w:hAnsi="Trebuchet MS"/>
        </w:rPr>
        <w:t>Protikorupční strategie hl. m. Prahy je součástí snahy hlavního města Prahy o uplatňování „politiky otevřených dveří“, kdy tato strategie je její hlavní součástí.</w:t>
      </w:r>
    </w:p>
    <w:p w:rsidR="00370DCF" w:rsidRDefault="00370DCF" w:rsidP="00370DCF">
      <w:pPr>
        <w:jc w:val="both"/>
        <w:rPr>
          <w:rFonts w:ascii="Trebuchet MS" w:hAnsi="Trebuchet MS"/>
        </w:rPr>
      </w:pPr>
      <w:r w:rsidRPr="00370DCF">
        <w:rPr>
          <w:rFonts w:ascii="Trebuchet MS" w:hAnsi="Trebuchet MS"/>
        </w:rPr>
        <w:t>Praha sdílí přesvědčení, že Protikorupční strategie a její naplňování v každodenním životě přispějí v dlouhodobějším horizontu ke zlepšení mínění veřejnosti o úrovni veřejné správy v obci, o práci politických představitelů samosprávy, o úřednících MHMP a o dalších veřejných zaměstnancích podílejících se na výkonu správy území města, na hospodaření s veřejným majetkem a na dobrém poskytování služeb veřejnosti.</w:t>
      </w:r>
    </w:p>
    <w:p w:rsidR="001A37BB" w:rsidRDefault="001A37BB" w:rsidP="00370DCF">
      <w:pPr>
        <w:jc w:val="both"/>
        <w:rPr>
          <w:rFonts w:ascii="Trebuchet MS" w:hAnsi="Trebuchet MS"/>
        </w:rPr>
      </w:pPr>
    </w:p>
    <w:p w:rsidR="001A37BB" w:rsidRPr="001A37BB" w:rsidRDefault="001A37BB" w:rsidP="001A37BB">
      <w:pPr>
        <w:pStyle w:val="Nadpis1"/>
      </w:pPr>
      <w:bookmarkStart w:id="27" w:name="_Toc459384848"/>
      <w:r w:rsidRPr="001A37BB">
        <w:t>Příloha č. 1</w:t>
      </w:r>
      <w:bookmarkEnd w:id="27"/>
    </w:p>
    <w:p w:rsidR="001A37BB" w:rsidRPr="001A37BB" w:rsidRDefault="001A37BB" w:rsidP="001A37BB">
      <w:pPr>
        <w:jc w:val="both"/>
        <w:rPr>
          <w:rFonts w:ascii="Trebuchet MS" w:hAnsi="Trebuchet MS"/>
          <w:b/>
        </w:rPr>
      </w:pPr>
      <w:r w:rsidRPr="001A37BB">
        <w:rPr>
          <w:rFonts w:ascii="Trebuchet MS" w:hAnsi="Trebuchet MS"/>
          <w:b/>
        </w:rPr>
        <w:t>Boj proti korupci na úrovni vlády České republiky</w:t>
      </w:r>
    </w:p>
    <w:p w:rsidR="001A37BB" w:rsidRPr="001A37BB" w:rsidRDefault="001A37BB" w:rsidP="001A37BB">
      <w:pPr>
        <w:jc w:val="both"/>
        <w:rPr>
          <w:rFonts w:ascii="Trebuchet MS" w:hAnsi="Trebuchet MS"/>
        </w:rPr>
      </w:pPr>
      <w:r w:rsidRPr="001A37BB">
        <w:rPr>
          <w:rFonts w:ascii="Trebuchet MS" w:hAnsi="Trebuchet MS"/>
        </w:rPr>
        <w:t>Boj proti korupci na úrovni vlády České republiky je prioritou, která dne 5. ledna 2011 vyvrcholila přijetím usnesení o Strategii vlády v boji proti korupci na období let 2011 a 2012. Vláda tímto usnesením schválila předmětnou strategii a zároveň zrušila předchozí Strategii vlády v boji proti korupci na období let 2006 až 2011, schválenou usnesením vlády ze dne 25. října 2006 č. 1199, ve znění usnesení vlády ze dne 12. března 2007 č. 221, usnesení vlády ze dne 18. června 2007 č. 676 a usnesení vlády ze dne 13. srpna 2007 č. 880.</w:t>
      </w:r>
    </w:p>
    <w:p w:rsidR="001A37BB" w:rsidRPr="001A37BB" w:rsidRDefault="001A37BB" w:rsidP="001A37BB">
      <w:pPr>
        <w:jc w:val="both"/>
        <w:rPr>
          <w:rFonts w:ascii="Trebuchet MS" w:hAnsi="Trebuchet MS"/>
        </w:rPr>
      </w:pPr>
      <w:r w:rsidRPr="001A37BB">
        <w:rPr>
          <w:rFonts w:ascii="Trebuchet MS" w:hAnsi="Trebuchet MS"/>
        </w:rPr>
        <w:lastRenderedPageBreak/>
        <w:t>Aktualizovaná Strategie vlády v boji s korupcí na období let 2013 a 2014 byla schválena usnesením vlády ze dne 16. ledna 2013 č. 39, ve znění usnesení vlády ze dne 22. května č. 381Vládní koncepce boje s korupcí na léta 2015 až 2017, byla schválena Usnesením vlády České republiky ze dne 15. prosince 2014 č. 1057. Koncepce byla předložena v návaznosti na usnesení vlády ze dne 4. června 2014 č. 418, jímž byl schválen dokument s názvem Základní směry boje s korupcí na vládní úrovni, a reflektuje rovněž platné mezinárodní závazky České republiky. Předkládaná Koncepce je od roku 1999 v pořadí již pátým vládním protikorupčním strategickým materiálem. Na základě Koncepce byl formulován Akční plán boje s korupcí na rok 2015.</w:t>
      </w:r>
    </w:p>
    <w:p w:rsidR="001A37BB" w:rsidRPr="001A37BB" w:rsidRDefault="001A37BB" w:rsidP="001A37BB">
      <w:pPr>
        <w:jc w:val="both"/>
        <w:rPr>
          <w:rFonts w:ascii="Trebuchet MS" w:hAnsi="Trebuchet MS"/>
          <w:u w:val="single"/>
        </w:rPr>
      </w:pPr>
      <w:r w:rsidRPr="001A37BB">
        <w:rPr>
          <w:rFonts w:ascii="Trebuchet MS" w:hAnsi="Trebuchet MS"/>
          <w:u w:val="single"/>
        </w:rPr>
        <w:t>Prioritami vlády jsou:</w:t>
      </w:r>
    </w:p>
    <w:p w:rsidR="001A37BB" w:rsidRPr="001A37BB" w:rsidRDefault="001A37BB" w:rsidP="001A37BB">
      <w:pPr>
        <w:jc w:val="both"/>
        <w:rPr>
          <w:rFonts w:ascii="Trebuchet MS" w:hAnsi="Trebuchet MS"/>
        </w:rPr>
      </w:pPr>
      <w:r w:rsidRPr="001A37BB">
        <w:rPr>
          <w:rFonts w:ascii="Trebuchet MS" w:hAnsi="Trebuchet MS"/>
          <w:b/>
        </w:rPr>
        <w:t>Výkonná a nezávislá exekutiva –</w:t>
      </w:r>
      <w:r w:rsidRPr="001A37BB">
        <w:rPr>
          <w:rFonts w:ascii="Trebuchet MS" w:hAnsi="Trebuchet MS"/>
        </w:rPr>
        <w:t xml:space="preserve"> přijetí zákona o státní službě a jeho důsledné uvádění do praxe, prosazení nového zákona o státním zastupitelství.</w:t>
      </w:r>
    </w:p>
    <w:p w:rsidR="001A37BB" w:rsidRDefault="001A37BB" w:rsidP="001A37BB">
      <w:pPr>
        <w:jc w:val="both"/>
        <w:rPr>
          <w:rFonts w:ascii="Trebuchet MS" w:hAnsi="Trebuchet MS"/>
        </w:rPr>
      </w:pPr>
      <w:r w:rsidRPr="001A37BB">
        <w:rPr>
          <w:rFonts w:ascii="Trebuchet MS" w:hAnsi="Trebuchet MS"/>
          <w:b/>
        </w:rPr>
        <w:t>Transparentnost a otevřený přístup k informacím –</w:t>
      </w:r>
      <w:r w:rsidRPr="001A37BB">
        <w:rPr>
          <w:rFonts w:ascii="Trebuchet MS" w:hAnsi="Trebuchet MS"/>
        </w:rPr>
        <w:t xml:space="preserve"> projekt elektronické Sbírky zákonů a Sbírky mezinárodních smluv a elektronického legislativního procesu, předložení novely zákona o střetu zájmů, zpřísnění systému financování politických stran, předložení zákona o centrálním registru, vytvoření závazných standardů pro nominaci zástupců státu.</w:t>
      </w:r>
    </w:p>
    <w:p w:rsidR="001A37BB" w:rsidRPr="001A37BB" w:rsidRDefault="001A37BB" w:rsidP="001A37BB">
      <w:pPr>
        <w:jc w:val="both"/>
        <w:rPr>
          <w:rFonts w:ascii="Trebuchet MS" w:hAnsi="Trebuchet MS"/>
        </w:rPr>
      </w:pPr>
      <w:r w:rsidRPr="001A37BB">
        <w:rPr>
          <w:rFonts w:ascii="Trebuchet MS" w:hAnsi="Trebuchet MS"/>
          <w:b/>
        </w:rPr>
        <w:t>Hospodárné nakládání s majetkem státu –</w:t>
      </w:r>
      <w:r w:rsidRPr="001A37BB">
        <w:rPr>
          <w:rFonts w:ascii="Trebuchet MS" w:hAnsi="Trebuchet MS"/>
        </w:rPr>
        <w:t xml:space="preserve"> příprava nových pravidel pro zadávání veřejných zakázek, předložení návrhu zákona, který zajistí transparentnost vlastnictví, podpora centrálních nákupů a elektronických aukcí, rozšíření pravomocí NKÚ, vytvoření zákona o vnitřním řízení a kontrole.</w:t>
      </w:r>
    </w:p>
    <w:p w:rsidR="001A37BB" w:rsidRPr="001A37BB" w:rsidRDefault="001A37BB" w:rsidP="001A37BB">
      <w:pPr>
        <w:jc w:val="both"/>
        <w:rPr>
          <w:rFonts w:ascii="Trebuchet MS" w:hAnsi="Trebuchet MS"/>
        </w:rPr>
      </w:pPr>
      <w:r w:rsidRPr="001A37BB">
        <w:rPr>
          <w:rFonts w:ascii="Trebuchet MS" w:hAnsi="Trebuchet MS"/>
          <w:b/>
        </w:rPr>
        <w:t>Rozvoj občanské společnosti –</w:t>
      </w:r>
      <w:r w:rsidRPr="001A37BB">
        <w:rPr>
          <w:rFonts w:ascii="Trebuchet MS" w:hAnsi="Trebuchet MS"/>
        </w:rPr>
        <w:t xml:space="preserve"> přijetí legislativního řešení ochrany oznamovatelů korupce (</w:t>
      </w:r>
      <w:proofErr w:type="spellStart"/>
      <w:r w:rsidRPr="001A37BB">
        <w:rPr>
          <w:rFonts w:ascii="Trebuchet MS" w:hAnsi="Trebuchet MS"/>
        </w:rPr>
        <w:t>whistleblowerů</w:t>
      </w:r>
      <w:proofErr w:type="spellEnd"/>
      <w:r w:rsidRPr="001A37BB">
        <w:rPr>
          <w:rFonts w:ascii="Trebuchet MS" w:hAnsi="Trebuchet MS"/>
        </w:rPr>
        <w:t>).</w:t>
      </w:r>
    </w:p>
    <w:p w:rsidR="001A37BB" w:rsidRPr="001A37BB" w:rsidRDefault="001A37BB" w:rsidP="001A37BB">
      <w:pPr>
        <w:jc w:val="both"/>
        <w:rPr>
          <w:rFonts w:ascii="Trebuchet MS" w:hAnsi="Trebuchet MS"/>
          <w:b/>
        </w:rPr>
      </w:pPr>
      <w:r w:rsidRPr="001A37BB">
        <w:rPr>
          <w:rFonts w:ascii="Trebuchet MS" w:hAnsi="Trebuchet MS"/>
          <w:b/>
        </w:rPr>
        <w:t xml:space="preserve">Naplňování úkolů vyplývajících z iniciativy Open </w:t>
      </w:r>
      <w:proofErr w:type="spellStart"/>
      <w:r w:rsidRPr="001A37BB">
        <w:rPr>
          <w:rFonts w:ascii="Trebuchet MS" w:hAnsi="Trebuchet MS"/>
          <w:b/>
        </w:rPr>
        <w:t>Government</w:t>
      </w:r>
      <w:proofErr w:type="spellEnd"/>
      <w:r w:rsidRPr="001A37BB">
        <w:rPr>
          <w:rFonts w:ascii="Trebuchet MS" w:hAnsi="Trebuchet MS"/>
          <w:b/>
        </w:rPr>
        <w:t xml:space="preserve"> </w:t>
      </w:r>
      <w:proofErr w:type="spellStart"/>
      <w:r w:rsidRPr="001A37BB">
        <w:rPr>
          <w:rFonts w:ascii="Trebuchet MS" w:hAnsi="Trebuchet MS"/>
          <w:b/>
        </w:rPr>
        <w:t>Partnership</w:t>
      </w:r>
      <w:proofErr w:type="spellEnd"/>
      <w:r w:rsidRPr="001A37BB">
        <w:rPr>
          <w:rFonts w:ascii="Trebuchet MS" w:hAnsi="Trebuchet MS"/>
          <w:b/>
        </w:rPr>
        <w:t>.</w:t>
      </w:r>
    </w:p>
    <w:p w:rsidR="001A37BB" w:rsidRPr="001A37BB" w:rsidRDefault="001A37BB" w:rsidP="001A37BB">
      <w:pPr>
        <w:jc w:val="both"/>
        <w:rPr>
          <w:rFonts w:ascii="Trebuchet MS" w:hAnsi="Trebuchet MS"/>
        </w:rPr>
      </w:pPr>
      <w:r w:rsidRPr="001A37BB">
        <w:rPr>
          <w:rFonts w:ascii="Trebuchet MS" w:hAnsi="Trebuchet MS"/>
        </w:rPr>
        <w:t>Tyto oblasti mají z hlediska boje proti korupci na úrovni hl. m. Prahy povahu priorit. Proto jsou dále zmíněny hlavní body, které si vláda v této souvislosti vytyčila, neboť lze očekávat, že jejich následná implementace bude mít přímý dopad i na kroky hl. m. Prahy v daných oblastech.</w:t>
      </w:r>
    </w:p>
    <w:p w:rsidR="001A37BB" w:rsidRPr="001A37BB" w:rsidRDefault="001A37BB" w:rsidP="001A37BB">
      <w:pPr>
        <w:jc w:val="both"/>
        <w:rPr>
          <w:rFonts w:ascii="Trebuchet MS" w:hAnsi="Trebuchet MS"/>
        </w:rPr>
      </w:pPr>
      <w:r w:rsidRPr="001A37BB">
        <w:rPr>
          <w:rFonts w:ascii="Trebuchet MS" w:hAnsi="Trebuchet MS"/>
        </w:rPr>
        <w:t>Z textů uvedených dokumentů vyplývá, že vláda spatřuje rozhodující prostor a hlavní nebezpečí korupce mj. v oblasti veřejné správy. Obecně jsou korupcí nejvíce zasaženy oblasti, ve kterých je rozhodováno o veřejných financích, a tam, kde jsou poskytovány služby občanům. Strategie proto obsahuje samostatné kapitoly obsahující opatření týkající se problematiky veřejných zakázek a opatření ve veřejné správě, a to jak na úrovni ústředních správních úřadů, tak na úrovni územních samospráv.</w:t>
      </w:r>
    </w:p>
    <w:p w:rsidR="001A37BB" w:rsidRPr="001A37BB" w:rsidRDefault="001A37BB" w:rsidP="001A37BB">
      <w:pPr>
        <w:jc w:val="both"/>
        <w:rPr>
          <w:rFonts w:ascii="Trebuchet MS" w:hAnsi="Trebuchet MS"/>
        </w:rPr>
      </w:pPr>
      <w:r w:rsidRPr="001A37BB">
        <w:rPr>
          <w:rFonts w:ascii="Trebuchet MS" w:hAnsi="Trebuchet MS"/>
        </w:rPr>
        <w:t>Vláda vnímá boj s korupcí jako dlouhodobý proces vyžadující spolupráci všech složek veřejné správy jak v oblasti prevence, tak v oblasti z</w:t>
      </w:r>
      <w:r>
        <w:rPr>
          <w:rFonts w:ascii="Trebuchet MS" w:hAnsi="Trebuchet MS"/>
        </w:rPr>
        <w:t xml:space="preserve">průhledňování procesů i postihů </w:t>
      </w:r>
      <w:r w:rsidRPr="001A37BB">
        <w:rPr>
          <w:rFonts w:ascii="Trebuchet MS" w:hAnsi="Trebuchet MS"/>
        </w:rPr>
        <w:t>korupčního jednání. Korupční praktiky jsou v řadě případů úzce propojeny s dalšími formami trestné činnosti a přispívají tak k oslabování základů demokratické společnosti.</w:t>
      </w:r>
    </w:p>
    <w:p w:rsidR="001A37BB" w:rsidRDefault="001A37BB" w:rsidP="001A37BB">
      <w:pPr>
        <w:jc w:val="both"/>
        <w:rPr>
          <w:rFonts w:ascii="Trebuchet MS" w:hAnsi="Trebuchet MS"/>
        </w:rPr>
      </w:pPr>
      <w:r w:rsidRPr="001A37BB">
        <w:rPr>
          <w:rFonts w:ascii="Trebuchet MS" w:hAnsi="Trebuchet MS"/>
        </w:rPr>
        <w:t xml:space="preserve">Vládní strategie obsahuje analytické části, týkající se vnímání korupce, kvalitativní analýzy ekonomických souvislostí korupce a odhalování a vyšetřování korupce. </w:t>
      </w:r>
      <w:r w:rsidRPr="001A37BB">
        <w:rPr>
          <w:rFonts w:ascii="Trebuchet MS" w:hAnsi="Trebuchet MS"/>
          <w:u w:val="single"/>
        </w:rPr>
        <w:t>Strategicky pak vládní materiál uvádí základní směry:</w:t>
      </w:r>
    </w:p>
    <w:p w:rsidR="001A37BB" w:rsidRDefault="001A37BB" w:rsidP="001A37BB">
      <w:pPr>
        <w:pStyle w:val="Odstavecseseznamem"/>
        <w:numPr>
          <w:ilvl w:val="0"/>
          <w:numId w:val="6"/>
        </w:numPr>
        <w:jc w:val="both"/>
        <w:rPr>
          <w:rFonts w:ascii="Trebuchet MS" w:hAnsi="Trebuchet MS"/>
        </w:rPr>
      </w:pPr>
      <w:r w:rsidRPr="001A37BB">
        <w:rPr>
          <w:rFonts w:ascii="Trebuchet MS" w:hAnsi="Trebuchet MS"/>
        </w:rPr>
        <w:lastRenderedPageBreak/>
        <w:t>p</w:t>
      </w:r>
      <w:r>
        <w:rPr>
          <w:rFonts w:ascii="Trebuchet MS" w:hAnsi="Trebuchet MS"/>
        </w:rPr>
        <w:t>rofesionalizace veřejné správy;</w:t>
      </w:r>
    </w:p>
    <w:p w:rsidR="001A37BB" w:rsidRDefault="001A37BB" w:rsidP="001A37BB">
      <w:pPr>
        <w:pStyle w:val="Odstavecseseznamem"/>
        <w:jc w:val="both"/>
        <w:rPr>
          <w:rFonts w:ascii="Trebuchet MS" w:hAnsi="Trebuchet MS"/>
        </w:rPr>
      </w:pPr>
    </w:p>
    <w:p w:rsidR="001A37BB" w:rsidRDefault="001A37BB" w:rsidP="001A37BB">
      <w:pPr>
        <w:pStyle w:val="Odstavecseseznamem"/>
        <w:numPr>
          <w:ilvl w:val="0"/>
          <w:numId w:val="6"/>
        </w:numPr>
        <w:jc w:val="both"/>
        <w:rPr>
          <w:rFonts w:ascii="Trebuchet MS" w:hAnsi="Trebuchet MS"/>
        </w:rPr>
      </w:pPr>
      <w:r>
        <w:rPr>
          <w:rFonts w:ascii="Trebuchet MS" w:hAnsi="Trebuchet MS"/>
        </w:rPr>
        <w:t>nakládání s veřejným majetkem;</w:t>
      </w:r>
    </w:p>
    <w:p w:rsidR="001A37BB" w:rsidRPr="001A37BB" w:rsidRDefault="001A37BB" w:rsidP="001A37BB">
      <w:pPr>
        <w:pStyle w:val="Odstavecseseznamem"/>
        <w:rPr>
          <w:rFonts w:ascii="Trebuchet MS" w:hAnsi="Trebuchet MS"/>
        </w:rPr>
      </w:pPr>
    </w:p>
    <w:p w:rsidR="001A37BB" w:rsidRDefault="001A37BB" w:rsidP="001A37BB">
      <w:pPr>
        <w:pStyle w:val="Odstavecseseznamem"/>
        <w:numPr>
          <w:ilvl w:val="0"/>
          <w:numId w:val="6"/>
        </w:numPr>
        <w:jc w:val="both"/>
        <w:rPr>
          <w:rFonts w:ascii="Trebuchet MS" w:hAnsi="Trebuchet MS"/>
        </w:rPr>
      </w:pPr>
      <w:r w:rsidRPr="001A37BB">
        <w:rPr>
          <w:rFonts w:ascii="Trebuchet MS" w:hAnsi="Trebuchet MS"/>
        </w:rPr>
        <w:t>posilování protikorupčníc</w:t>
      </w:r>
      <w:r>
        <w:rPr>
          <w:rFonts w:ascii="Trebuchet MS" w:hAnsi="Trebuchet MS"/>
        </w:rPr>
        <w:t>h nástrojů v soukromém sektoru;</w:t>
      </w:r>
    </w:p>
    <w:p w:rsidR="001A37BB" w:rsidRPr="001A37BB" w:rsidRDefault="001A37BB" w:rsidP="001A37BB">
      <w:pPr>
        <w:pStyle w:val="Odstavecseseznamem"/>
        <w:rPr>
          <w:rFonts w:ascii="Trebuchet MS" w:hAnsi="Trebuchet MS"/>
        </w:rPr>
      </w:pPr>
    </w:p>
    <w:p w:rsidR="001A37BB" w:rsidRDefault="001A37BB" w:rsidP="001A37BB">
      <w:pPr>
        <w:pStyle w:val="Odstavecseseznamem"/>
        <w:numPr>
          <w:ilvl w:val="0"/>
          <w:numId w:val="6"/>
        </w:numPr>
        <w:jc w:val="both"/>
        <w:rPr>
          <w:rFonts w:ascii="Trebuchet MS" w:hAnsi="Trebuchet MS"/>
        </w:rPr>
      </w:pPr>
      <w:r w:rsidRPr="001A37BB">
        <w:rPr>
          <w:rFonts w:ascii="Trebuchet MS" w:hAnsi="Trebuchet MS"/>
        </w:rPr>
        <w:t>posilování politického systému a zvyšování tran</w:t>
      </w:r>
      <w:r>
        <w:rPr>
          <w:rFonts w:ascii="Trebuchet MS" w:hAnsi="Trebuchet MS"/>
        </w:rPr>
        <w:t>sparentnosti politických stran;</w:t>
      </w:r>
    </w:p>
    <w:p w:rsidR="001A37BB" w:rsidRPr="001A37BB" w:rsidRDefault="001A37BB" w:rsidP="001A37BB">
      <w:pPr>
        <w:pStyle w:val="Odstavecseseznamem"/>
        <w:rPr>
          <w:rFonts w:ascii="Trebuchet MS" w:hAnsi="Trebuchet MS"/>
        </w:rPr>
      </w:pPr>
    </w:p>
    <w:p w:rsidR="001A37BB" w:rsidRDefault="001A37BB" w:rsidP="001A37BB">
      <w:pPr>
        <w:pStyle w:val="Odstavecseseznamem"/>
        <w:numPr>
          <w:ilvl w:val="0"/>
          <w:numId w:val="6"/>
        </w:numPr>
        <w:jc w:val="both"/>
        <w:rPr>
          <w:rFonts w:ascii="Trebuchet MS" w:hAnsi="Trebuchet MS"/>
        </w:rPr>
      </w:pPr>
      <w:r w:rsidRPr="001A37BB">
        <w:rPr>
          <w:rFonts w:ascii="Trebuchet MS" w:hAnsi="Trebuchet MS"/>
        </w:rPr>
        <w:t>odhalování, vyšetřování a stíhání korupce</w:t>
      </w:r>
      <w:r>
        <w:rPr>
          <w:rFonts w:ascii="Trebuchet MS" w:hAnsi="Trebuchet MS"/>
        </w:rPr>
        <w:t>;</w:t>
      </w:r>
    </w:p>
    <w:p w:rsidR="001A37BB" w:rsidRPr="001A37BB" w:rsidRDefault="001A37BB" w:rsidP="001A37BB">
      <w:pPr>
        <w:pStyle w:val="Odstavecseseznamem"/>
        <w:rPr>
          <w:rFonts w:ascii="Trebuchet MS" w:hAnsi="Trebuchet MS"/>
        </w:rPr>
      </w:pPr>
    </w:p>
    <w:p w:rsidR="001A37BB" w:rsidRDefault="001A37BB" w:rsidP="001A37BB">
      <w:pPr>
        <w:pStyle w:val="Odstavecseseznamem"/>
        <w:numPr>
          <w:ilvl w:val="0"/>
          <w:numId w:val="6"/>
        </w:numPr>
        <w:jc w:val="both"/>
        <w:rPr>
          <w:rFonts w:ascii="Trebuchet MS" w:hAnsi="Trebuchet MS"/>
        </w:rPr>
      </w:pPr>
      <w:r w:rsidRPr="001A37BB">
        <w:rPr>
          <w:rFonts w:ascii="Trebuchet MS" w:hAnsi="Trebuchet MS"/>
        </w:rPr>
        <w:t>posilování protikorupčního klimatu v české společnosti</w:t>
      </w:r>
      <w:r>
        <w:rPr>
          <w:rFonts w:ascii="Trebuchet MS" w:hAnsi="Trebuchet MS"/>
        </w:rPr>
        <w:t>;</w:t>
      </w:r>
    </w:p>
    <w:p w:rsidR="001A37BB" w:rsidRPr="001A37BB" w:rsidRDefault="001A37BB" w:rsidP="001A37BB">
      <w:pPr>
        <w:pStyle w:val="Odstavecseseznamem"/>
        <w:rPr>
          <w:rFonts w:ascii="Trebuchet MS" w:hAnsi="Trebuchet MS"/>
        </w:rPr>
      </w:pPr>
    </w:p>
    <w:p w:rsidR="001A37BB" w:rsidRDefault="001A37BB" w:rsidP="001A37BB">
      <w:pPr>
        <w:pStyle w:val="Odstavecseseznamem"/>
        <w:numPr>
          <w:ilvl w:val="0"/>
          <w:numId w:val="6"/>
        </w:numPr>
        <w:jc w:val="both"/>
        <w:rPr>
          <w:rFonts w:ascii="Trebuchet MS" w:hAnsi="Trebuchet MS"/>
        </w:rPr>
      </w:pPr>
      <w:r w:rsidRPr="001A37BB">
        <w:rPr>
          <w:rFonts w:ascii="Trebuchet MS" w:hAnsi="Trebuchet MS"/>
        </w:rPr>
        <w:t>vytvoření kapacit pro monitoring korupce, formulaci protikorupční politiky a její monitoring a koordinaci jednotlivých kroků protikorupční politiky; posílení zdrojů na imple</w:t>
      </w:r>
      <w:r>
        <w:rPr>
          <w:rFonts w:ascii="Trebuchet MS" w:hAnsi="Trebuchet MS"/>
        </w:rPr>
        <w:t>mentaci protikorupční politiky;</w:t>
      </w:r>
    </w:p>
    <w:p w:rsidR="001A37BB" w:rsidRPr="001A37BB" w:rsidRDefault="001A37BB" w:rsidP="001A37BB">
      <w:pPr>
        <w:pStyle w:val="Odstavecseseznamem"/>
        <w:rPr>
          <w:rFonts w:ascii="Trebuchet MS" w:hAnsi="Trebuchet MS"/>
        </w:rPr>
      </w:pPr>
    </w:p>
    <w:p w:rsidR="001A37BB" w:rsidRDefault="001A37BB" w:rsidP="001A37BB">
      <w:pPr>
        <w:pStyle w:val="Odstavecseseznamem"/>
        <w:numPr>
          <w:ilvl w:val="0"/>
          <w:numId w:val="6"/>
        </w:numPr>
        <w:jc w:val="both"/>
        <w:rPr>
          <w:rFonts w:ascii="Trebuchet MS" w:hAnsi="Trebuchet MS"/>
        </w:rPr>
      </w:pPr>
      <w:r w:rsidRPr="001A37BB">
        <w:rPr>
          <w:rFonts w:ascii="Trebuchet MS" w:hAnsi="Trebuchet MS"/>
        </w:rPr>
        <w:t>posilování tran</w:t>
      </w:r>
      <w:r>
        <w:rPr>
          <w:rFonts w:ascii="Trebuchet MS" w:hAnsi="Trebuchet MS"/>
        </w:rPr>
        <w:t>sparentnosti veřejného sektoru.</w:t>
      </w:r>
    </w:p>
    <w:p w:rsidR="001A37BB" w:rsidRPr="001A37BB" w:rsidRDefault="001A37BB" w:rsidP="001A37BB">
      <w:pPr>
        <w:pStyle w:val="Odstavecseseznamem"/>
        <w:rPr>
          <w:rFonts w:ascii="Trebuchet MS" w:hAnsi="Trebuchet MS"/>
        </w:rPr>
      </w:pPr>
    </w:p>
    <w:p w:rsidR="001A37BB" w:rsidRDefault="001A37BB" w:rsidP="001A37BB">
      <w:pPr>
        <w:jc w:val="both"/>
        <w:rPr>
          <w:rFonts w:ascii="Trebuchet MS" w:hAnsi="Trebuchet MS"/>
        </w:rPr>
      </w:pPr>
      <w:r w:rsidRPr="001A37BB">
        <w:rPr>
          <w:rFonts w:ascii="Trebuchet MS" w:hAnsi="Trebuchet MS"/>
        </w:rPr>
        <w:t>K vládním strategickým prioritám patří zejména tyto úkoly:</w:t>
      </w:r>
    </w:p>
    <w:p w:rsidR="001A37BB" w:rsidRDefault="001A37BB" w:rsidP="001A37BB">
      <w:pPr>
        <w:pStyle w:val="Odstavecseseznamem"/>
        <w:numPr>
          <w:ilvl w:val="0"/>
          <w:numId w:val="6"/>
        </w:numPr>
        <w:jc w:val="both"/>
        <w:rPr>
          <w:rFonts w:ascii="Trebuchet MS" w:hAnsi="Trebuchet MS"/>
        </w:rPr>
      </w:pPr>
      <w:r w:rsidRPr="001A37BB">
        <w:rPr>
          <w:rFonts w:ascii="Trebuchet MS" w:hAnsi="Trebuchet MS"/>
        </w:rPr>
        <w:t>zákon o úřednících (dokončení implementace)</w:t>
      </w:r>
      <w:r>
        <w:rPr>
          <w:rFonts w:ascii="Trebuchet MS" w:hAnsi="Trebuchet MS"/>
        </w:rPr>
        <w:t>;</w:t>
      </w:r>
    </w:p>
    <w:p w:rsidR="001A37BB" w:rsidRDefault="001A37BB" w:rsidP="001A37BB">
      <w:pPr>
        <w:pStyle w:val="Odstavecseseznamem"/>
        <w:jc w:val="both"/>
        <w:rPr>
          <w:rFonts w:ascii="Trebuchet MS" w:hAnsi="Trebuchet MS"/>
        </w:rPr>
      </w:pPr>
    </w:p>
    <w:p w:rsidR="001A37BB" w:rsidRDefault="001A37BB" w:rsidP="001A37BB">
      <w:pPr>
        <w:pStyle w:val="Odstavecseseznamem"/>
        <w:numPr>
          <w:ilvl w:val="0"/>
          <w:numId w:val="6"/>
        </w:numPr>
        <w:jc w:val="both"/>
        <w:rPr>
          <w:rFonts w:ascii="Trebuchet MS" w:hAnsi="Trebuchet MS"/>
        </w:rPr>
      </w:pPr>
      <w:r w:rsidRPr="001A37BB">
        <w:rPr>
          <w:rFonts w:ascii="Trebuchet MS" w:hAnsi="Trebuchet MS"/>
        </w:rPr>
        <w:t>zákon o střetu zájmů</w:t>
      </w:r>
      <w:r>
        <w:rPr>
          <w:rFonts w:ascii="Trebuchet MS" w:hAnsi="Trebuchet MS"/>
        </w:rPr>
        <w:t>;</w:t>
      </w:r>
    </w:p>
    <w:p w:rsidR="001A37BB" w:rsidRPr="001A37BB" w:rsidRDefault="001A37BB" w:rsidP="001A37BB">
      <w:pPr>
        <w:pStyle w:val="Odstavecseseznamem"/>
        <w:rPr>
          <w:rFonts w:ascii="Trebuchet MS" w:hAnsi="Trebuchet MS"/>
        </w:rPr>
      </w:pPr>
    </w:p>
    <w:p w:rsidR="001A37BB" w:rsidRDefault="001A37BB" w:rsidP="001A37BB">
      <w:pPr>
        <w:pStyle w:val="Odstavecseseznamem"/>
        <w:numPr>
          <w:ilvl w:val="0"/>
          <w:numId w:val="6"/>
        </w:numPr>
        <w:jc w:val="both"/>
        <w:rPr>
          <w:rFonts w:ascii="Trebuchet MS" w:hAnsi="Trebuchet MS"/>
        </w:rPr>
      </w:pPr>
      <w:r w:rsidRPr="001A37BB">
        <w:rPr>
          <w:rFonts w:ascii="Trebuchet MS" w:hAnsi="Trebuchet MS"/>
        </w:rPr>
        <w:t>zákon o svobodném přístupu k</w:t>
      </w:r>
      <w:r>
        <w:rPr>
          <w:rFonts w:ascii="Trebuchet MS" w:hAnsi="Trebuchet MS"/>
        </w:rPr>
        <w:t> </w:t>
      </w:r>
      <w:r w:rsidRPr="001A37BB">
        <w:rPr>
          <w:rFonts w:ascii="Trebuchet MS" w:hAnsi="Trebuchet MS"/>
        </w:rPr>
        <w:t>informacím</w:t>
      </w:r>
      <w:r>
        <w:rPr>
          <w:rFonts w:ascii="Trebuchet MS" w:hAnsi="Trebuchet MS"/>
        </w:rPr>
        <w:t>;</w:t>
      </w:r>
    </w:p>
    <w:p w:rsidR="001A37BB" w:rsidRPr="001A37BB" w:rsidRDefault="001A37BB" w:rsidP="001A37BB">
      <w:pPr>
        <w:pStyle w:val="Odstavecseseznamem"/>
        <w:rPr>
          <w:rFonts w:ascii="Trebuchet MS" w:hAnsi="Trebuchet MS"/>
        </w:rPr>
      </w:pPr>
    </w:p>
    <w:p w:rsidR="001A37BB" w:rsidRDefault="001A37BB" w:rsidP="001A37BB">
      <w:pPr>
        <w:pStyle w:val="Odstavecseseznamem"/>
        <w:numPr>
          <w:ilvl w:val="0"/>
          <w:numId w:val="6"/>
        </w:numPr>
        <w:jc w:val="both"/>
        <w:rPr>
          <w:rFonts w:ascii="Trebuchet MS" w:hAnsi="Trebuchet MS"/>
        </w:rPr>
      </w:pPr>
      <w:r w:rsidRPr="001A37BB">
        <w:rPr>
          <w:rFonts w:ascii="Trebuchet MS" w:hAnsi="Trebuchet MS"/>
        </w:rPr>
        <w:t>rozkrývání konečných vlastníků</w:t>
      </w:r>
      <w:r>
        <w:rPr>
          <w:rFonts w:ascii="Trebuchet MS" w:hAnsi="Trebuchet MS"/>
        </w:rPr>
        <w:t>;</w:t>
      </w:r>
    </w:p>
    <w:p w:rsidR="001A37BB" w:rsidRPr="001A37BB" w:rsidRDefault="001A37BB" w:rsidP="001A37BB">
      <w:pPr>
        <w:pStyle w:val="Odstavecseseznamem"/>
        <w:rPr>
          <w:rFonts w:ascii="Trebuchet MS" w:hAnsi="Trebuchet MS"/>
        </w:rPr>
      </w:pPr>
    </w:p>
    <w:p w:rsidR="001A37BB" w:rsidRDefault="001A37BB" w:rsidP="001A37BB">
      <w:pPr>
        <w:pStyle w:val="Odstavecseseznamem"/>
        <w:numPr>
          <w:ilvl w:val="0"/>
          <w:numId w:val="6"/>
        </w:numPr>
        <w:jc w:val="both"/>
        <w:rPr>
          <w:rFonts w:ascii="Trebuchet MS" w:hAnsi="Trebuchet MS"/>
        </w:rPr>
      </w:pPr>
      <w:r w:rsidRPr="001A37BB">
        <w:rPr>
          <w:rFonts w:ascii="Trebuchet MS" w:hAnsi="Trebuchet MS"/>
        </w:rPr>
        <w:t>ochrana oznamovatelů</w:t>
      </w:r>
      <w:r>
        <w:rPr>
          <w:rFonts w:ascii="Trebuchet MS" w:hAnsi="Trebuchet MS"/>
        </w:rPr>
        <w:t>;</w:t>
      </w:r>
    </w:p>
    <w:p w:rsidR="001A37BB" w:rsidRPr="001A37BB" w:rsidRDefault="001A37BB" w:rsidP="001A37BB">
      <w:pPr>
        <w:pStyle w:val="Odstavecseseznamem"/>
        <w:rPr>
          <w:rFonts w:ascii="Trebuchet MS" w:hAnsi="Trebuchet MS"/>
        </w:rPr>
      </w:pPr>
    </w:p>
    <w:p w:rsidR="001A37BB" w:rsidRDefault="001A37BB" w:rsidP="001A37BB">
      <w:pPr>
        <w:pStyle w:val="Odstavecseseznamem"/>
        <w:numPr>
          <w:ilvl w:val="0"/>
          <w:numId w:val="6"/>
        </w:numPr>
        <w:jc w:val="both"/>
        <w:rPr>
          <w:rFonts w:ascii="Trebuchet MS" w:hAnsi="Trebuchet MS"/>
        </w:rPr>
      </w:pPr>
      <w:r>
        <w:rPr>
          <w:rFonts w:ascii="Trebuchet MS" w:hAnsi="Trebuchet MS"/>
        </w:rPr>
        <w:t>finanční kontrola a audit;</w:t>
      </w:r>
    </w:p>
    <w:p w:rsidR="001A37BB" w:rsidRPr="001A37BB" w:rsidRDefault="001A37BB" w:rsidP="001A37BB">
      <w:pPr>
        <w:pStyle w:val="Odstavecseseznamem"/>
        <w:rPr>
          <w:rFonts w:ascii="Trebuchet MS" w:hAnsi="Trebuchet MS"/>
        </w:rPr>
      </w:pPr>
    </w:p>
    <w:p w:rsidR="001A37BB" w:rsidRDefault="001A37BB" w:rsidP="001A37BB">
      <w:pPr>
        <w:pStyle w:val="Odstavecseseznamem"/>
        <w:numPr>
          <w:ilvl w:val="0"/>
          <w:numId w:val="6"/>
        </w:numPr>
        <w:jc w:val="both"/>
        <w:rPr>
          <w:rFonts w:ascii="Trebuchet MS" w:hAnsi="Trebuchet MS"/>
        </w:rPr>
      </w:pPr>
      <w:r w:rsidRPr="001A37BB">
        <w:rPr>
          <w:rFonts w:ascii="Trebuchet MS" w:hAnsi="Trebuchet MS"/>
        </w:rPr>
        <w:t>vlastnická politika státu</w:t>
      </w:r>
      <w:r>
        <w:rPr>
          <w:rFonts w:ascii="Trebuchet MS" w:hAnsi="Trebuchet MS"/>
        </w:rPr>
        <w:t>;</w:t>
      </w:r>
    </w:p>
    <w:p w:rsidR="001A37BB" w:rsidRPr="001A37BB" w:rsidRDefault="001A37BB" w:rsidP="001A37BB">
      <w:pPr>
        <w:pStyle w:val="Odstavecseseznamem"/>
        <w:rPr>
          <w:rFonts w:ascii="Trebuchet MS" w:hAnsi="Trebuchet MS"/>
        </w:rPr>
      </w:pPr>
    </w:p>
    <w:p w:rsidR="001A37BB" w:rsidRDefault="001A37BB" w:rsidP="001A37BB">
      <w:pPr>
        <w:pStyle w:val="Odstavecseseznamem"/>
        <w:numPr>
          <w:ilvl w:val="0"/>
          <w:numId w:val="6"/>
        </w:numPr>
        <w:jc w:val="both"/>
        <w:rPr>
          <w:rFonts w:ascii="Trebuchet MS" w:hAnsi="Trebuchet MS"/>
        </w:rPr>
      </w:pPr>
      <w:r w:rsidRPr="001A37BB">
        <w:rPr>
          <w:rFonts w:ascii="Trebuchet MS" w:hAnsi="Trebuchet MS"/>
        </w:rPr>
        <w:t>strategie a</w:t>
      </w:r>
      <w:r>
        <w:rPr>
          <w:rFonts w:ascii="Trebuchet MS" w:hAnsi="Trebuchet MS"/>
        </w:rPr>
        <w:t xml:space="preserve"> metodika veřejného nakupování;</w:t>
      </w:r>
    </w:p>
    <w:p w:rsidR="001A37BB" w:rsidRPr="001A37BB" w:rsidRDefault="001A37BB" w:rsidP="001A37BB">
      <w:pPr>
        <w:pStyle w:val="Odstavecseseznamem"/>
        <w:rPr>
          <w:rFonts w:ascii="Trebuchet MS" w:hAnsi="Trebuchet MS"/>
        </w:rPr>
      </w:pPr>
    </w:p>
    <w:p w:rsidR="001A37BB" w:rsidRDefault="001A37BB" w:rsidP="001A37BB">
      <w:pPr>
        <w:pStyle w:val="Odstavecseseznamem"/>
        <w:numPr>
          <w:ilvl w:val="0"/>
          <w:numId w:val="6"/>
        </w:numPr>
        <w:jc w:val="both"/>
        <w:rPr>
          <w:rFonts w:ascii="Trebuchet MS" w:hAnsi="Trebuchet MS"/>
        </w:rPr>
      </w:pPr>
      <w:r w:rsidRPr="001A37BB">
        <w:rPr>
          <w:rFonts w:ascii="Trebuchet MS" w:hAnsi="Trebuchet MS"/>
        </w:rPr>
        <w:t>zákon o státním zastupitelství</w:t>
      </w:r>
      <w:r>
        <w:rPr>
          <w:rFonts w:ascii="Trebuchet MS" w:hAnsi="Trebuchet MS"/>
        </w:rPr>
        <w:t>;</w:t>
      </w:r>
    </w:p>
    <w:p w:rsidR="001A37BB" w:rsidRPr="001A37BB" w:rsidRDefault="001A37BB" w:rsidP="001A37BB">
      <w:pPr>
        <w:pStyle w:val="Odstavecseseznamem"/>
        <w:rPr>
          <w:rFonts w:ascii="Trebuchet MS" w:hAnsi="Trebuchet MS"/>
        </w:rPr>
      </w:pPr>
    </w:p>
    <w:p w:rsidR="001A37BB" w:rsidRPr="001A37BB" w:rsidRDefault="001A37BB" w:rsidP="001A37BB">
      <w:pPr>
        <w:pStyle w:val="Odstavecseseznamem"/>
        <w:numPr>
          <w:ilvl w:val="0"/>
          <w:numId w:val="6"/>
        </w:numPr>
        <w:jc w:val="both"/>
        <w:rPr>
          <w:rFonts w:ascii="Trebuchet MS" w:hAnsi="Trebuchet MS"/>
        </w:rPr>
      </w:pPr>
      <w:r w:rsidRPr="001A37BB">
        <w:rPr>
          <w:rFonts w:ascii="Trebuchet MS" w:hAnsi="Trebuchet MS"/>
        </w:rPr>
        <w:t xml:space="preserve">protikorupční program. </w:t>
      </w:r>
    </w:p>
    <w:p w:rsidR="001A37BB" w:rsidRDefault="001A37BB" w:rsidP="001A37BB">
      <w:pPr>
        <w:jc w:val="both"/>
        <w:rPr>
          <w:rFonts w:ascii="Trebuchet MS" w:hAnsi="Trebuchet MS"/>
          <w:u w:val="single"/>
        </w:rPr>
      </w:pPr>
      <w:r w:rsidRPr="001A37BB">
        <w:rPr>
          <w:rFonts w:ascii="Trebuchet MS" w:hAnsi="Trebuchet MS"/>
          <w:u w:val="single"/>
        </w:rPr>
        <w:t>Na uvedené hlavní úkoly navazují další úkoly zahrnující oblasti:</w:t>
      </w:r>
    </w:p>
    <w:p w:rsidR="001A37BB" w:rsidRPr="001A37BB" w:rsidRDefault="001A37BB" w:rsidP="001A37BB">
      <w:pPr>
        <w:pStyle w:val="Odstavecseseznamem"/>
        <w:numPr>
          <w:ilvl w:val="0"/>
          <w:numId w:val="6"/>
        </w:numPr>
        <w:jc w:val="both"/>
        <w:rPr>
          <w:rFonts w:ascii="Trebuchet MS" w:hAnsi="Trebuchet MS"/>
          <w:u w:val="single"/>
        </w:rPr>
      </w:pPr>
      <w:r w:rsidRPr="001A37BB">
        <w:rPr>
          <w:rFonts w:ascii="Trebuchet MS" w:hAnsi="Trebuchet MS"/>
        </w:rPr>
        <w:t>veřejná správa</w:t>
      </w:r>
      <w:r>
        <w:rPr>
          <w:rFonts w:ascii="Trebuchet MS" w:hAnsi="Trebuchet MS"/>
        </w:rPr>
        <w:t>;</w:t>
      </w:r>
    </w:p>
    <w:p w:rsidR="001A37BB" w:rsidRPr="001A37BB" w:rsidRDefault="001A37BB" w:rsidP="001A37BB">
      <w:pPr>
        <w:pStyle w:val="Odstavecseseznamem"/>
        <w:jc w:val="both"/>
        <w:rPr>
          <w:rFonts w:ascii="Trebuchet MS" w:hAnsi="Trebuchet MS"/>
          <w:u w:val="single"/>
        </w:rPr>
      </w:pPr>
    </w:p>
    <w:p w:rsidR="001A37BB" w:rsidRPr="001A37BB" w:rsidRDefault="001A37BB" w:rsidP="001A37BB">
      <w:pPr>
        <w:pStyle w:val="Odstavecseseznamem"/>
        <w:numPr>
          <w:ilvl w:val="0"/>
          <w:numId w:val="6"/>
        </w:numPr>
        <w:jc w:val="both"/>
        <w:rPr>
          <w:rFonts w:ascii="Trebuchet MS" w:hAnsi="Trebuchet MS"/>
          <w:u w:val="single"/>
        </w:rPr>
      </w:pPr>
      <w:r w:rsidRPr="001A37BB">
        <w:rPr>
          <w:rFonts w:ascii="Trebuchet MS" w:hAnsi="Trebuchet MS"/>
        </w:rPr>
        <w:t>veřejné zakázky</w:t>
      </w:r>
      <w:r>
        <w:rPr>
          <w:rFonts w:ascii="Trebuchet MS" w:hAnsi="Trebuchet MS"/>
        </w:rPr>
        <w:t>;</w:t>
      </w:r>
    </w:p>
    <w:p w:rsidR="001A37BB" w:rsidRPr="001A37BB" w:rsidRDefault="001A37BB" w:rsidP="001A37BB">
      <w:pPr>
        <w:pStyle w:val="Odstavecseseznamem"/>
        <w:rPr>
          <w:rFonts w:ascii="Trebuchet MS" w:hAnsi="Trebuchet MS"/>
        </w:rPr>
      </w:pPr>
    </w:p>
    <w:p w:rsidR="001A37BB" w:rsidRPr="001A37BB" w:rsidRDefault="001A37BB" w:rsidP="001A37BB">
      <w:pPr>
        <w:pStyle w:val="Odstavecseseznamem"/>
        <w:numPr>
          <w:ilvl w:val="0"/>
          <w:numId w:val="6"/>
        </w:numPr>
        <w:jc w:val="both"/>
        <w:rPr>
          <w:rFonts w:ascii="Trebuchet MS" w:hAnsi="Trebuchet MS"/>
          <w:u w:val="single"/>
        </w:rPr>
      </w:pPr>
      <w:r w:rsidRPr="001A37BB">
        <w:rPr>
          <w:rFonts w:ascii="Trebuchet MS" w:hAnsi="Trebuchet MS"/>
        </w:rPr>
        <w:t>orgány činné v trestném řízení</w:t>
      </w:r>
      <w:r>
        <w:rPr>
          <w:rFonts w:ascii="Trebuchet MS" w:hAnsi="Trebuchet MS"/>
        </w:rPr>
        <w:t>;</w:t>
      </w:r>
    </w:p>
    <w:p w:rsidR="001A37BB" w:rsidRPr="001A37BB" w:rsidRDefault="001A37BB" w:rsidP="001A37BB">
      <w:pPr>
        <w:pStyle w:val="Odstavecseseznamem"/>
        <w:rPr>
          <w:rFonts w:ascii="Trebuchet MS" w:hAnsi="Trebuchet MS"/>
        </w:rPr>
      </w:pPr>
    </w:p>
    <w:p w:rsidR="001A37BB" w:rsidRPr="001A37BB" w:rsidRDefault="001A37BB" w:rsidP="001A37BB">
      <w:pPr>
        <w:pStyle w:val="Odstavecseseznamem"/>
        <w:numPr>
          <w:ilvl w:val="0"/>
          <w:numId w:val="6"/>
        </w:numPr>
        <w:jc w:val="both"/>
        <w:rPr>
          <w:rFonts w:ascii="Trebuchet MS" w:hAnsi="Trebuchet MS"/>
          <w:u w:val="single"/>
        </w:rPr>
      </w:pPr>
      <w:r w:rsidRPr="001A37BB">
        <w:rPr>
          <w:rFonts w:ascii="Trebuchet MS" w:hAnsi="Trebuchet MS"/>
        </w:rPr>
        <w:t>vzdělávání</w:t>
      </w:r>
      <w:r>
        <w:rPr>
          <w:rFonts w:ascii="Trebuchet MS" w:hAnsi="Trebuchet MS"/>
        </w:rPr>
        <w:t>;</w:t>
      </w:r>
    </w:p>
    <w:p w:rsidR="001A37BB" w:rsidRPr="001A37BB" w:rsidRDefault="001A37BB" w:rsidP="001A37BB">
      <w:pPr>
        <w:pStyle w:val="Odstavecseseznamem"/>
        <w:rPr>
          <w:rFonts w:ascii="Trebuchet MS" w:hAnsi="Trebuchet MS"/>
        </w:rPr>
      </w:pPr>
    </w:p>
    <w:p w:rsidR="001A37BB" w:rsidRPr="001A37BB" w:rsidRDefault="001A37BB" w:rsidP="001A37BB">
      <w:pPr>
        <w:pStyle w:val="Odstavecseseznamem"/>
        <w:numPr>
          <w:ilvl w:val="0"/>
          <w:numId w:val="6"/>
        </w:numPr>
        <w:jc w:val="both"/>
        <w:rPr>
          <w:rFonts w:ascii="Trebuchet MS" w:hAnsi="Trebuchet MS"/>
          <w:u w:val="single"/>
        </w:rPr>
      </w:pPr>
      <w:r w:rsidRPr="001A37BB">
        <w:rPr>
          <w:rFonts w:ascii="Trebuchet MS" w:hAnsi="Trebuchet MS"/>
        </w:rPr>
        <w:t xml:space="preserve">ostatní úkoly. </w:t>
      </w:r>
    </w:p>
    <w:p w:rsidR="001A37BB" w:rsidRPr="001A37BB" w:rsidRDefault="001A37BB" w:rsidP="001A37BB">
      <w:pPr>
        <w:jc w:val="both"/>
        <w:rPr>
          <w:rFonts w:ascii="Trebuchet MS" w:hAnsi="Trebuchet MS"/>
        </w:rPr>
      </w:pPr>
      <w:r w:rsidRPr="001A37BB">
        <w:rPr>
          <w:rFonts w:ascii="Trebuchet MS" w:hAnsi="Trebuchet MS"/>
        </w:rPr>
        <w:t>Všechny zmíněné vládní strategie si kladou za cíl snižovat korupční příležitosti, zajistit transparentnost veřejné správy, zvýšit a zkvalitnit vymahatelnost práva, zlepšit celospolečenské klima a dosáhnout změn směrem od korupce k integritě.</w:t>
      </w:r>
    </w:p>
    <w:p w:rsidR="001A37BB" w:rsidRPr="00370DCF" w:rsidRDefault="001A37BB" w:rsidP="00370DCF">
      <w:pPr>
        <w:jc w:val="both"/>
        <w:rPr>
          <w:rFonts w:ascii="Trebuchet MS" w:hAnsi="Trebuchet MS"/>
        </w:rPr>
      </w:pPr>
    </w:p>
    <w:sectPr w:rsidR="001A37BB" w:rsidRPr="00370DCF" w:rsidSect="00FA2AA8">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AFE" w:rsidRDefault="00D51AFE" w:rsidP="004B3687">
      <w:pPr>
        <w:spacing w:after="0" w:line="240" w:lineRule="auto"/>
      </w:pPr>
      <w:r>
        <w:separator/>
      </w:r>
    </w:p>
  </w:endnote>
  <w:endnote w:type="continuationSeparator" w:id="0">
    <w:p w:rsidR="00D51AFE" w:rsidRDefault="00D51AFE" w:rsidP="004B3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6232721"/>
      <w:docPartObj>
        <w:docPartGallery w:val="Page Numbers (Bottom of Page)"/>
        <w:docPartUnique/>
      </w:docPartObj>
    </w:sdtPr>
    <w:sdtEndPr/>
    <w:sdtContent>
      <w:p w:rsidR="00BB75BC" w:rsidRDefault="00BB75BC">
        <w:pPr>
          <w:pStyle w:val="Zpat"/>
          <w:jc w:val="center"/>
        </w:pPr>
        <w:r>
          <w:fldChar w:fldCharType="begin"/>
        </w:r>
        <w:r>
          <w:instrText>PAGE   \* MERGEFORMAT</w:instrText>
        </w:r>
        <w:r>
          <w:fldChar w:fldCharType="separate"/>
        </w:r>
        <w:r w:rsidR="00F97F09">
          <w:rPr>
            <w:noProof/>
          </w:rPr>
          <w:t>43</w:t>
        </w:r>
        <w:r>
          <w:fldChar w:fldCharType="end"/>
        </w:r>
      </w:p>
    </w:sdtContent>
  </w:sdt>
  <w:p w:rsidR="00BB75BC" w:rsidRDefault="00BB75BC">
    <w:pPr>
      <w:pStyle w:val="Zpat"/>
    </w:pPr>
  </w:p>
  <w:p w:rsidR="00BB75BC" w:rsidRDefault="00BB75BC"/>
  <w:p w:rsidR="00BB75BC" w:rsidRDefault="00BB75BC"/>
  <w:p w:rsidR="00BB75BC" w:rsidRDefault="00BB75B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AFE" w:rsidRDefault="00D51AFE" w:rsidP="004B3687">
      <w:pPr>
        <w:spacing w:after="0" w:line="240" w:lineRule="auto"/>
      </w:pPr>
      <w:r>
        <w:separator/>
      </w:r>
    </w:p>
  </w:footnote>
  <w:footnote w:type="continuationSeparator" w:id="0">
    <w:p w:rsidR="00D51AFE" w:rsidRDefault="00D51AFE" w:rsidP="004B36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82FDB"/>
    <w:multiLevelType w:val="hybridMultilevel"/>
    <w:tmpl w:val="6BF04608"/>
    <w:lvl w:ilvl="0" w:tplc="1178B050">
      <w:start w:val="1"/>
      <w:numFmt w:val="decimal"/>
      <w:lvlText w:val="%1."/>
      <w:lvlJc w:val="left"/>
      <w:pPr>
        <w:ind w:left="480" w:hanging="360"/>
      </w:pPr>
      <w:rPr>
        <w:rFonts w:ascii="Trebuchet MS" w:hAnsi="Trebuchet MS" w:cs="Trebuchet MS" w:hint="default"/>
        <w:color w:val="000000"/>
        <w:sz w:val="22"/>
      </w:rPr>
    </w:lvl>
    <w:lvl w:ilvl="1" w:tplc="04050019" w:tentative="1">
      <w:start w:val="1"/>
      <w:numFmt w:val="lowerLetter"/>
      <w:lvlText w:val="%2."/>
      <w:lvlJc w:val="left"/>
      <w:pPr>
        <w:ind w:left="1200" w:hanging="360"/>
      </w:pPr>
    </w:lvl>
    <w:lvl w:ilvl="2" w:tplc="0405001B" w:tentative="1">
      <w:start w:val="1"/>
      <w:numFmt w:val="lowerRoman"/>
      <w:lvlText w:val="%3."/>
      <w:lvlJc w:val="right"/>
      <w:pPr>
        <w:ind w:left="1920" w:hanging="180"/>
      </w:pPr>
    </w:lvl>
    <w:lvl w:ilvl="3" w:tplc="0405000F" w:tentative="1">
      <w:start w:val="1"/>
      <w:numFmt w:val="decimal"/>
      <w:lvlText w:val="%4."/>
      <w:lvlJc w:val="left"/>
      <w:pPr>
        <w:ind w:left="2640" w:hanging="360"/>
      </w:pPr>
    </w:lvl>
    <w:lvl w:ilvl="4" w:tplc="04050019" w:tentative="1">
      <w:start w:val="1"/>
      <w:numFmt w:val="lowerLetter"/>
      <w:lvlText w:val="%5."/>
      <w:lvlJc w:val="left"/>
      <w:pPr>
        <w:ind w:left="3360" w:hanging="360"/>
      </w:pPr>
    </w:lvl>
    <w:lvl w:ilvl="5" w:tplc="0405001B" w:tentative="1">
      <w:start w:val="1"/>
      <w:numFmt w:val="lowerRoman"/>
      <w:lvlText w:val="%6."/>
      <w:lvlJc w:val="right"/>
      <w:pPr>
        <w:ind w:left="4080" w:hanging="180"/>
      </w:pPr>
    </w:lvl>
    <w:lvl w:ilvl="6" w:tplc="0405000F" w:tentative="1">
      <w:start w:val="1"/>
      <w:numFmt w:val="decimal"/>
      <w:lvlText w:val="%7."/>
      <w:lvlJc w:val="left"/>
      <w:pPr>
        <w:ind w:left="4800" w:hanging="360"/>
      </w:pPr>
    </w:lvl>
    <w:lvl w:ilvl="7" w:tplc="04050019" w:tentative="1">
      <w:start w:val="1"/>
      <w:numFmt w:val="lowerLetter"/>
      <w:lvlText w:val="%8."/>
      <w:lvlJc w:val="left"/>
      <w:pPr>
        <w:ind w:left="5520" w:hanging="360"/>
      </w:pPr>
    </w:lvl>
    <w:lvl w:ilvl="8" w:tplc="0405001B" w:tentative="1">
      <w:start w:val="1"/>
      <w:numFmt w:val="lowerRoman"/>
      <w:lvlText w:val="%9."/>
      <w:lvlJc w:val="right"/>
      <w:pPr>
        <w:ind w:left="6240" w:hanging="180"/>
      </w:pPr>
    </w:lvl>
  </w:abstractNum>
  <w:abstractNum w:abstractNumId="1" w15:restartNumberingAfterBreak="0">
    <w:nsid w:val="12254BD2"/>
    <w:multiLevelType w:val="multilevel"/>
    <w:tmpl w:val="EDB037C2"/>
    <w:lvl w:ilvl="0">
      <w:start w:val="1"/>
      <w:numFmt w:val="decimal"/>
      <w:lvlText w:val="%1."/>
      <w:lvlJc w:val="left"/>
      <w:pPr>
        <w:ind w:left="720" w:firstLine="1080"/>
      </w:pPr>
    </w:lvl>
    <w:lvl w:ilvl="1">
      <w:start w:val="1"/>
      <w:numFmt w:val="decimal"/>
      <w:lvlText w:val="%1.%2."/>
      <w:lvlJc w:val="left"/>
      <w:pPr>
        <w:ind w:left="1152" w:firstLine="1872"/>
      </w:pPr>
    </w:lvl>
    <w:lvl w:ilvl="2">
      <w:start w:val="1"/>
      <w:numFmt w:val="decimal"/>
      <w:lvlText w:val="%1.%2.%3."/>
      <w:lvlJc w:val="left"/>
      <w:pPr>
        <w:ind w:left="1584" w:firstLine="2664"/>
      </w:pPr>
    </w:lvl>
    <w:lvl w:ilvl="3">
      <w:start w:val="1"/>
      <w:numFmt w:val="decimal"/>
      <w:lvlText w:val="%1.%2.%3.%4."/>
      <w:lvlJc w:val="left"/>
      <w:pPr>
        <w:ind w:left="2088" w:firstLine="3528"/>
      </w:pPr>
    </w:lvl>
    <w:lvl w:ilvl="4">
      <w:start w:val="1"/>
      <w:numFmt w:val="decimal"/>
      <w:lvlText w:val="%1.%2.%3.%4.%5."/>
      <w:lvlJc w:val="left"/>
      <w:pPr>
        <w:ind w:left="2592" w:firstLine="4392"/>
      </w:pPr>
    </w:lvl>
    <w:lvl w:ilvl="5">
      <w:start w:val="1"/>
      <w:numFmt w:val="decimal"/>
      <w:lvlText w:val="%1.%2.%3.%4.%5.%6."/>
      <w:lvlJc w:val="left"/>
      <w:pPr>
        <w:ind w:left="3096" w:firstLine="5256"/>
      </w:pPr>
    </w:lvl>
    <w:lvl w:ilvl="6">
      <w:start w:val="1"/>
      <w:numFmt w:val="decimal"/>
      <w:lvlText w:val="%1.%2.%3.%4.%5.%6.%7."/>
      <w:lvlJc w:val="left"/>
      <w:pPr>
        <w:ind w:left="3600" w:firstLine="6120"/>
      </w:pPr>
    </w:lvl>
    <w:lvl w:ilvl="7">
      <w:start w:val="1"/>
      <w:numFmt w:val="decimal"/>
      <w:lvlText w:val="%1.%2.%3.%4.%5.%6.%7.%8."/>
      <w:lvlJc w:val="left"/>
      <w:pPr>
        <w:ind w:left="4104" w:firstLine="6984"/>
      </w:pPr>
    </w:lvl>
    <w:lvl w:ilvl="8">
      <w:start w:val="1"/>
      <w:numFmt w:val="decimal"/>
      <w:lvlText w:val="%1.%2.%3.%4.%5.%6.%7.%8.%9."/>
      <w:lvlJc w:val="left"/>
      <w:pPr>
        <w:ind w:left="4680" w:firstLine="7920"/>
      </w:pPr>
    </w:lvl>
  </w:abstractNum>
  <w:abstractNum w:abstractNumId="2" w15:restartNumberingAfterBreak="0">
    <w:nsid w:val="16131E2E"/>
    <w:multiLevelType w:val="multilevel"/>
    <w:tmpl w:val="27DA37C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42C68D5"/>
    <w:multiLevelType w:val="multilevel"/>
    <w:tmpl w:val="EFBA43C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2AF65867"/>
    <w:multiLevelType w:val="hybridMultilevel"/>
    <w:tmpl w:val="DEC8190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DFE2E87"/>
    <w:multiLevelType w:val="hybridMultilevel"/>
    <w:tmpl w:val="DD22EE36"/>
    <w:lvl w:ilvl="0" w:tplc="009CC1BC">
      <w:start w:val="1"/>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14143B3"/>
    <w:multiLevelType w:val="hybridMultilevel"/>
    <w:tmpl w:val="CAAA9210"/>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7" w15:restartNumberingAfterBreak="0">
    <w:nsid w:val="3CE5510C"/>
    <w:multiLevelType w:val="hybridMultilevel"/>
    <w:tmpl w:val="06122598"/>
    <w:lvl w:ilvl="0" w:tplc="0602F6DC">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1245602"/>
    <w:multiLevelType w:val="hybridMultilevel"/>
    <w:tmpl w:val="92208334"/>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6E3839D2"/>
    <w:multiLevelType w:val="multilevel"/>
    <w:tmpl w:val="E9062A1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08D2405"/>
    <w:multiLevelType w:val="hybridMultilevel"/>
    <w:tmpl w:val="6A8AA1D8"/>
    <w:lvl w:ilvl="0" w:tplc="6E7E3422">
      <w:start w:val="1"/>
      <w:numFmt w:val="decimal"/>
      <w:lvlText w:val="%1."/>
      <w:lvlJc w:val="left"/>
      <w:pPr>
        <w:ind w:left="480" w:hanging="360"/>
      </w:pPr>
      <w:rPr>
        <w:rFonts w:ascii="Trebuchet MS" w:hAnsi="Trebuchet MS" w:cs="Trebuchet MS" w:hint="default"/>
        <w:color w:val="000000"/>
        <w:sz w:val="22"/>
      </w:rPr>
    </w:lvl>
    <w:lvl w:ilvl="1" w:tplc="04050019" w:tentative="1">
      <w:start w:val="1"/>
      <w:numFmt w:val="lowerLetter"/>
      <w:lvlText w:val="%2."/>
      <w:lvlJc w:val="left"/>
      <w:pPr>
        <w:ind w:left="1200" w:hanging="360"/>
      </w:pPr>
    </w:lvl>
    <w:lvl w:ilvl="2" w:tplc="0405001B" w:tentative="1">
      <w:start w:val="1"/>
      <w:numFmt w:val="lowerRoman"/>
      <w:lvlText w:val="%3."/>
      <w:lvlJc w:val="right"/>
      <w:pPr>
        <w:ind w:left="1920" w:hanging="180"/>
      </w:pPr>
    </w:lvl>
    <w:lvl w:ilvl="3" w:tplc="0405000F" w:tentative="1">
      <w:start w:val="1"/>
      <w:numFmt w:val="decimal"/>
      <w:lvlText w:val="%4."/>
      <w:lvlJc w:val="left"/>
      <w:pPr>
        <w:ind w:left="2640" w:hanging="360"/>
      </w:pPr>
    </w:lvl>
    <w:lvl w:ilvl="4" w:tplc="04050019" w:tentative="1">
      <w:start w:val="1"/>
      <w:numFmt w:val="lowerLetter"/>
      <w:lvlText w:val="%5."/>
      <w:lvlJc w:val="left"/>
      <w:pPr>
        <w:ind w:left="3360" w:hanging="360"/>
      </w:pPr>
    </w:lvl>
    <w:lvl w:ilvl="5" w:tplc="0405001B" w:tentative="1">
      <w:start w:val="1"/>
      <w:numFmt w:val="lowerRoman"/>
      <w:lvlText w:val="%6."/>
      <w:lvlJc w:val="right"/>
      <w:pPr>
        <w:ind w:left="4080" w:hanging="180"/>
      </w:pPr>
    </w:lvl>
    <w:lvl w:ilvl="6" w:tplc="0405000F" w:tentative="1">
      <w:start w:val="1"/>
      <w:numFmt w:val="decimal"/>
      <w:lvlText w:val="%7."/>
      <w:lvlJc w:val="left"/>
      <w:pPr>
        <w:ind w:left="4800" w:hanging="360"/>
      </w:pPr>
    </w:lvl>
    <w:lvl w:ilvl="7" w:tplc="04050019" w:tentative="1">
      <w:start w:val="1"/>
      <w:numFmt w:val="lowerLetter"/>
      <w:lvlText w:val="%8."/>
      <w:lvlJc w:val="left"/>
      <w:pPr>
        <w:ind w:left="5520" w:hanging="360"/>
      </w:pPr>
    </w:lvl>
    <w:lvl w:ilvl="8" w:tplc="0405001B" w:tentative="1">
      <w:start w:val="1"/>
      <w:numFmt w:val="lowerRoman"/>
      <w:lvlText w:val="%9."/>
      <w:lvlJc w:val="right"/>
      <w:pPr>
        <w:ind w:left="6240" w:hanging="180"/>
      </w:pPr>
    </w:lvl>
  </w:abstractNum>
  <w:abstractNum w:abstractNumId="11" w15:restartNumberingAfterBreak="0">
    <w:nsid w:val="797F4258"/>
    <w:multiLevelType w:val="hybridMultilevel"/>
    <w:tmpl w:val="47887E44"/>
    <w:lvl w:ilvl="0" w:tplc="86E0E678">
      <w:start w:val="3"/>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7E817638"/>
    <w:multiLevelType w:val="hybridMultilevel"/>
    <w:tmpl w:val="D2D26D6A"/>
    <w:lvl w:ilvl="0" w:tplc="EB1C277A">
      <w:start w:val="12"/>
      <w:numFmt w:val="decimal"/>
      <w:lvlText w:val="%1."/>
      <w:lvlJc w:val="left"/>
      <w:pPr>
        <w:ind w:left="840" w:hanging="360"/>
      </w:pPr>
      <w:rPr>
        <w:rFonts w:ascii="Trebuchet MS" w:hAnsi="Trebuchet MS" w:cs="Trebuchet MS" w:hint="default"/>
        <w:color w:val="000000"/>
        <w:sz w:val="22"/>
      </w:rPr>
    </w:lvl>
    <w:lvl w:ilvl="1" w:tplc="04050019" w:tentative="1">
      <w:start w:val="1"/>
      <w:numFmt w:val="lowerLetter"/>
      <w:lvlText w:val="%2."/>
      <w:lvlJc w:val="left"/>
      <w:pPr>
        <w:ind w:left="1560" w:hanging="360"/>
      </w:pPr>
    </w:lvl>
    <w:lvl w:ilvl="2" w:tplc="0405001B" w:tentative="1">
      <w:start w:val="1"/>
      <w:numFmt w:val="lowerRoman"/>
      <w:lvlText w:val="%3."/>
      <w:lvlJc w:val="right"/>
      <w:pPr>
        <w:ind w:left="2280" w:hanging="180"/>
      </w:pPr>
    </w:lvl>
    <w:lvl w:ilvl="3" w:tplc="0405000F" w:tentative="1">
      <w:start w:val="1"/>
      <w:numFmt w:val="decimal"/>
      <w:lvlText w:val="%4."/>
      <w:lvlJc w:val="left"/>
      <w:pPr>
        <w:ind w:left="3000" w:hanging="360"/>
      </w:pPr>
    </w:lvl>
    <w:lvl w:ilvl="4" w:tplc="04050019" w:tentative="1">
      <w:start w:val="1"/>
      <w:numFmt w:val="lowerLetter"/>
      <w:lvlText w:val="%5."/>
      <w:lvlJc w:val="left"/>
      <w:pPr>
        <w:ind w:left="3720" w:hanging="360"/>
      </w:pPr>
    </w:lvl>
    <w:lvl w:ilvl="5" w:tplc="0405001B" w:tentative="1">
      <w:start w:val="1"/>
      <w:numFmt w:val="lowerRoman"/>
      <w:lvlText w:val="%6."/>
      <w:lvlJc w:val="right"/>
      <w:pPr>
        <w:ind w:left="4440" w:hanging="180"/>
      </w:pPr>
    </w:lvl>
    <w:lvl w:ilvl="6" w:tplc="0405000F" w:tentative="1">
      <w:start w:val="1"/>
      <w:numFmt w:val="decimal"/>
      <w:lvlText w:val="%7."/>
      <w:lvlJc w:val="left"/>
      <w:pPr>
        <w:ind w:left="5160" w:hanging="360"/>
      </w:pPr>
    </w:lvl>
    <w:lvl w:ilvl="7" w:tplc="04050019" w:tentative="1">
      <w:start w:val="1"/>
      <w:numFmt w:val="lowerLetter"/>
      <w:lvlText w:val="%8."/>
      <w:lvlJc w:val="left"/>
      <w:pPr>
        <w:ind w:left="5880" w:hanging="360"/>
      </w:pPr>
    </w:lvl>
    <w:lvl w:ilvl="8" w:tplc="0405001B" w:tentative="1">
      <w:start w:val="1"/>
      <w:numFmt w:val="lowerRoman"/>
      <w:lvlText w:val="%9."/>
      <w:lvlJc w:val="right"/>
      <w:pPr>
        <w:ind w:left="6600" w:hanging="180"/>
      </w:pPr>
    </w:lvl>
  </w:abstractNum>
  <w:num w:numId="1">
    <w:abstractNumId w:val="4"/>
  </w:num>
  <w:num w:numId="2">
    <w:abstractNumId w:val="9"/>
  </w:num>
  <w:num w:numId="3">
    <w:abstractNumId w:val="5"/>
  </w:num>
  <w:num w:numId="4">
    <w:abstractNumId w:val="8"/>
  </w:num>
  <w:num w:numId="5">
    <w:abstractNumId w:val="6"/>
  </w:num>
  <w:num w:numId="6">
    <w:abstractNumId w:val="7"/>
  </w:num>
  <w:num w:numId="7">
    <w:abstractNumId w:val="11"/>
  </w:num>
  <w:num w:numId="8">
    <w:abstractNumId w:val="2"/>
  </w:num>
  <w:num w:numId="9">
    <w:abstractNumId w:val="0"/>
  </w:num>
  <w:num w:numId="10">
    <w:abstractNumId w:val="10"/>
  </w:num>
  <w:num w:numId="11">
    <w:abstractNumId w:val="1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D01"/>
    <w:rsid w:val="00082D3C"/>
    <w:rsid w:val="001A3235"/>
    <w:rsid w:val="001A37BB"/>
    <w:rsid w:val="0024403A"/>
    <w:rsid w:val="00370DCF"/>
    <w:rsid w:val="004A093F"/>
    <w:rsid w:val="004B3687"/>
    <w:rsid w:val="004D74F1"/>
    <w:rsid w:val="005C60BD"/>
    <w:rsid w:val="00654D01"/>
    <w:rsid w:val="00682AAF"/>
    <w:rsid w:val="006F7133"/>
    <w:rsid w:val="00777A22"/>
    <w:rsid w:val="00811C49"/>
    <w:rsid w:val="008B4FBD"/>
    <w:rsid w:val="00BB75BC"/>
    <w:rsid w:val="00C752B5"/>
    <w:rsid w:val="00D30289"/>
    <w:rsid w:val="00D51AFE"/>
    <w:rsid w:val="00D5283B"/>
    <w:rsid w:val="00DA3F21"/>
    <w:rsid w:val="00EF5F56"/>
    <w:rsid w:val="00F17C80"/>
    <w:rsid w:val="00F21622"/>
    <w:rsid w:val="00F97F09"/>
    <w:rsid w:val="00FA2AA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194DA-95AF-4840-8572-0699FDB2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654D01"/>
    <w:pPr>
      <w:keepNext/>
      <w:keepLines/>
      <w:spacing w:before="240" w:after="0"/>
      <w:outlineLvl w:val="0"/>
    </w:pPr>
    <w:rPr>
      <w:rFonts w:ascii="Trebuchet MS" w:eastAsiaTheme="majorEastAsia" w:hAnsi="Trebuchet MS" w:cstheme="majorBidi"/>
      <w:b/>
      <w:sz w:val="28"/>
      <w:szCs w:val="32"/>
    </w:rPr>
  </w:style>
  <w:style w:type="paragraph" w:styleId="Nadpis2">
    <w:name w:val="heading 2"/>
    <w:basedOn w:val="Normln"/>
    <w:next w:val="Normln"/>
    <w:link w:val="Nadpis2Char"/>
    <w:uiPriority w:val="9"/>
    <w:unhideWhenUsed/>
    <w:qFormat/>
    <w:rsid w:val="00654D01"/>
    <w:pPr>
      <w:keepNext/>
      <w:keepLines/>
      <w:spacing w:before="40" w:after="0"/>
      <w:outlineLvl w:val="1"/>
    </w:pPr>
    <w:rPr>
      <w:rFonts w:ascii="Trebuchet MS" w:eastAsiaTheme="majorEastAsia" w:hAnsi="Trebuchet MS" w:cstheme="majorBidi"/>
      <w:b/>
      <w:sz w:val="24"/>
      <w:szCs w:val="26"/>
    </w:rPr>
  </w:style>
  <w:style w:type="paragraph" w:styleId="Nadpis3">
    <w:name w:val="heading 3"/>
    <w:basedOn w:val="Normln"/>
    <w:next w:val="Normln"/>
    <w:link w:val="Nadpis3Char"/>
    <w:uiPriority w:val="9"/>
    <w:unhideWhenUsed/>
    <w:qFormat/>
    <w:rsid w:val="00F17C80"/>
    <w:pPr>
      <w:keepNext/>
      <w:keepLines/>
      <w:spacing w:before="40" w:after="0"/>
      <w:outlineLvl w:val="2"/>
    </w:pPr>
    <w:rPr>
      <w:rFonts w:ascii="Trebuchet MS" w:eastAsiaTheme="majorEastAsia" w:hAnsi="Trebuchet MS" w:cstheme="majorBidi"/>
      <w:b/>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54D01"/>
    <w:rPr>
      <w:rFonts w:ascii="Trebuchet MS" w:eastAsiaTheme="majorEastAsia" w:hAnsi="Trebuchet MS" w:cstheme="majorBidi"/>
      <w:b/>
      <w:sz w:val="28"/>
      <w:szCs w:val="32"/>
    </w:rPr>
  </w:style>
  <w:style w:type="character" w:customStyle="1" w:styleId="Nadpis2Char">
    <w:name w:val="Nadpis 2 Char"/>
    <w:basedOn w:val="Standardnpsmoodstavce"/>
    <w:link w:val="Nadpis2"/>
    <w:uiPriority w:val="9"/>
    <w:rsid w:val="00654D01"/>
    <w:rPr>
      <w:rFonts w:ascii="Trebuchet MS" w:eastAsiaTheme="majorEastAsia" w:hAnsi="Trebuchet MS" w:cstheme="majorBidi"/>
      <w:b/>
      <w:sz w:val="24"/>
      <w:szCs w:val="26"/>
    </w:rPr>
  </w:style>
  <w:style w:type="paragraph" w:styleId="Odstavecseseznamem">
    <w:name w:val="List Paragraph"/>
    <w:basedOn w:val="Normln"/>
    <w:uiPriority w:val="34"/>
    <w:qFormat/>
    <w:rsid w:val="00654D01"/>
    <w:pPr>
      <w:ind w:left="720"/>
      <w:contextualSpacing/>
    </w:pPr>
  </w:style>
  <w:style w:type="character" w:customStyle="1" w:styleId="Nadpis3Char">
    <w:name w:val="Nadpis 3 Char"/>
    <w:basedOn w:val="Standardnpsmoodstavce"/>
    <w:link w:val="Nadpis3"/>
    <w:uiPriority w:val="9"/>
    <w:rsid w:val="00F17C80"/>
    <w:rPr>
      <w:rFonts w:ascii="Trebuchet MS" w:eastAsiaTheme="majorEastAsia" w:hAnsi="Trebuchet MS" w:cstheme="majorBidi"/>
      <w:b/>
      <w:szCs w:val="24"/>
    </w:rPr>
  </w:style>
  <w:style w:type="paragraph" w:styleId="Zhlav">
    <w:name w:val="header"/>
    <w:basedOn w:val="Normln"/>
    <w:link w:val="ZhlavChar"/>
    <w:uiPriority w:val="99"/>
    <w:unhideWhenUsed/>
    <w:rsid w:val="004B3687"/>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B3687"/>
  </w:style>
  <w:style w:type="paragraph" w:styleId="Zpat">
    <w:name w:val="footer"/>
    <w:basedOn w:val="Normln"/>
    <w:link w:val="ZpatChar"/>
    <w:uiPriority w:val="99"/>
    <w:unhideWhenUsed/>
    <w:rsid w:val="004B3687"/>
    <w:pPr>
      <w:tabs>
        <w:tab w:val="center" w:pos="4536"/>
        <w:tab w:val="right" w:pos="9072"/>
      </w:tabs>
      <w:spacing w:after="0" w:line="240" w:lineRule="auto"/>
    </w:pPr>
  </w:style>
  <w:style w:type="character" w:customStyle="1" w:styleId="ZpatChar">
    <w:name w:val="Zápatí Char"/>
    <w:basedOn w:val="Standardnpsmoodstavce"/>
    <w:link w:val="Zpat"/>
    <w:uiPriority w:val="99"/>
    <w:rsid w:val="004B3687"/>
  </w:style>
  <w:style w:type="character" w:styleId="Hypertextovodkaz">
    <w:name w:val="Hyperlink"/>
    <w:basedOn w:val="Standardnpsmoodstavce"/>
    <w:uiPriority w:val="99"/>
    <w:unhideWhenUsed/>
    <w:rsid w:val="004B3687"/>
    <w:rPr>
      <w:color w:val="0563C1" w:themeColor="hyperlink"/>
      <w:u w:val="single"/>
    </w:rPr>
  </w:style>
  <w:style w:type="paragraph" w:styleId="Nadpisobsahu">
    <w:name w:val="TOC Heading"/>
    <w:basedOn w:val="Nadpis1"/>
    <w:next w:val="Normln"/>
    <w:uiPriority w:val="39"/>
    <w:unhideWhenUsed/>
    <w:qFormat/>
    <w:rsid w:val="00C752B5"/>
    <w:pPr>
      <w:outlineLvl w:val="9"/>
    </w:pPr>
    <w:rPr>
      <w:rFonts w:asciiTheme="majorHAnsi" w:hAnsiTheme="majorHAnsi"/>
      <w:b w:val="0"/>
      <w:color w:val="2E74B5" w:themeColor="accent1" w:themeShade="BF"/>
      <w:sz w:val="32"/>
      <w:lang w:eastAsia="cs-CZ"/>
    </w:rPr>
  </w:style>
  <w:style w:type="paragraph" w:styleId="Obsah1">
    <w:name w:val="toc 1"/>
    <w:basedOn w:val="Normln"/>
    <w:next w:val="Normln"/>
    <w:autoRedefine/>
    <w:uiPriority w:val="39"/>
    <w:unhideWhenUsed/>
    <w:rsid w:val="00C752B5"/>
    <w:pPr>
      <w:spacing w:after="100"/>
    </w:pPr>
  </w:style>
  <w:style w:type="paragraph" w:styleId="Obsah2">
    <w:name w:val="toc 2"/>
    <w:basedOn w:val="Normln"/>
    <w:next w:val="Normln"/>
    <w:autoRedefine/>
    <w:uiPriority w:val="39"/>
    <w:unhideWhenUsed/>
    <w:rsid w:val="00C752B5"/>
    <w:pPr>
      <w:spacing w:after="100"/>
      <w:ind w:left="220"/>
    </w:pPr>
  </w:style>
  <w:style w:type="paragraph" w:styleId="Obsah3">
    <w:name w:val="toc 3"/>
    <w:basedOn w:val="Normln"/>
    <w:next w:val="Normln"/>
    <w:autoRedefine/>
    <w:uiPriority w:val="39"/>
    <w:unhideWhenUsed/>
    <w:rsid w:val="00C752B5"/>
    <w:pPr>
      <w:spacing w:after="100"/>
      <w:ind w:left="440"/>
    </w:pPr>
  </w:style>
  <w:style w:type="paragraph" w:customStyle="1" w:styleId="Normln1">
    <w:name w:val="Normální1"/>
    <w:rsid w:val="00BB75BC"/>
    <w:pPr>
      <w:spacing w:after="0" w:line="240" w:lineRule="auto"/>
    </w:pPr>
    <w:rPr>
      <w:rFonts w:ascii="Arial" w:eastAsia="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ha.e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9BE1F-8B9E-439E-9D5D-7BC12794D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12976</Words>
  <Characters>76565</Characters>
  <Application>Microsoft Office Word</Application>
  <DocSecurity>0</DocSecurity>
  <Lines>638</Lines>
  <Paragraphs>178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Sedláček Martin (MHMP, PRM)</dc:creator>
  <cp:keywords/>
  <dc:description/>
  <cp:lastModifiedBy>Sedláček Martin (MHMP, PRM)</cp:lastModifiedBy>
  <cp:revision>9</cp:revision>
  <dcterms:created xsi:type="dcterms:W3CDTF">2016-08-19T07:57:00Z</dcterms:created>
  <dcterms:modified xsi:type="dcterms:W3CDTF">2016-08-19T13:47:00Z</dcterms:modified>
</cp:coreProperties>
</file>