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C9" w:rsidRPr="00B169B7" w:rsidRDefault="003C08C9" w:rsidP="00B169B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69B7">
        <w:rPr>
          <w:rFonts w:ascii="Arial" w:hAnsi="Arial" w:cs="Arial"/>
          <w:b/>
          <w:sz w:val="24"/>
          <w:szCs w:val="24"/>
        </w:rPr>
        <w:t xml:space="preserve">Aluno: </w:t>
      </w:r>
      <w:r w:rsidRPr="00B169B7">
        <w:rPr>
          <w:rFonts w:ascii="Arial" w:hAnsi="Arial" w:cs="Arial"/>
          <w:sz w:val="24"/>
          <w:szCs w:val="24"/>
        </w:rPr>
        <w:t>Francisco Pires Junior</w:t>
      </w:r>
    </w:p>
    <w:p w:rsidR="006D3156" w:rsidRPr="00B169B7" w:rsidRDefault="003C08C9" w:rsidP="00B169B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169B7">
        <w:rPr>
          <w:rFonts w:ascii="Arial" w:hAnsi="Arial" w:cs="Arial"/>
          <w:b/>
          <w:sz w:val="24"/>
          <w:szCs w:val="24"/>
        </w:rPr>
        <w:t>Tipos de criação de Clusters de Computadores</w:t>
      </w:r>
    </w:p>
    <w:p w:rsidR="003C08C9" w:rsidRPr="00B169B7" w:rsidRDefault="003C08C9" w:rsidP="00B169B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C08C9" w:rsidRPr="00B169B7" w:rsidRDefault="003C08C9" w:rsidP="00B169B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69B7">
        <w:rPr>
          <w:rFonts w:ascii="Arial" w:hAnsi="Arial" w:cs="Arial"/>
          <w:b/>
          <w:sz w:val="24"/>
          <w:szCs w:val="24"/>
        </w:rPr>
        <w:tab/>
      </w:r>
      <w:r w:rsidRPr="00B169B7">
        <w:rPr>
          <w:rFonts w:ascii="Arial" w:hAnsi="Arial" w:cs="Arial"/>
          <w:sz w:val="24"/>
          <w:szCs w:val="24"/>
        </w:rPr>
        <w:t xml:space="preserve">Para uma leve introdução, clusters são um “aglomerado” de computadores que trabalham em conjunto afim de processar uma determinada tarefa. Estas maquinas dividem entre si as atividades de processamento e executam esse trabalho de maneira simultânea. Cada computador que faz parte do cluster recebe um nome de “Nó”, </w:t>
      </w:r>
      <w:r w:rsidR="00BB30B4" w:rsidRPr="00B169B7">
        <w:rPr>
          <w:rFonts w:ascii="Arial" w:hAnsi="Arial" w:cs="Arial"/>
          <w:sz w:val="24"/>
          <w:szCs w:val="24"/>
        </w:rPr>
        <w:t xml:space="preserve">e </w:t>
      </w:r>
      <w:r w:rsidRPr="00B169B7">
        <w:rPr>
          <w:rFonts w:ascii="Arial" w:hAnsi="Arial" w:cs="Arial"/>
          <w:sz w:val="24"/>
          <w:szCs w:val="24"/>
        </w:rPr>
        <w:t>não há limite de nós</w:t>
      </w:r>
      <w:r w:rsidR="00BB30B4" w:rsidRPr="00B169B7">
        <w:rPr>
          <w:rFonts w:ascii="Arial" w:hAnsi="Arial" w:cs="Arial"/>
          <w:sz w:val="24"/>
          <w:szCs w:val="24"/>
        </w:rPr>
        <w:t>. O cluster deve ser transparente, afim de que seja vista pelo usuário ou mesmo por outro sistema que necessita desse processamento como um único computador.</w:t>
      </w:r>
      <w:r w:rsidRPr="00B169B7">
        <w:rPr>
          <w:rFonts w:ascii="Arial" w:hAnsi="Arial" w:cs="Arial"/>
          <w:sz w:val="24"/>
          <w:szCs w:val="24"/>
        </w:rPr>
        <w:t xml:space="preserve"> </w:t>
      </w:r>
    </w:p>
    <w:p w:rsidR="00BB30B4" w:rsidRPr="00B169B7" w:rsidRDefault="00BB30B4" w:rsidP="00B169B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B30B4" w:rsidRPr="00B169B7" w:rsidRDefault="00BB30B4" w:rsidP="00B169B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169B7">
        <w:rPr>
          <w:rFonts w:ascii="Arial" w:hAnsi="Arial" w:cs="Arial"/>
          <w:b/>
          <w:sz w:val="24"/>
          <w:szCs w:val="24"/>
        </w:rPr>
        <w:t>Tipos de Clusters</w:t>
      </w:r>
    </w:p>
    <w:p w:rsidR="00BB30B4" w:rsidRPr="00B169B7" w:rsidRDefault="00BB30B4" w:rsidP="00B169B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69B7">
        <w:rPr>
          <w:rFonts w:ascii="Arial" w:hAnsi="Arial" w:cs="Arial"/>
          <w:sz w:val="24"/>
          <w:szCs w:val="24"/>
        </w:rPr>
        <w:tab/>
      </w:r>
      <w:r w:rsidRPr="00B169B7">
        <w:rPr>
          <w:rFonts w:ascii="Arial" w:hAnsi="Arial" w:cs="Arial"/>
          <w:sz w:val="24"/>
          <w:szCs w:val="24"/>
        </w:rPr>
        <w:t>Há vários tipos de cluster, mas os principais são: cluster de alto desempenho, cl</w:t>
      </w:r>
      <w:r w:rsidRPr="00B169B7">
        <w:rPr>
          <w:rFonts w:ascii="Arial" w:hAnsi="Arial" w:cs="Arial"/>
          <w:sz w:val="24"/>
          <w:szCs w:val="24"/>
        </w:rPr>
        <w:t>uster de alta disponibilidade e c</w:t>
      </w:r>
      <w:r w:rsidRPr="00B169B7">
        <w:rPr>
          <w:rFonts w:ascii="Arial" w:hAnsi="Arial" w:cs="Arial"/>
          <w:sz w:val="24"/>
          <w:szCs w:val="24"/>
        </w:rPr>
        <w:t>luster de balanceamento de carga.</w:t>
      </w:r>
    </w:p>
    <w:p w:rsidR="00283E43" w:rsidRPr="00B169B7" w:rsidRDefault="00BB30B4" w:rsidP="00B169B7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169B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Cluster de Alto Desempenho (High Performance </w:t>
      </w:r>
      <w:proofErr w:type="spellStart"/>
      <w:r w:rsidRPr="00B169B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Computing</w:t>
      </w:r>
      <w:proofErr w:type="spellEnd"/>
      <w:r w:rsidRPr="00B169B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Cluster)</w:t>
      </w:r>
      <w:r w:rsidR="006743D2" w:rsidRPr="00B169B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</w:t>
      </w:r>
      <w:r w:rsidR="006743D2" w:rsidRPr="00B169B7">
        <w:rPr>
          <w:rFonts w:ascii="Arial" w:eastAsia="Times New Roman" w:hAnsi="Arial" w:cs="Arial"/>
          <w:bCs/>
          <w:sz w:val="24"/>
          <w:szCs w:val="24"/>
          <w:lang w:eastAsia="pt-BR"/>
        </w:rPr>
        <w:t>Clusters de alto desempenho são bastantes exigentes no que diz respeito ao processamento de dados. Grandes aplicações que requer grande capacidade de processamento se beneficiam bastante desse tipo, tais como: Sistemas utilizados em pesquisas cientificas, que necessitam de analisar uma grande quantidade de dados variados rapidamente, e realizar cálculos bastantes complexos</w:t>
      </w:r>
      <w:r w:rsidR="002737C8" w:rsidRPr="00B169B7">
        <w:rPr>
          <w:rFonts w:ascii="Arial" w:eastAsia="Times New Roman" w:hAnsi="Arial" w:cs="Arial"/>
          <w:bCs/>
          <w:sz w:val="24"/>
          <w:szCs w:val="24"/>
          <w:lang w:eastAsia="pt-BR"/>
        </w:rPr>
        <w:t>, sistemas de mapeamento meteorológicos, ferramentas de mapeamento genético entre outros.</w:t>
      </w:r>
    </w:p>
    <w:p w:rsidR="00283E43" w:rsidRPr="00B169B7" w:rsidRDefault="00283E43" w:rsidP="00B169B7">
      <w:pPr>
        <w:pStyle w:val="PargrafodaLista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036637" w:rsidRPr="00B169B7" w:rsidRDefault="00283E43" w:rsidP="00B169B7">
      <w:pPr>
        <w:pStyle w:val="Ttulo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169B7">
        <w:rPr>
          <w:rFonts w:ascii="Arial" w:hAnsi="Arial" w:cs="Arial"/>
          <w:sz w:val="24"/>
          <w:szCs w:val="24"/>
        </w:rPr>
        <w:t xml:space="preserve">Cluster de Alta Disponibilidade (High </w:t>
      </w:r>
      <w:proofErr w:type="spellStart"/>
      <w:r w:rsidRPr="00B169B7">
        <w:rPr>
          <w:rFonts w:ascii="Arial" w:hAnsi="Arial" w:cs="Arial"/>
          <w:sz w:val="24"/>
          <w:szCs w:val="24"/>
        </w:rPr>
        <w:t>Availability</w:t>
      </w:r>
      <w:proofErr w:type="spellEnd"/>
      <w:r w:rsidRPr="00B169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69B7">
        <w:rPr>
          <w:rFonts w:ascii="Arial" w:hAnsi="Arial" w:cs="Arial"/>
          <w:sz w:val="24"/>
          <w:szCs w:val="24"/>
        </w:rPr>
        <w:t>Computing</w:t>
      </w:r>
      <w:proofErr w:type="spellEnd"/>
      <w:r w:rsidRPr="00B169B7">
        <w:rPr>
          <w:rFonts w:ascii="Arial" w:hAnsi="Arial" w:cs="Arial"/>
          <w:sz w:val="24"/>
          <w:szCs w:val="24"/>
        </w:rPr>
        <w:t xml:space="preserve"> Cluster)</w:t>
      </w:r>
      <w:r w:rsidRPr="00B169B7">
        <w:rPr>
          <w:rFonts w:ascii="Arial" w:hAnsi="Arial" w:cs="Arial"/>
          <w:sz w:val="24"/>
          <w:szCs w:val="24"/>
        </w:rPr>
        <w:t xml:space="preserve">: </w:t>
      </w:r>
      <w:r w:rsidRPr="00B169B7">
        <w:rPr>
          <w:rFonts w:ascii="Arial" w:hAnsi="Arial" w:cs="Arial"/>
          <w:b w:val="0"/>
          <w:sz w:val="24"/>
          <w:szCs w:val="24"/>
        </w:rPr>
        <w:t xml:space="preserve">O cluster de Alta Disponibilidade, como o nome já diz, está em sempre manter a aplicação em funcionamento. Não é tolerável que o sistema pare de funcionar, mas como </w:t>
      </w:r>
      <w:r w:rsidR="00036637" w:rsidRPr="00B169B7">
        <w:rPr>
          <w:rFonts w:ascii="Arial" w:hAnsi="Arial" w:cs="Arial"/>
          <w:b w:val="0"/>
          <w:sz w:val="24"/>
          <w:szCs w:val="24"/>
        </w:rPr>
        <w:t>nada é impossível, pode ser que ela venha a parar e essa paralisação deve ser a menor possível. Para se ter o controle e atender a essas exigências, os clusters devem contar com vários recursos que nos ajudam a identificar possíveis paradas em alguns de seus nós. Ferramentas de monitoramento que identificam nós defeituosos, replicação de sistemas e computadores para substituição imediata de máquinas com problemas nos ajudam a garantir a disponibilidade e eficiência do cluster, assim garantido a total disponibilidade do mesmo.</w:t>
      </w:r>
    </w:p>
    <w:p w:rsidR="00036637" w:rsidRPr="00B169B7" w:rsidRDefault="00036637" w:rsidP="00B169B7">
      <w:pPr>
        <w:pStyle w:val="Ttulo3"/>
        <w:jc w:val="both"/>
        <w:rPr>
          <w:rFonts w:ascii="Arial" w:hAnsi="Arial" w:cs="Arial"/>
          <w:sz w:val="24"/>
          <w:szCs w:val="24"/>
        </w:rPr>
      </w:pPr>
    </w:p>
    <w:p w:rsidR="00036637" w:rsidRPr="00B169B7" w:rsidRDefault="00036637" w:rsidP="00B169B7">
      <w:pPr>
        <w:pStyle w:val="Ttulo3"/>
        <w:numPr>
          <w:ilvl w:val="0"/>
          <w:numId w:val="1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B169B7">
        <w:rPr>
          <w:rFonts w:ascii="Arial" w:hAnsi="Arial" w:cs="Arial"/>
          <w:sz w:val="24"/>
          <w:szCs w:val="24"/>
        </w:rPr>
        <w:t>Cluster para Balanceamento de Carga (</w:t>
      </w:r>
      <w:proofErr w:type="spellStart"/>
      <w:r w:rsidRPr="00B169B7">
        <w:rPr>
          <w:rFonts w:ascii="Arial" w:hAnsi="Arial" w:cs="Arial"/>
          <w:sz w:val="24"/>
          <w:szCs w:val="24"/>
        </w:rPr>
        <w:t>Load</w:t>
      </w:r>
      <w:proofErr w:type="spellEnd"/>
      <w:r w:rsidRPr="00B169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69B7">
        <w:rPr>
          <w:rFonts w:ascii="Arial" w:hAnsi="Arial" w:cs="Arial"/>
          <w:sz w:val="24"/>
          <w:szCs w:val="24"/>
        </w:rPr>
        <w:t>Balancing</w:t>
      </w:r>
      <w:proofErr w:type="spellEnd"/>
      <w:r w:rsidRPr="00B169B7">
        <w:rPr>
          <w:rFonts w:ascii="Arial" w:hAnsi="Arial" w:cs="Arial"/>
          <w:sz w:val="24"/>
          <w:szCs w:val="24"/>
        </w:rPr>
        <w:t>)</w:t>
      </w:r>
      <w:r w:rsidRPr="00B169B7">
        <w:rPr>
          <w:rFonts w:ascii="Arial" w:hAnsi="Arial" w:cs="Arial"/>
          <w:sz w:val="24"/>
          <w:szCs w:val="24"/>
        </w:rPr>
        <w:t xml:space="preserve">: </w:t>
      </w:r>
      <w:r w:rsidR="009C41AD" w:rsidRPr="00B169B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Em </w:t>
      </w:r>
      <w:r w:rsidR="009C41AD" w:rsidRPr="00B169B7">
        <w:rPr>
          <w:rStyle w:val="Forte"/>
          <w:rFonts w:ascii="Arial" w:hAnsi="Arial" w:cs="Arial"/>
          <w:color w:val="000000" w:themeColor="text1"/>
          <w:sz w:val="24"/>
          <w:szCs w:val="24"/>
        </w:rPr>
        <w:t>clusters de balanceamento de carga</w:t>
      </w:r>
      <w:r w:rsidR="009C41AD" w:rsidRPr="00B169B7">
        <w:rPr>
          <w:rFonts w:ascii="Arial" w:hAnsi="Arial" w:cs="Arial"/>
          <w:color w:val="000000" w:themeColor="text1"/>
          <w:sz w:val="24"/>
          <w:szCs w:val="24"/>
        </w:rPr>
        <w:t>,</w:t>
      </w:r>
      <w:r w:rsidR="009C41AD" w:rsidRPr="00B169B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as tarefas de processamento são distribuídas o mais uniformemen</w:t>
      </w:r>
      <w:r w:rsidR="009C41AD" w:rsidRPr="00B169B7">
        <w:rPr>
          <w:rFonts w:ascii="Arial" w:hAnsi="Arial" w:cs="Arial"/>
          <w:b w:val="0"/>
          <w:color w:val="000000" w:themeColor="text1"/>
          <w:sz w:val="24"/>
          <w:szCs w:val="24"/>
        </w:rPr>
        <w:t>te possível entre os nós. O objetivo do Balanceamento</w:t>
      </w:r>
      <w:r w:rsidR="009C41AD" w:rsidRPr="00B169B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é fazer com que cada computador receba e atenda a uma requisição</w:t>
      </w:r>
      <w:r w:rsidR="00B169B7" w:rsidRPr="00B169B7">
        <w:rPr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="009C41AD" w:rsidRPr="00B169B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B169B7" w:rsidRPr="00B169B7">
        <w:rPr>
          <w:rFonts w:ascii="Arial" w:hAnsi="Arial" w:cs="Arial"/>
          <w:b w:val="0"/>
          <w:color w:val="000000" w:themeColor="text1"/>
          <w:sz w:val="24"/>
          <w:szCs w:val="24"/>
        </w:rPr>
        <w:t>e não</w:t>
      </w:r>
      <w:r w:rsidR="009C41AD" w:rsidRPr="00B169B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necessariamente, que </w:t>
      </w:r>
      <w:proofErr w:type="spellStart"/>
      <w:r w:rsidR="009C41AD" w:rsidRPr="00B169B7">
        <w:rPr>
          <w:rFonts w:ascii="Arial" w:hAnsi="Arial" w:cs="Arial"/>
          <w:b w:val="0"/>
          <w:color w:val="000000" w:themeColor="text1"/>
          <w:sz w:val="24"/>
          <w:szCs w:val="24"/>
        </w:rPr>
        <w:t>divida</w:t>
      </w:r>
      <w:proofErr w:type="spellEnd"/>
      <w:r w:rsidR="009C41AD" w:rsidRPr="00B169B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uma tarefa com outras máquinas.</w:t>
      </w:r>
      <w:r w:rsidR="00B169B7" w:rsidRPr="00B169B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B169B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Todos os nós </w:t>
      </w:r>
      <w:r w:rsidR="00B169B7" w:rsidRPr="00B169B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estão responsáveis em controlar os pedidos. Se um nó falhar, as requisições são redistribuídas entre os nós </w:t>
      </w:r>
      <w:r w:rsidR="00B169B7">
        <w:rPr>
          <w:rFonts w:ascii="Arial" w:hAnsi="Arial" w:cs="Arial"/>
          <w:b w:val="0"/>
          <w:color w:val="000000" w:themeColor="text1"/>
          <w:sz w:val="24"/>
          <w:szCs w:val="24"/>
        </w:rPr>
        <w:t>disponíveis no momento.</w:t>
      </w:r>
      <w:bookmarkStart w:id="0" w:name="_GoBack"/>
      <w:bookmarkEnd w:id="0"/>
    </w:p>
    <w:p w:rsidR="006743D2" w:rsidRPr="006743D2" w:rsidRDefault="006743D2" w:rsidP="00283E43">
      <w:pPr>
        <w:pStyle w:val="PargrafodaLista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BB30B4" w:rsidRPr="00BB30B4" w:rsidRDefault="00BB30B4" w:rsidP="00BB30B4">
      <w:pPr>
        <w:jc w:val="both"/>
        <w:rPr>
          <w:rFonts w:ascii="Arial" w:hAnsi="Arial" w:cs="Arial"/>
          <w:sz w:val="24"/>
          <w:szCs w:val="24"/>
        </w:rPr>
      </w:pPr>
    </w:p>
    <w:sectPr w:rsidR="00BB30B4" w:rsidRPr="00BB30B4" w:rsidSect="00BB30B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33035"/>
    <w:multiLevelType w:val="hybridMultilevel"/>
    <w:tmpl w:val="C31C91B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DF"/>
    <w:rsid w:val="00036637"/>
    <w:rsid w:val="002737C8"/>
    <w:rsid w:val="00283E43"/>
    <w:rsid w:val="003C08C9"/>
    <w:rsid w:val="00403EDF"/>
    <w:rsid w:val="006743D2"/>
    <w:rsid w:val="006D3156"/>
    <w:rsid w:val="009C41AD"/>
    <w:rsid w:val="00B169B7"/>
    <w:rsid w:val="00BB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9E3E5-DEB9-44C6-A8DB-436FBEB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B3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B30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6743D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C4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PIRES</dc:creator>
  <cp:keywords/>
  <dc:description/>
  <cp:lastModifiedBy>PIRES</cp:lastModifiedBy>
  <cp:revision>5</cp:revision>
  <dcterms:created xsi:type="dcterms:W3CDTF">2018-02-01T11:20:00Z</dcterms:created>
  <dcterms:modified xsi:type="dcterms:W3CDTF">2018-02-01T12:22:00Z</dcterms:modified>
</cp:coreProperties>
</file>