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11</w:t>
      </w:r>
    </w:p>
    <w:p>
      <w:pPr>
        <w:pStyle w:val="Subtitle"/>
      </w:pPr>
      <w:r>
        <w:t xml:space="preserve">Текстовый редактор Emacs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и запуск редактора Emacs.</w:t>
      </w:r>
    </w:p>
    <w:p>
      <w:pPr>
        <w:pStyle w:val="Compact"/>
        <w:numPr>
          <w:ilvl w:val="0"/>
          <w:numId w:val="1001"/>
        </w:numPr>
      </w:pPr>
      <w:r>
        <w:t xml:space="preserve">Создание файла</w:t>
      </w:r>
      <w:r>
        <w:t xml:space="preserve"> </w:t>
      </w:r>
      <w:r>
        <w:rPr>
          <w:rStyle w:val="VerbatimChar"/>
        </w:rPr>
        <w:t xml:space="preserve">lab11.sh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Ввод содержимого (bash-скрипта) и сохранение файла.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 и окнами (разделение экрана, переключение).</w:t>
      </w:r>
    </w:p>
    <w:p>
      <w:pPr>
        <w:pStyle w:val="Compact"/>
        <w:numPr>
          <w:ilvl w:val="0"/>
          <w:numId w:val="1001"/>
        </w:numPr>
      </w:pPr>
      <w:r>
        <w:t xml:space="preserve">Освоение операций поиска и замены текста.</w:t>
      </w:r>
    </w:p>
    <w:p>
      <w:pPr>
        <w:pStyle w:val="Compact"/>
        <w:numPr>
          <w:ilvl w:val="0"/>
          <w:numId w:val="1001"/>
        </w:numPr>
      </w:pPr>
      <w:r>
        <w:t xml:space="preserve">Завершение работы с редактором и ответы на контрольные вопросы.</w:t>
      </w:r>
    </w:p>
    <w:bookmarkEnd w:id="10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5" w:name="установка-и-запуск-emacs"/>
    <w:p>
      <w:pPr>
        <w:pStyle w:val="Heading2"/>
      </w:pPr>
      <w:r>
        <w:t xml:space="preserve">3.1 1. Установка и запуск Emacs</w:t>
      </w:r>
    </w:p>
    <w:p>
      <w:pPr>
        <w:pStyle w:val="FirstParagraph"/>
      </w:pPr>
      <w:r>
        <w:t xml:space="preserve">Выполнена установка редактора Emacs с помощью пакетного менеджера, затем редактор запущен в фоновом режиме 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255502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5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и приветственное окно Emacs</w:t>
            </w:r>
          </w:p>
          <w:bookmarkEnd w:id="14"/>
        </w:tc>
      </w:tr>
    </w:tbl>
    <w:bookmarkEnd w:id="15"/>
    <w:bookmarkStart w:id="20" w:name="создание-файла-lab11.sh"/>
    <w:p>
      <w:pPr>
        <w:pStyle w:val="Heading2"/>
      </w:pPr>
      <w:r>
        <w:t xml:space="preserve">3.2 2. Создание файла lab11.sh</w:t>
      </w:r>
    </w:p>
    <w:p>
      <w:pPr>
        <w:pStyle w:val="FirstParagraph"/>
      </w:pPr>
      <w:r>
        <w:t xml:space="preserve">В редакторе Emacs создан новый файл с именем</w:t>
      </w:r>
      <w:r>
        <w:t xml:space="preserve"> </w:t>
      </w:r>
      <w:r>
        <w:rPr>
          <w:rStyle w:val="VerbatimChar"/>
        </w:rPr>
        <w:t xml:space="preserve">lab11.sh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776276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6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нового файла в Emacs</w:t>
            </w:r>
          </w:p>
          <w:bookmarkEnd w:id="19"/>
        </w:tc>
      </w:tr>
    </w:tbl>
    <w:bookmarkEnd w:id="20"/>
    <w:bookmarkStart w:id="25" w:name="ввод-содержимого-и-4.-сохранение-файла"/>
    <w:p>
      <w:pPr>
        <w:pStyle w:val="Heading2"/>
      </w:pPr>
      <w:r>
        <w:t xml:space="preserve">3.3 3. Ввод содержимого и 4. Сохранение файла</w:t>
      </w:r>
    </w:p>
    <w:p>
      <w:pPr>
        <w:pStyle w:val="FirstParagraph"/>
      </w:pPr>
      <w:r>
        <w:t xml:space="preserve">В созданный файл введён bash-скрипт и выполнено сохранение комбинацией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  <w:r>
              <w:drawing>
                <wp:inline>
                  <wp:extent cx="3733800" cy="133437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4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Ввод текста и сохранение файла</w:t>
            </w:r>
          </w:p>
          <w:bookmarkEnd w:id="24"/>
        </w:tc>
      </w:tr>
    </w:tbl>
    <w:bookmarkEnd w:id="25"/>
    <w:bookmarkStart w:id="30" w:name="управление-буферами-и-окнами-часть-1"/>
    <w:p>
      <w:pPr>
        <w:pStyle w:val="Heading2"/>
      </w:pPr>
      <w:r>
        <w:t xml:space="preserve">3.4 5. Управление буферами и окнами (Часть 1)</w:t>
      </w:r>
    </w:p>
    <w:p>
      <w:pPr>
        <w:pStyle w:val="FirstParagraph"/>
      </w:pPr>
      <w:r>
        <w:t xml:space="preserve">Отработано разделение экрана на несколько окон и одновременная работа с буферами 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4"/>
          <w:p>
            <w:pPr>
              <w:pStyle w:val="Compact"/>
              <w:jc w:val="center"/>
            </w:pPr>
            <w:r>
              <w:drawing>
                <wp:inline>
                  <wp:extent cx="3733800" cy="183281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2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Разделение окон и работа с буферами</w:t>
            </w:r>
          </w:p>
          <w:bookmarkEnd w:id="29"/>
        </w:tc>
      </w:tr>
    </w:tbl>
    <w:bookmarkEnd w:id="30"/>
    <w:bookmarkStart w:id="35" w:name="управление-буферами-и-окнами-часть-2"/>
    <w:p>
      <w:pPr>
        <w:pStyle w:val="Heading2"/>
      </w:pPr>
      <w:r>
        <w:t xml:space="preserve">3.5 5. Управление буферами и окнами (Часть 2)</w:t>
      </w:r>
    </w:p>
    <w:p>
      <w:pPr>
        <w:pStyle w:val="FirstParagraph"/>
      </w:pPr>
      <w:r>
        <w:t xml:space="preserve">Дополнительное разделение и редактирование содержимого в различных частях фрейма 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3733800" cy="135230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2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Многооконный режим Emacs</w:t>
            </w:r>
          </w:p>
          <w:bookmarkEnd w:id="34"/>
        </w:tc>
      </w:tr>
    </w:tbl>
    <w:bookmarkEnd w:id="35"/>
    <w:bookmarkStart w:id="40" w:name="поиск-и-замена-текста"/>
    <w:p>
      <w:pPr>
        <w:pStyle w:val="Heading2"/>
      </w:pPr>
      <w:r>
        <w:t xml:space="preserve">3.6 6. Поиск и замена текста</w:t>
      </w:r>
    </w:p>
    <w:p>
      <w:pPr>
        <w:pStyle w:val="FirstParagraph"/>
      </w:pPr>
      <w:r>
        <w:t xml:space="preserve">Освоен инкрементальный поиск текста (</w:t>
      </w:r>
      <w:r>
        <w:rPr>
          <w:rStyle w:val="VerbatimChar"/>
        </w:rPr>
        <w:t xml:space="preserve">C-s</w:t>
      </w:r>
      <w:r>
        <w:t xml:space="preserve">) и замена строк (</w:t>
      </w:r>
      <w:r>
        <w:rPr>
          <w:rStyle w:val="VerbatimChar"/>
        </w:rPr>
        <w:t xml:space="preserve">M-%</w:t>
      </w:r>
      <w:r>
        <w:t xml:space="preserve">) 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6"/>
          <w:p>
            <w:pPr>
              <w:pStyle w:val="Compact"/>
              <w:jc w:val="center"/>
            </w:pPr>
            <w:r>
              <w:drawing>
                <wp:inline>
                  <wp:extent cx="3733800" cy="212511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5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Поиск и замена текста в редакторе</w:t>
            </w:r>
          </w:p>
          <w:bookmarkEnd w:id="39"/>
        </w:tc>
      </w:tr>
    </w:tbl>
    <w:bookmarkEnd w:id="40"/>
    <w:bookmarkStart w:id="41" w:name="завершение-работы"/>
    <w:p>
      <w:pPr>
        <w:pStyle w:val="Heading2"/>
      </w:pPr>
      <w:r>
        <w:t xml:space="preserve">3.7 7. Завершение работы</w:t>
      </w:r>
    </w:p>
    <w:p>
      <w:pPr>
        <w:pStyle w:val="FirstParagraph"/>
      </w:pPr>
      <w:r>
        <w:t xml:space="preserve">Для выхода из редактора использована комбинация</w:t>
      </w:r>
      <w:r>
        <w:t xml:space="preserve"> </w:t>
      </w:r>
      <w:r>
        <w:rPr>
          <w:rStyle w:val="VerbatimChar"/>
        </w:rPr>
        <w:t xml:space="preserve">C-x C-c</w:t>
      </w:r>
      <w:r>
        <w:t xml:space="preserve">.</w:t>
      </w:r>
    </w:p>
    <w:bookmarkEnd w:id="41"/>
    <w:bookmarkEnd w:id="42"/>
    <w:bookmarkStart w:id="4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работы были освоенные основные команды Emacs:</w:t>
      </w:r>
      <w:r>
        <w:t xml:space="preserve"> </w:t>
      </w:r>
      <w:r>
        <w:t xml:space="preserve">* открытие и сохранение файлов;</w:t>
      </w:r>
      <w:r>
        <w:t xml:space="preserve"> </w:t>
      </w:r>
      <w:r>
        <w:t xml:space="preserve">* управление буферами и окнами;</w:t>
      </w:r>
      <w:r>
        <w:t xml:space="preserve"> </w:t>
      </w:r>
      <w:r>
        <w:t xml:space="preserve">* поиск и замена текста.</w:t>
      </w:r>
      <w:r>
        <w:t xml:space="preserve"> </w:t>
      </w:r>
      <w:r>
        <w:t xml:space="preserve">Полученные навыки позволяют эффективно использовать Emacs для редактирования текстов и написания программ в среде Linux.</w:t>
      </w:r>
    </w:p>
    <w:bookmarkEnd w:id="43"/>
    <w:bookmarkStart w:id="54" w:name="контрольные-вопросы"/>
    <w:p>
      <w:pPr>
        <w:pStyle w:val="Heading1"/>
      </w:pPr>
      <w:r>
        <w:t xml:space="preserve">5. Контрольные вопросы</w:t>
      </w:r>
    </w:p>
    <w:bookmarkStart w:id="44" w:name="кратко-охарактеризуйте-редактор-emacs."/>
    <w:p>
      <w:pPr>
        <w:pStyle w:val="Heading2"/>
      </w:pPr>
      <w:r>
        <w:t xml:space="preserve">5.1 1. Кратко охарактеризуйте редактор Emacs.</w:t>
      </w:r>
    </w:p>
    <w:p>
      <w:pPr>
        <w:pStyle w:val="FirstParagraph"/>
      </w:pPr>
      <w:r>
        <w:t xml:space="preserve">Emacs — мощный расширяемый редактор с поддержкой подсветки синтаксиса, множеством режимов и встроенных утилит (файловый менеджер, терминал, отладчик). Работает в графическом и текстовом режиме.</w:t>
      </w:r>
    </w:p>
    <w:bookmarkEnd w:id="44"/>
    <w:bookmarkStart w:id="45" w:name="X95757f3e56750636bbaf7168c94e517374c28a1"/>
    <w:p>
      <w:pPr>
        <w:pStyle w:val="Heading2"/>
      </w:pPr>
      <w:r>
        <w:t xml:space="preserve">5.2 2. Какие особенности редактора могут сделать его сложным для новичка?</w:t>
      </w:r>
    </w:p>
    <w:p>
      <w:pPr>
        <w:pStyle w:val="Compact"/>
        <w:numPr>
          <w:ilvl w:val="0"/>
          <w:numId w:val="1002"/>
        </w:numPr>
      </w:pPr>
      <w:r>
        <w:t xml:space="preserve">Обилие комбинаций клавиш (</w:t>
      </w:r>
      <w:r>
        <w:rPr>
          <w:rStyle w:val="VerbatimChar"/>
        </w:rPr>
        <w:t xml:space="preserve">C-x</w:t>
      </w:r>
      <w:r>
        <w:t xml:space="preserve">,</w:t>
      </w:r>
      <w:r>
        <w:t xml:space="preserve"> </w:t>
      </w:r>
      <w:r>
        <w:rPr>
          <w:rStyle w:val="VerbatimChar"/>
        </w:rPr>
        <w:t xml:space="preserve">C-c</w:t>
      </w:r>
      <w:r>
        <w:t xml:space="preserve">,</w:t>
      </w:r>
      <w:r>
        <w:t xml:space="preserve"> </w:t>
      </w:r>
      <w:r>
        <w:rPr>
          <w:rStyle w:val="VerbatimChar"/>
        </w:rPr>
        <w:t xml:space="preserve">M-x</w:t>
      </w:r>
      <w:r>
        <w:t xml:space="preserve"> </w:t>
      </w:r>
      <w:r>
        <w:t xml:space="preserve">и др.).</w:t>
      </w:r>
    </w:p>
    <w:p>
      <w:pPr>
        <w:pStyle w:val="Compact"/>
        <w:numPr>
          <w:ilvl w:val="0"/>
          <w:numId w:val="1002"/>
        </w:numPr>
      </w:pPr>
      <w:r>
        <w:t xml:space="preserve">Собственная терминология (буфер, фрейм, минибуфер).</w:t>
      </w:r>
    </w:p>
    <w:p>
      <w:pPr>
        <w:pStyle w:val="Compact"/>
        <w:numPr>
          <w:ilvl w:val="0"/>
          <w:numId w:val="1002"/>
        </w:numPr>
      </w:pPr>
      <w:r>
        <w:t xml:space="preserve">Многофункциональность.</w:t>
      </w:r>
    </w:p>
    <w:bookmarkEnd w:id="45"/>
    <w:bookmarkStart w:id="46" w:name="X38ae7b1212f9c0a62a0b6c2c3dbc76d109c5129"/>
    <w:p>
      <w:pPr>
        <w:pStyle w:val="Heading2"/>
      </w:pPr>
      <w:r>
        <w:t xml:space="preserve">5.3 3. Своими словами объясните, что такое буфер и окно в терминологии Emacs.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область памяти, содержащая текст (файл, сообщение, лог).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Окно</w:t>
      </w:r>
      <w:r>
        <w:t xml:space="preserve"> </w:t>
      </w:r>
      <w:r>
        <w:t xml:space="preserve">— область фрейма (видимого окна Emacs), отображающая содержимое буфера. Один буфер может быть открыт в нескольких окнах.</w:t>
      </w:r>
    </w:p>
    <w:bookmarkEnd w:id="46"/>
    <w:bookmarkStart w:id="47" w:name="X1826d97e318af68b91f647bf5c339f936c6ac0f"/>
    <w:p>
      <w:pPr>
        <w:pStyle w:val="Heading2"/>
      </w:pPr>
      <w:r>
        <w:t xml:space="preserve">5.4 4. Можно ли открыть больше 10 буферов в одном окне?</w:t>
      </w:r>
    </w:p>
    <w:p>
      <w:pPr>
        <w:pStyle w:val="FirstParagraph"/>
      </w:pPr>
      <w:r>
        <w:t xml:space="preserve">Да, количество буферов не ограничено. Окно отображает только один буфер в данный момент, но переключаться между ними можно командой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.</w:t>
      </w:r>
    </w:p>
    <w:bookmarkEnd w:id="47"/>
    <w:bookmarkStart w:id="48" w:name="X6a25e76bcf587523f94b9f08761e93066b76214"/>
    <w:p>
      <w:pPr>
        <w:pStyle w:val="Heading2"/>
      </w:pPr>
      <w:r>
        <w:t xml:space="preserve">5.5 5. Какие буферы создаются по умолчанию при запуске Emacs?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GNU Emacs</w:t>
      </w:r>
      <w:r>
        <w:t xml:space="preserve"> </w:t>
      </w:r>
      <w:r>
        <w:t xml:space="preserve">(приветственный экран);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*scratch*</w:t>
      </w:r>
      <w:r>
        <w:t xml:space="preserve"> </w:t>
      </w:r>
      <w:r>
        <w:t xml:space="preserve">(черновик, временный буфер);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*Messages*</w:t>
      </w:r>
      <w:r>
        <w:t xml:space="preserve"> </w:t>
      </w:r>
      <w:r>
        <w:t xml:space="preserve">(системные сообщения и логи).</w:t>
      </w:r>
    </w:p>
    <w:bookmarkEnd w:id="48"/>
    <w:bookmarkStart w:id="49" w:name="X37c2fbaa127d240406065a79fcdabe5ea19d140"/>
    <w:p>
      <w:pPr>
        <w:pStyle w:val="Heading2"/>
      </w:pPr>
      <w:r>
        <w:t xml:space="preserve">5.6 6. Какие клавиши вы нажмёте, чтобы ввести следующую комбинацию: C-c | C-c C-c?</w:t>
      </w:r>
    </w:p>
    <w:p>
      <w:pPr>
        <w:pStyle w:val="FirstParagraph"/>
      </w:pPr>
      <w:r>
        <w:t xml:space="preserve">Сначала нажать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 затем клавишу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(вертикальная черта), затем снова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и ещё раз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bookmarkEnd w:id="49"/>
    <w:bookmarkStart w:id="50" w:name="как-поделить-текущее-окно-на-две-части"/>
    <w:p>
      <w:pPr>
        <w:pStyle w:val="Heading2"/>
      </w:pPr>
      <w:r>
        <w:t xml:space="preserve">5.7 7. Как поделить текущее окно на две части?</w:t>
      </w:r>
    </w:p>
    <w:p>
      <w:pPr>
        <w:pStyle w:val="Compact"/>
        <w:numPr>
          <w:ilvl w:val="0"/>
          <w:numId w:val="1005"/>
        </w:numPr>
      </w:pPr>
      <w:r>
        <w:t xml:space="preserve">Горизонтальное разделение: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Вертикальное разделение: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.</w:t>
      </w:r>
    </w:p>
    <w:bookmarkEnd w:id="50"/>
    <w:bookmarkStart w:id="51" w:name="Xee54b13cad51e07ae0997d56eb6850fc4b773b4"/>
    <w:p>
      <w:pPr>
        <w:pStyle w:val="Heading2"/>
      </w:pPr>
      <w:r>
        <w:t xml:space="preserve">5.8 8. В каком файле хранятся настройки редактора Emacs?</w:t>
      </w:r>
    </w:p>
    <w:p>
      <w:pPr>
        <w:pStyle w:val="FirstParagraph"/>
      </w:pPr>
      <w:r>
        <w:rPr>
          <w:rStyle w:val="VerbatimChar"/>
        </w:rPr>
        <w:t xml:space="preserve">~/.emacs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~/.emacs.d/init.el</w:t>
      </w:r>
      <w:r>
        <w:t xml:space="preserve">.</w:t>
      </w:r>
    </w:p>
    <w:bookmarkEnd w:id="51"/>
    <w:bookmarkStart w:id="52" w:name="Xefff85ad6cfdaddaabd983cc83f2184eda9ef16"/>
    <w:p>
      <w:pPr>
        <w:pStyle w:val="Heading2"/>
      </w:pPr>
      <w:r>
        <w:t xml:space="preserve">5.9 9. Какую функцию выполняет клавиша C-g? Можно ли её переназначить?</w:t>
      </w:r>
    </w:p>
    <w:p>
      <w:pPr>
        <w:pStyle w:val="FirstParagraph"/>
      </w:pPr>
      <w:r>
        <w:rPr>
          <w:rStyle w:val="VerbatimChar"/>
        </w:rPr>
        <w:t xml:space="preserve">C-g</w:t>
      </w:r>
      <w:r>
        <w:t xml:space="preserve"> </w:t>
      </w:r>
      <w:r>
        <w:t xml:space="preserve">прерывает текущую выполняемую команду (отмена). Да, её можно переназначить через функцию</w:t>
      </w:r>
      <w:r>
        <w:t xml:space="preserve"> </w:t>
      </w:r>
      <w:r>
        <w:rPr>
          <w:rStyle w:val="VerbatimChar"/>
        </w:rPr>
        <w:t xml:space="preserve">global-set-key</w:t>
      </w:r>
      <w:r>
        <w:t xml:space="preserve">.</w:t>
      </w:r>
    </w:p>
    <w:bookmarkEnd w:id="52"/>
    <w:bookmarkStart w:id="53" w:name="X93c1dd4c2ef086148b57ee906ee88ca4eed8990"/>
    <w:p>
      <w:pPr>
        <w:pStyle w:val="Heading2"/>
      </w:pPr>
      <w:r>
        <w:t xml:space="preserve">5.10 10. Какой редактор вам показался удобнее в работе vi или Emacs? Почему?</w:t>
      </w:r>
    </w:p>
    <w:p>
      <w:pPr>
        <w:pStyle w:val="FirstParagraph"/>
      </w:pPr>
      <w:r>
        <w:t xml:space="preserve">Мне удобнее Emacs, потому что в нём есть понятное меню (в графическом режиме), интуитивно понятные комбинации для сохранения и выхода, а также гибкие возможности работы с буферами и окнами.</w:t>
      </w:r>
    </w:p>
    <w:bookmarkEnd w:id="53"/>
    <w:bookmarkEnd w:id="54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Start w:id="55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55"/>
    <w:bookmarkStart w:id="56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56"/>
    <w:bookmarkStart w:id="57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57"/>
    <w:bookmarkStart w:id="59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58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hyperlink" Id="rId58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Пириев Керем</dc:creator>
  <dc:language>ru-RU</dc:language>
  <cp:keywords/>
  <dcterms:created xsi:type="dcterms:W3CDTF">2026-10-05T16:20:46Z</dcterms:created>
  <dcterms:modified xsi:type="dcterms:W3CDTF">2026-10-05T16:20:46Z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Текстовый редактор Emacs</vt:lpwstr>
  </property>
  <property fmtid="{D5CDD505-2E9C-101B-9397-08002B2CF9AE}" pid="18" name="toc-title">
    <vt:lpwstr>Содержание</vt:lpwstr>
  </property>
</Properties>
</file>