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Nome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Antecedente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Raça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Raça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Sub-raça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Sub-raça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Classe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Sub-classe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Sub-classe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Extras Ferramentas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Força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Destreza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Constituição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Inteligência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Sabedoria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Carisma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Pontos restantes: 27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Gerar Card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