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60"/>
      </w:pPr>
      <w:r>
        <w:rPr>
          <w:rFonts w:ascii="Arial" w:cs="Arial" w:eastAsia="Arial" w:hAnsi="Arial"/>
          <w:b/>
          <w:bCs/>
          <w:color w:val="1B4F8A"/>
          <w:sz w:val="48"/>
          <w:szCs w:val="48"/>
        </w:rPr>
        <w:t xml:space="preserve">Aceve × Ingestro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Utvidgat nyttjande av Ingestro för migrering och kunduppstart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Underlag inför möte med Ingestro — juni 2026</w:t>
      </w:r>
    </w:p>
    <w:p>
      <w:pPr>
        <w:pBdr>
          <w:bottom w:val="single" w:color="C8D4E8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1. Bakgrund och nuläge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Aceve är ett nordiskt SaaS-bolag med produkter för bygg-, installations- och servicebranschen. Next Project är vår projektledningsprodukt för byggentreprenörer och vi har idag ett antal kunder [siffra borttagen — hör till BSO Sunset-projektet] som använder produkten BSO (Byggsamordnaren) — en produkt som nu läggs ned. Samtliga BSO-kunder ska migreras till Next Project under 2026–2027.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Next Project använder idag Ingestro (tidigare Nuvo) inbäddat som en interaktiv Excel-importer (Data Importer SDK). Importen är relativt statisk: varje körning utförs manuellt av en PS-konsult eller Tekniksupport, en kund åt gången, från en förberedd Excel-fil. Team Phoenix genomför just nu en uppgradering från Nuvo 2.x till Ingestro 4.x — ett naturligt fönster att diskutera utvidgat nyttjande.</w:t>
      </w:r>
    </w:p>
    <w:p>
      <w:pPr>
        <w:spacing w:after="0" w:before="120"/>
      </w:pPr>
      <w:r>
        <w:t xml:space="preserve"/>
      </w:r>
    </w:p>
    <w:p>
      <w:pPr>
        <w:pBdr>
          <w:bottom w:val="single" w:color="C8D4E8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2. Möjligheten — tre faser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Vi har identifierat att Ingestros Data Pipelines-produkt — kombinerat med ett preboarding-verktyg vi bygger — kan förändra hur vi hanterar både BSO-migrationen och alla framtida kunduppstarter.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PS/Tekniksupport styr — Internt kontrollerade pipelines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Aceve definierar en BSO-migrationspipeline-mall. Kunden levererar sin exportfil; vi kör importen.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Pipeline-mall för BSO-export → Next Project-format (projekt, arbetsorder, kunder, kostnader)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Körs av Tekniksupport per kund — ingen manuell Excel-hantering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AI-mapping matchar kolumner automatiskt — reducerar förberedelsestid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Samlad övervakning: alla körningar på ett ställe, snabb felhantering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Trigger via e-post eller SFTP — kunden behöver inte ändra sitt arbetsflöde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Kundassisterad datapakettering — Validerad fil till konsulten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Kunden använder ett enkelt webbverktyg för att ladda upp, validera och rätta sin exportfil innan konsulten tar vid.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Data Importer SDK inbäddad i ett fristående webbverktyg (utanför Next Project)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Kunden ser direkt vilka fält som saknas och vilka rader som innehåller fel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Konsulten får en redan validerad fil — slipper felsökning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Reducerar antalet turer mellan PS och kund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Kundledd självservice — Initial import via preboarding-verktyget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Kunden genomför sin uppstart självständigt i Aceves preboarding-verktyg — inklusive validering och initial dataimport.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Preboarding-verktyget (under utveckling) guidar kunden från företagsprofil → ansvariga → webbinarier → dataimport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Filuppladdning i preboarding triggar automatiskt en Ingestro-pipeline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När klart: automatgenererat ärende till Tekniksupport → Next PS för uppstartmöte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Skalbart: samma preboarding-loop för icke-BSO-kunder och andra Aceve-produkter (Entré, Craftnote, m.fl.)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8D4E8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 Preboarding-verktyget — bredare potential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Vi bygger ett webbaserat preboarding-verktyg där nya kunder förbereder sig självständigt utan konsultinblandning. För BSO-kunder inkluderar det: företagsuppgifter, superanvändare, nödvändiga webbinarier, ansvarsfördelning och — i sista steget — uppladdning och validering av migreringsdata.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Om Ingestros Data Importer SDK kan bäddas in i externa webbapplikationer och om pipelines kan triggas via API, öppnar det möjligheten att göra hela kunduppstarten självservicebaserad. Potentialen sträcker sig långt bortom BSO-sunset — det handlar om hur Aceve tar emot ALLA nya kunder på alla produkter.</w:t>
      </w:r>
    </w:p>
    <w:p>
      <w:pPr>
        <w:spacing w:after="0" w:before="120"/>
      </w:pPr>
      <w:r>
        <w:t xml:space="preserve"/>
      </w:r>
    </w:p>
    <w:p>
      <w:pPr>
        <w:pBdr>
          <w:bottom w:val="single" w:color="C8D4E8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 Frågor till Ingestro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Följande frågor är avgörande för vad som är tekniskt och kommersiellt möjligt: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980"/>
      </w:tblGrid>
      <w:tr>
        <w:tc>
          <w:tcPr>
            <w:tcW w:type="dxa" w:w="43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Fråga till Ingestro</w:t>
            </w:r>
          </w:p>
        </w:tc>
        <w:tc>
          <w:tcPr>
            <w:tcW w:type="dxa" w:w="49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Varför det spelar roll</w:t>
            </w:r>
          </w:p>
        </w:tc>
      </w:tr>
      <w:tr>
        <w:tc>
          <w:tcPr>
            <w:tcW w:type="dxa" w:w="43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Ingår Data Pipelines i vårt nuvarande avtal?</w:t>
            </w:r>
          </w:p>
        </w:tc>
        <w:tc>
          <w:tcPr>
            <w:tcW w:type="dxa" w:w="49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Magnus Nilsson signerade nyligen ett nytt avtal. Vi behöver veta om Data Pipelines är inkluderat eller kräver tillägg.</w:t>
            </w:r>
          </w:p>
        </w:tc>
      </w:tr>
      <w:tr>
        <w:tc>
          <w:tcPr>
            <w:tcW w:type="dxa" w:w="43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Kan Data Importer SDK bäddas in i externa webbapplikationer?</w:t>
            </w:r>
          </w:p>
        </w:tc>
        <w:tc>
          <w:tcPr>
            <w:tcW w:type="dxa" w:w="49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Preboarding-verktyget är en fristående webbapp, inte en del av Next Project. Kräver detta separat licensiering?</w:t>
            </w:r>
          </w:p>
        </w:tc>
      </w:tr>
      <w:tr>
        <w:tc>
          <w:tcPr>
            <w:tcW w:type="dxa" w:w="43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Vilka API-möjligheter finns för att trigga pipelines externt?</w:t>
            </w:r>
          </w:p>
        </w:tc>
        <w:tc>
          <w:tcPr>
            <w:tcW w:type="dxa" w:w="49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Vi behöver kunna starta en pipeline från preboarding-verktyget när kunden laddar upp sin fil.</w:t>
            </w:r>
          </w:p>
        </w:tc>
      </w:tr>
      <w:tr>
        <w:tc>
          <w:tcPr>
            <w:tcW w:type="dxa" w:w="43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Kan vi definiera pipeline-mallar per migreringstyp?</w:t>
            </w:r>
          </w:p>
        </w:tc>
        <w:tc>
          <w:tcPr>
            <w:tcW w:type="dxa" w:w="49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 BSO-migrationsmall som instansieras per kund — är det möjligt i nuvarande produkt?</w:t>
            </w:r>
          </w:p>
        </w:tc>
      </w:tr>
      <w:tr>
        <w:tc>
          <w:tcPr>
            <w:tcW w:type="dxa" w:w="43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Vad gäller kring self-hosting och GDPR?</w:t>
            </w:r>
          </w:p>
        </w:tc>
        <w:tc>
          <w:tcPr>
            <w:tcW w:type="dxa" w:w="49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Vi hanterar kunddata (projekt, ekonomi). Self-hosting kan krävas för vissa kunder.</w:t>
            </w:r>
          </w:p>
        </w:tc>
      </w:tr>
      <w:tr>
        <w:tc>
          <w:tcPr>
            <w:tcW w:type="dxa" w:w="43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Vad är roadmap för Data Pipelines framgånt?</w:t>
            </w:r>
          </w:p>
        </w:tc>
        <w:tc>
          <w:tcPr>
            <w:tcW w:type="dxa" w:w="49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Vi vill investera i rätt riktning och undvika att bygga på en plattform som snart ersätts.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8D4E8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5. Bredare potential för Aceve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BSO-migrationen är katalysatorn, men potentialen sträcker sig över hela Aceveportföljen. Om Fas 3 realiseras för Next Project är nästa steg att rulla ut samma preboarding+pipeline-approach för: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Entré / Entré Office — installationsföretag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Craftnote — hantverksföretag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Övriga produkter i portföljen med regelbäundna datauppstarter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Det innebär att Ingestro går från att vara ett importverktyg i en produkt till att bli en kkärndel av Aceves gemensamma onboarding-infrastruktur. Det är en strategisk partner-diskussion, inte bara en teknisk uppgradering.</w:t>
      </w:r>
    </w:p>
    <w:p>
      <w:pPr>
        <w:spacing w:after="0" w:before="120"/>
      </w:pPr>
      <w:r>
        <w:t xml:space="preserve"/>
      </w:r>
    </w:p>
    <w:p>
      <w:pPr>
        <w:pBdr>
          <w:bottom w:val="single" w:color="C8D4E8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6. Föreslagna nästa steg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Eric Lindberg: boka möte med Ingestro och presentera detta case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Team Phoenix (Anders Börtemark, Jimmy Sigeklint): delta i teknisk del av mötet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Bekräfta vad som ingår i Magnus Nilssons nyligen signerade avtal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Om Data Pipelines är tillgängligt: proof-of-concept för en BSO-pipeline-mall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Parallellt: lås Fas 1-flödet med Tekniksupport så BSO-migrationen kan starta oberoende av Fas 2/3</w:t>
      </w:r>
    </w:p>
    <w:p>
      <w:pPr>
        <w:spacing w:after="0" w:before="120"/>
      </w:pPr>
      <w:r>
        <w:t xml:space="preserve"/>
      </w:r>
    </w:p>
    <w:p>
      <w:pPr>
        <w:spacing w:after="0" w:before="16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Författare: Carl Bäckström, Professional Services, Aceve — carl.backstrom@aceve.com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4" w:space="1"/>
      </w:pBdr>
      <w:tabs>
        <w:tab w:val="right" w:pos="8506"/>
      </w:tabs>
    </w:pPr>
    <w:r>
      <w:rPr>
        <w:rFonts w:ascii="Arial" w:cs="Arial" w:eastAsia="Arial" w:hAnsi="Arial"/>
        <w:color w:val="555555"/>
        <w:sz w:val="16"/>
        <w:szCs w:val="16"/>
      </w:rPr>
      <w:t xml:space="preserve">Konfidentiellt — intern handling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4" w:space="1"/>
      </w:pBdr>
      <w:tabs>
        <w:tab w:val="right" w:pos="8506"/>
      </w:tabs>
    </w:pPr>
    <w:r>
      <w:rPr>
        <w:rFonts w:ascii="Arial" w:cs="Arial" w:eastAsia="Arial" w:hAnsi="Arial"/>
        <w:b/>
        <w:bCs/>
        <w:color w:val="1B4F8A"/>
        <w:sz w:val="18"/>
        <w:szCs w:val="18"/>
      </w:rPr>
      <w:t xml:space="preserve">ACEVE  </w:t>
    </w:r>
    <w:r>
      <w:rPr>
        <w:rFonts w:ascii="Arial" w:cs="Arial" w:eastAsia="Arial" w:hAnsi="Arial"/>
        <w:color w:val="555555"/>
        <w:sz w:val="18"/>
        <w:szCs w:val="18"/>
      </w:rPr>
      <w:t xml:space="preserve">Ingestro — Underlag inför dialog</w:t>
    </w:r>
    <w:r>
      <w:rPr>
        <w:rFonts w:ascii="Arial" w:cs="Arial" w:eastAsia="Arial" w:hAnsi="Arial"/>
        <w:color w:val="555555"/>
        <w:sz w:val="18"/>
        <w:szCs w:val="18"/>
      </w:rPr>
      <w:t xml:space="preserve">	16 juni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4F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2026-06-16T08:28:56.389Z</dcterms:created>
  <dcterms:modified xsi:type="dcterms:W3CDTF">2026-06-16T08:28:56.390Z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