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cms" ContentType="image/p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75260" w:rsidRPr="00A46BB4" w:rsidRDefault="00230F99" w:rsidP="0001492E">
      <w:pPr>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A46BB4">
        <w:rPr>
          <w:noProof/>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drawing>
          <wp:inline distT="0" distB="0" distL="0" distR="0">
            <wp:extent cx="2609850" cy="6761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6_Capgemini.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31512" cy="681756"/>
                    </a:xfrm>
                    <a:prstGeom prst="rect">
                      <a:avLst/>
                    </a:prstGeom>
                  </pic:spPr>
                </pic:pic>
              </a:graphicData>
            </a:graphic>
          </wp:inline>
        </w:drawing>
      </w:r>
      <w:r w:rsidR="00A46BB4" w:rsidRPr="00A46BB4">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A46BB4" w:rsidRPr="00A46BB4">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A46BB4" w:rsidRPr="00A46BB4">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A46BB4" w:rsidRPr="00A46BB4">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r>
      <w:r w:rsidR="00A46BB4" w:rsidRPr="00A46BB4">
        <w:rPr>
          <w:color w:val="4F81BD"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b/>
        <w:t>PEOPLE MATTER RESULTS COUNT</w:t>
      </w:r>
    </w:p>
    <w:p w:rsidR="003C76F2" w:rsidRDefault="003C76F2"/>
    <w:p w:rsidR="0083218E" w:rsidRDefault="003C76F2" w:rsidP="004F3823">
      <w:pPr>
        <w:jc w:val="both"/>
        <w:rPr>
          <w:rFonts w:ascii="Agency FB" w:hAnsi="Agency FB" w:cs="HelveticaNeueLTStd-Roman"/>
          <w:color w:val="1C2A4B"/>
        </w:rPr>
      </w:pPr>
      <w:r w:rsidRPr="004C1576">
        <w:rPr>
          <w:rFonts w:ascii="Agency FB" w:hAnsi="Agency FB" w:cs="HelveticaNeueLTStd-Roman"/>
          <w:color w:val="1C2A4B"/>
        </w:rPr>
        <w:t>While technologies and platforms evolve almost daily, Capgemini’s strategy is still guided by two core ideas developed by its founder, Serge Kampf: a spirit of conquest and a passion for entrepreneurship. With the talent for delivery and the collective innovation of close to 200,000 employees, the Group is well-prepared for the excit</w:t>
      </w:r>
      <w:r w:rsidR="004F3823">
        <w:rPr>
          <w:rFonts w:ascii="Agency FB" w:hAnsi="Agency FB" w:cs="HelveticaNeueLTStd-Roman"/>
          <w:color w:val="1C2A4B"/>
        </w:rPr>
        <w:t xml:space="preserve">ing challenges that lie ahead. </w:t>
      </w:r>
    </w:p>
    <w:p w:rsidR="00A413D9" w:rsidRPr="00A413D9" w:rsidRDefault="00A413D9" w:rsidP="00A413D9">
      <w:pPr>
        <w:spacing w:after="0"/>
        <w:jc w:val="both"/>
        <w:rPr>
          <w:rFonts w:ascii="Agency FB" w:hAnsi="Agency FB" w:cs="HelveticaNeueLTStd-Roman"/>
          <w:color w:val="1C2A4B"/>
        </w:rPr>
      </w:pPr>
      <w:r w:rsidRPr="00A413D9">
        <w:rPr>
          <w:rFonts w:ascii="Agency FB" w:hAnsi="Agency FB" w:cs="HelveticaNeueLTStd-Roman"/>
          <w:color w:val="1C2A4B"/>
        </w:rPr>
        <w:t>Capgemini provides its clients with a wide range of services and</w:t>
      </w:r>
      <w:r>
        <w:rPr>
          <w:rFonts w:ascii="Agency FB" w:hAnsi="Agency FB" w:cs="HelveticaNeueLTStd-Roman"/>
          <w:color w:val="1C2A4B"/>
        </w:rPr>
        <w:t xml:space="preserve"> </w:t>
      </w:r>
      <w:r w:rsidRPr="00A413D9">
        <w:rPr>
          <w:rFonts w:ascii="Agency FB" w:hAnsi="Agency FB" w:cs="HelveticaNeueLTStd-Roman"/>
          <w:color w:val="1C2A4B"/>
        </w:rPr>
        <w:t>digital expertise through its different business units. While the specific</w:t>
      </w:r>
    </w:p>
    <w:p w:rsidR="00A413D9" w:rsidRPr="00A413D9" w:rsidRDefault="00A413D9" w:rsidP="00A413D9">
      <w:pPr>
        <w:spacing w:after="0"/>
        <w:jc w:val="both"/>
        <w:rPr>
          <w:rFonts w:ascii="Agency FB" w:hAnsi="Agency FB" w:cs="HelveticaNeueLTStd-Roman"/>
          <w:color w:val="1C2A4B"/>
        </w:rPr>
      </w:pPr>
      <w:r w:rsidRPr="00A413D9">
        <w:rPr>
          <w:rFonts w:ascii="Agency FB" w:hAnsi="Agency FB" w:cs="HelveticaNeueLTStd-Roman"/>
          <w:color w:val="1C2A4B"/>
        </w:rPr>
        <w:t>market needs are varied, the transition toward a digital enterprise is a</w:t>
      </w:r>
      <w:r>
        <w:rPr>
          <w:rFonts w:ascii="Agency FB" w:hAnsi="Agency FB" w:cs="HelveticaNeueLTStd-Roman"/>
          <w:color w:val="1C2A4B"/>
        </w:rPr>
        <w:t xml:space="preserve"> </w:t>
      </w:r>
      <w:r w:rsidRPr="00A413D9">
        <w:rPr>
          <w:rFonts w:ascii="Agency FB" w:hAnsi="Agency FB" w:cs="HelveticaNeueLTStd-Roman"/>
          <w:color w:val="1C2A4B"/>
        </w:rPr>
        <w:t>common objective for clients in areas such as financial services, consumer</w:t>
      </w:r>
    </w:p>
    <w:p w:rsidR="00A413D9" w:rsidRPr="00A413D9" w:rsidRDefault="00A413D9" w:rsidP="00A413D9">
      <w:pPr>
        <w:spacing w:after="0"/>
        <w:jc w:val="both"/>
        <w:rPr>
          <w:rFonts w:ascii="Agency FB" w:hAnsi="Agency FB" w:cs="HelveticaNeueLTStd-Roman"/>
          <w:color w:val="1C2A4B"/>
        </w:rPr>
      </w:pPr>
      <w:r w:rsidRPr="00A413D9">
        <w:rPr>
          <w:rFonts w:ascii="Agency FB" w:hAnsi="Agency FB" w:cs="HelveticaNeueLTStd-Roman"/>
          <w:color w:val="1C2A4B"/>
        </w:rPr>
        <w:t>products, retail and distribution, and the automotive sector. Capgemini</w:t>
      </w:r>
      <w:r>
        <w:rPr>
          <w:rFonts w:ascii="Agency FB" w:hAnsi="Agency FB" w:cs="HelveticaNeueLTStd-Roman"/>
          <w:color w:val="1C2A4B"/>
        </w:rPr>
        <w:t xml:space="preserve"> </w:t>
      </w:r>
      <w:r w:rsidRPr="00A413D9">
        <w:rPr>
          <w:rFonts w:ascii="Agency FB" w:hAnsi="Agency FB" w:cs="HelveticaNeueLTStd-Roman"/>
          <w:color w:val="1C2A4B"/>
        </w:rPr>
        <w:t>meets those needs by continually enhancing its digital skills and by drawing</w:t>
      </w:r>
    </w:p>
    <w:p w:rsidR="00A413D9" w:rsidRDefault="00A413D9" w:rsidP="00A413D9">
      <w:pPr>
        <w:spacing w:after="0"/>
        <w:jc w:val="both"/>
        <w:rPr>
          <w:rFonts w:ascii="Agency FB" w:hAnsi="Agency FB" w:cs="HelveticaNeueLTStd-Roman"/>
          <w:color w:val="1C2A4B"/>
        </w:rPr>
      </w:pPr>
      <w:r w:rsidRPr="00A413D9">
        <w:rPr>
          <w:rFonts w:ascii="Agency FB" w:hAnsi="Agency FB" w:cs="HelveticaNeueLTStd-Roman"/>
          <w:color w:val="1C2A4B"/>
        </w:rPr>
        <w:t>on its rich ecosystem of partners.</w:t>
      </w:r>
    </w:p>
    <w:p w:rsidR="00640C73" w:rsidRDefault="00640C73" w:rsidP="00A413D9">
      <w:pPr>
        <w:spacing w:after="0"/>
        <w:jc w:val="both"/>
        <w:rPr>
          <w:rFonts w:ascii="Agency FB" w:hAnsi="Agency FB" w:cs="HelveticaNeueLTStd-Roman"/>
          <w:color w:val="1C2A4B"/>
        </w:rPr>
      </w:pPr>
    </w:p>
    <w:p w:rsidR="00640C73" w:rsidRPr="006C7521" w:rsidRDefault="004F3823" w:rsidP="00640C73">
      <w:pPr>
        <w:pStyle w:val="Title"/>
        <w:rPr>
          <w:rFonts w:ascii="Agency FB" w:hAnsi="Agency FB"/>
        </w:rPr>
      </w:pPr>
      <w:r>
        <w:rPr>
          <w:rFonts w:ascii="Agency FB" w:hAnsi="Agency FB"/>
        </w:rPr>
        <w:t>4 CO</w:t>
      </w:r>
      <w:r w:rsidR="00640C73" w:rsidRPr="006C7521">
        <w:rPr>
          <w:rFonts w:ascii="Agency FB" w:hAnsi="Agency FB"/>
        </w:rPr>
        <w:t>RE BUSINESSES</w:t>
      </w:r>
    </w:p>
    <w:p w:rsidR="00640C73" w:rsidRDefault="00640C73" w:rsidP="00640C73"/>
    <w:p w:rsidR="00640C73" w:rsidRDefault="00640C73" w:rsidP="00640C73">
      <w:r>
        <w:rPr>
          <w:noProof/>
        </w:rPr>
        <w:drawing>
          <wp:inline distT="0" distB="0" distL="0" distR="0" wp14:anchorId="58FACD5A" wp14:editId="488FE458">
            <wp:extent cx="847725" cy="666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47725" cy="666750"/>
                    </a:xfrm>
                    <a:prstGeom prst="rect">
                      <a:avLst/>
                    </a:prstGeom>
                  </pic:spPr>
                </pic:pic>
              </a:graphicData>
            </a:graphic>
          </wp:inline>
        </w:drawing>
      </w:r>
      <w:r>
        <w:rPr>
          <w:noProof/>
        </w:rPr>
        <w:drawing>
          <wp:inline distT="0" distB="0" distL="0" distR="0" wp14:anchorId="24EC9818" wp14:editId="6E2379BF">
            <wp:extent cx="1085850" cy="609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085850" cy="609600"/>
                    </a:xfrm>
                    <a:prstGeom prst="rect">
                      <a:avLst/>
                    </a:prstGeom>
                  </pic:spPr>
                </pic:pic>
              </a:graphicData>
            </a:graphic>
          </wp:inline>
        </w:drawing>
      </w:r>
      <w:r>
        <w:tab/>
      </w:r>
      <w:r>
        <w:rPr>
          <w:noProof/>
        </w:rPr>
        <w:drawing>
          <wp:inline distT="0" distB="0" distL="0" distR="0" wp14:anchorId="2B6CDBE3" wp14:editId="7D715F01">
            <wp:extent cx="828675" cy="6953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28675" cy="695325"/>
                    </a:xfrm>
                    <a:prstGeom prst="rect">
                      <a:avLst/>
                    </a:prstGeom>
                  </pic:spPr>
                </pic:pic>
              </a:graphicData>
            </a:graphic>
          </wp:inline>
        </w:drawing>
      </w:r>
      <w:r>
        <w:tab/>
      </w:r>
      <w:r>
        <w:rPr>
          <w:noProof/>
        </w:rPr>
        <w:drawing>
          <wp:inline distT="0" distB="0" distL="0" distR="0" wp14:anchorId="0A54C271" wp14:editId="2A984464">
            <wp:extent cx="1162050" cy="82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162050" cy="828675"/>
                    </a:xfrm>
                    <a:prstGeom prst="rect">
                      <a:avLst/>
                    </a:prstGeom>
                  </pic:spPr>
                </pic:pic>
              </a:graphicData>
            </a:graphic>
          </wp:inline>
        </w:drawing>
      </w:r>
      <w:r>
        <w:tab/>
      </w:r>
      <w:r>
        <w:tab/>
      </w:r>
    </w:p>
    <w:p w:rsidR="00640C73" w:rsidRDefault="00640C73" w:rsidP="00640C73">
      <w:r>
        <w:t xml:space="preserve">Consulting </w:t>
      </w:r>
      <w:r>
        <w:tab/>
        <w:t xml:space="preserve">Technology and  </w:t>
      </w:r>
      <w:r>
        <w:tab/>
        <w:t xml:space="preserve">Application </w:t>
      </w:r>
      <w:r>
        <w:tab/>
        <w:t>Other managed</w:t>
      </w:r>
    </w:p>
    <w:p w:rsidR="00640C73" w:rsidRDefault="00640C73" w:rsidP="00640C73">
      <w:r>
        <w:tab/>
      </w:r>
      <w:r>
        <w:tab/>
        <w:t>Engineering services       Services</w:t>
      </w:r>
      <w:r>
        <w:tab/>
      </w:r>
      <w:r>
        <w:tab/>
        <w:t>Services</w:t>
      </w:r>
    </w:p>
    <w:p w:rsidR="00640C73" w:rsidRDefault="00640C73" w:rsidP="00640C73"/>
    <w:p w:rsidR="00640C73" w:rsidRDefault="00640C73" w:rsidP="00640C73"/>
    <w:p w:rsidR="00640C73" w:rsidRPr="006C7521" w:rsidRDefault="00640C73" w:rsidP="00686702">
      <w:pPr>
        <w:pStyle w:val="Title"/>
        <w:rPr>
          <w:rFonts w:ascii="Agency FB" w:hAnsi="Agency FB"/>
        </w:rPr>
      </w:pPr>
      <w:r w:rsidRPr="006C7521">
        <w:rPr>
          <w:rFonts w:ascii="Agency FB" w:hAnsi="Agency FB"/>
        </w:rPr>
        <w:t>KEY OFFERS</w:t>
      </w:r>
    </w:p>
    <w:p w:rsidR="00640C73" w:rsidRPr="00686702" w:rsidRDefault="00640C73"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 xml:space="preserve">Application development and </w:t>
      </w:r>
      <w:r w:rsidR="00EF6669" w:rsidRPr="00686702">
        <w:rPr>
          <w:rFonts w:ascii="Agency FB" w:hAnsi="Agency FB" w:cs="HelveticaNeueLTStd-Roman"/>
          <w:color w:val="1C2A4B"/>
          <w:sz w:val="24"/>
        </w:rPr>
        <w:t>maintenance</w:t>
      </w:r>
    </w:p>
    <w:p w:rsidR="00640C73" w:rsidRPr="00686702" w:rsidRDefault="00640C73"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Business services</w:t>
      </w:r>
    </w:p>
    <w:p w:rsidR="00640C73" w:rsidRPr="00686702" w:rsidRDefault="00640C73"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Cloud choice</w:t>
      </w:r>
    </w:p>
    <w:p w:rsidR="00640C73" w:rsidRPr="00686702" w:rsidRDefault="00640C73"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Consulting services</w:t>
      </w:r>
    </w:p>
    <w:p w:rsidR="00640C73" w:rsidRPr="00686702" w:rsidRDefault="00640C73"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Cybersecurity</w:t>
      </w:r>
    </w:p>
    <w:p w:rsidR="00640C73" w:rsidRPr="00686702" w:rsidRDefault="00686702"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D</w:t>
      </w:r>
      <w:r w:rsidR="00640C73" w:rsidRPr="00686702">
        <w:rPr>
          <w:rFonts w:ascii="Agency FB" w:hAnsi="Agency FB" w:cs="HelveticaNeueLTStd-Roman"/>
          <w:color w:val="1C2A4B"/>
          <w:sz w:val="24"/>
        </w:rPr>
        <w:t>igital</w:t>
      </w:r>
      <w:r w:rsidRPr="00686702">
        <w:rPr>
          <w:rFonts w:ascii="Agency FB" w:hAnsi="Agency FB" w:cs="HelveticaNeueLTStd-Roman"/>
          <w:color w:val="1C2A4B"/>
          <w:sz w:val="24"/>
        </w:rPr>
        <w:t xml:space="preserve"> customer experience </w:t>
      </w:r>
    </w:p>
    <w:p w:rsidR="00686702" w:rsidRPr="00686702" w:rsidRDefault="00686702"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High tech engineering</w:t>
      </w:r>
    </w:p>
    <w:p w:rsidR="00686702" w:rsidRPr="00686702" w:rsidRDefault="00686702"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Infrastructure structure</w:t>
      </w:r>
    </w:p>
    <w:p w:rsidR="00686702" w:rsidRPr="00686702" w:rsidRDefault="00686702"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 xml:space="preserve">Insights &amp; data </w:t>
      </w:r>
    </w:p>
    <w:p w:rsidR="00686702" w:rsidRPr="00686702" w:rsidRDefault="00686702"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Digital manufacturing</w:t>
      </w:r>
    </w:p>
    <w:p w:rsidR="00686702" w:rsidRDefault="00686702" w:rsidP="00640C73">
      <w:pPr>
        <w:pStyle w:val="ListParagraph"/>
        <w:numPr>
          <w:ilvl w:val="0"/>
          <w:numId w:val="2"/>
        </w:numPr>
        <w:spacing w:after="0"/>
        <w:jc w:val="both"/>
        <w:rPr>
          <w:rFonts w:ascii="Agency FB" w:hAnsi="Agency FB" w:cs="HelveticaNeueLTStd-Roman"/>
          <w:color w:val="1C2A4B"/>
          <w:sz w:val="24"/>
        </w:rPr>
      </w:pPr>
      <w:r w:rsidRPr="00686702">
        <w:rPr>
          <w:rFonts w:ascii="Agency FB" w:hAnsi="Agency FB" w:cs="HelveticaNeueLTStd-Roman"/>
          <w:color w:val="1C2A4B"/>
          <w:sz w:val="24"/>
        </w:rPr>
        <w:t>Testing</w:t>
      </w:r>
    </w:p>
    <w:p w:rsidR="00686702" w:rsidRDefault="00686702" w:rsidP="00686702">
      <w:pPr>
        <w:spacing w:after="0"/>
        <w:jc w:val="both"/>
        <w:rPr>
          <w:rFonts w:ascii="Agency FB" w:hAnsi="Agency FB" w:cs="HelveticaNeueLTStd-Roman"/>
          <w:color w:val="1C2A4B"/>
          <w:sz w:val="24"/>
        </w:rPr>
      </w:pPr>
    </w:p>
    <w:p w:rsidR="00686702" w:rsidRPr="006C7521" w:rsidRDefault="00686702" w:rsidP="00686702">
      <w:pPr>
        <w:pStyle w:val="Title"/>
        <w:rPr>
          <w:rFonts w:ascii="Agency FB" w:hAnsi="Agency FB"/>
          <w:sz w:val="48"/>
        </w:rPr>
      </w:pPr>
      <w:r w:rsidRPr="006C7521">
        <w:rPr>
          <w:rFonts w:ascii="Agency FB" w:hAnsi="Agency FB"/>
          <w:sz w:val="48"/>
        </w:rPr>
        <w:lastRenderedPageBreak/>
        <w:t>6 sectors</w:t>
      </w:r>
    </w:p>
    <w:p w:rsidR="00686702" w:rsidRPr="006C7521" w:rsidRDefault="00686702" w:rsidP="00686702">
      <w:pPr>
        <w:pStyle w:val="ListParagraph"/>
        <w:numPr>
          <w:ilvl w:val="0"/>
          <w:numId w:val="3"/>
        </w:numPr>
        <w:rPr>
          <w:rFonts w:ascii="Agency FB" w:hAnsi="Agency FB"/>
        </w:rPr>
      </w:pPr>
      <w:r w:rsidRPr="006C7521">
        <w:rPr>
          <w:rFonts w:ascii="Agency FB" w:hAnsi="Agency FB"/>
        </w:rPr>
        <w:t>Manufacturing and automotive and life science</w:t>
      </w:r>
    </w:p>
    <w:p w:rsidR="00686702" w:rsidRPr="006C7521" w:rsidRDefault="00686702" w:rsidP="00686702">
      <w:pPr>
        <w:pStyle w:val="ListParagraph"/>
        <w:numPr>
          <w:ilvl w:val="0"/>
          <w:numId w:val="3"/>
        </w:numPr>
        <w:rPr>
          <w:rFonts w:ascii="Agency FB" w:hAnsi="Agency FB"/>
        </w:rPr>
      </w:pPr>
      <w:r w:rsidRPr="006C7521">
        <w:rPr>
          <w:rFonts w:ascii="Agency FB" w:hAnsi="Agency FB"/>
        </w:rPr>
        <w:t>Consumer products and retail distribution and transportation</w:t>
      </w:r>
    </w:p>
    <w:p w:rsidR="00686702" w:rsidRPr="006C7521" w:rsidRDefault="00686702" w:rsidP="00686702">
      <w:pPr>
        <w:pStyle w:val="ListParagraph"/>
        <w:numPr>
          <w:ilvl w:val="0"/>
          <w:numId w:val="3"/>
        </w:numPr>
        <w:rPr>
          <w:rFonts w:ascii="Agency FB" w:hAnsi="Agency FB"/>
        </w:rPr>
      </w:pPr>
      <w:r w:rsidRPr="006C7521">
        <w:rPr>
          <w:rFonts w:ascii="Agency FB" w:hAnsi="Agency FB"/>
        </w:rPr>
        <w:t>Energy utilities and chemicals</w:t>
      </w:r>
    </w:p>
    <w:p w:rsidR="00686702" w:rsidRPr="006C7521" w:rsidRDefault="00686702" w:rsidP="00686702">
      <w:pPr>
        <w:pStyle w:val="ListParagraph"/>
        <w:numPr>
          <w:ilvl w:val="0"/>
          <w:numId w:val="3"/>
        </w:numPr>
        <w:rPr>
          <w:rFonts w:ascii="Agency FB" w:hAnsi="Agency FB"/>
        </w:rPr>
      </w:pPr>
      <w:r w:rsidRPr="006C7521">
        <w:rPr>
          <w:rFonts w:ascii="Agency FB" w:hAnsi="Agency FB"/>
        </w:rPr>
        <w:t>Financial services</w:t>
      </w:r>
    </w:p>
    <w:p w:rsidR="00686702" w:rsidRPr="006C7521" w:rsidRDefault="00686702" w:rsidP="00686702">
      <w:pPr>
        <w:pStyle w:val="ListParagraph"/>
        <w:numPr>
          <w:ilvl w:val="0"/>
          <w:numId w:val="3"/>
        </w:numPr>
        <w:rPr>
          <w:rFonts w:ascii="Agency FB" w:hAnsi="Agency FB"/>
        </w:rPr>
      </w:pPr>
      <w:r w:rsidRPr="006C7521">
        <w:rPr>
          <w:rFonts w:ascii="Agency FB" w:hAnsi="Agency FB"/>
        </w:rPr>
        <w:t>Telecommunications and media and entertainment</w:t>
      </w:r>
    </w:p>
    <w:p w:rsidR="00686702" w:rsidRPr="006C7521" w:rsidRDefault="00686702" w:rsidP="00686702">
      <w:pPr>
        <w:pStyle w:val="ListParagraph"/>
        <w:numPr>
          <w:ilvl w:val="0"/>
          <w:numId w:val="3"/>
        </w:numPr>
        <w:rPr>
          <w:rFonts w:ascii="Agency FB" w:hAnsi="Agency FB"/>
        </w:rPr>
      </w:pPr>
      <w:r w:rsidRPr="006C7521">
        <w:rPr>
          <w:rFonts w:ascii="Agency FB" w:hAnsi="Agency FB"/>
        </w:rPr>
        <w:t>Public sector</w:t>
      </w:r>
    </w:p>
    <w:p w:rsidR="00686702" w:rsidRPr="00686702" w:rsidRDefault="00686702" w:rsidP="00686702">
      <w:pPr>
        <w:spacing w:after="0"/>
        <w:jc w:val="both"/>
        <w:rPr>
          <w:rFonts w:ascii="Agency FB" w:hAnsi="Agency FB" w:cs="HelveticaNeueLTStd-Roman"/>
          <w:color w:val="1C2A4B"/>
        </w:rPr>
      </w:pPr>
      <w:r w:rsidRPr="00686702">
        <w:rPr>
          <w:rFonts w:ascii="Agency FB" w:hAnsi="Agency FB" w:cs="HelveticaNeueLTStd-Roman"/>
          <w:color w:val="1C2A4B"/>
        </w:rPr>
        <w:t>Since its creation, in 1967, Capgemini has worked to facilitate</w:t>
      </w:r>
      <w:r>
        <w:rPr>
          <w:rFonts w:ascii="Agency FB" w:hAnsi="Agency FB" w:cs="HelveticaNeueLTStd-Roman"/>
          <w:color w:val="1C2A4B"/>
        </w:rPr>
        <w:t xml:space="preserve"> </w:t>
      </w:r>
      <w:r w:rsidRPr="00686702">
        <w:rPr>
          <w:rFonts w:ascii="Agency FB" w:hAnsi="Agency FB" w:cs="HelveticaNeueLTStd-Roman"/>
          <w:color w:val="1C2A4B"/>
        </w:rPr>
        <w:t>the use of technology by people and for people. Serge Kampf,</w:t>
      </w:r>
      <w:r>
        <w:rPr>
          <w:rFonts w:ascii="Agency FB" w:hAnsi="Agency FB" w:cs="HelveticaNeueLTStd-Roman"/>
          <w:color w:val="1C2A4B"/>
        </w:rPr>
        <w:t xml:space="preserve"> </w:t>
      </w:r>
      <w:r w:rsidRPr="00686702">
        <w:rPr>
          <w:rFonts w:ascii="Agency FB" w:hAnsi="Agency FB" w:cs="HelveticaNeueLTStd-Roman"/>
          <w:color w:val="1C2A4B"/>
        </w:rPr>
        <w:t>our founder, created a unique offer of services that combined</w:t>
      </w:r>
      <w:r>
        <w:rPr>
          <w:rFonts w:ascii="Agency FB" w:hAnsi="Agency FB" w:cs="HelveticaNeueLTStd-Roman"/>
          <w:color w:val="1C2A4B"/>
        </w:rPr>
        <w:t xml:space="preserve"> </w:t>
      </w:r>
      <w:r w:rsidRPr="00686702">
        <w:rPr>
          <w:rFonts w:ascii="Agency FB" w:hAnsi="Agency FB" w:cs="HelveticaNeueLTStd-Roman"/>
          <w:color w:val="1C2A4B"/>
        </w:rPr>
        <w:t>technical and organizational consulting with customer</w:t>
      </w:r>
      <w:r>
        <w:rPr>
          <w:rFonts w:ascii="Agency FB" w:hAnsi="Agency FB" w:cs="HelveticaNeueLTStd-Roman"/>
          <w:color w:val="1C2A4B"/>
        </w:rPr>
        <w:t xml:space="preserve"> </w:t>
      </w:r>
      <w:r w:rsidRPr="00686702">
        <w:rPr>
          <w:rFonts w:ascii="Agency FB" w:hAnsi="Agency FB" w:cs="HelveticaNeueLTStd-Roman"/>
          <w:color w:val="1C2A4B"/>
        </w:rPr>
        <w:t>proximity—a visionary approach that anticipated the growing</w:t>
      </w:r>
    </w:p>
    <w:p w:rsidR="00686702" w:rsidRDefault="00686702" w:rsidP="00686702">
      <w:pPr>
        <w:spacing w:after="0"/>
        <w:jc w:val="both"/>
        <w:rPr>
          <w:rFonts w:ascii="Agency FB" w:hAnsi="Agency FB" w:cs="HelveticaNeueLTStd-Roman"/>
          <w:color w:val="1C2A4B"/>
        </w:rPr>
      </w:pPr>
      <w:r w:rsidRPr="00686702">
        <w:rPr>
          <w:rFonts w:ascii="Agency FB" w:hAnsi="Agency FB" w:cs="HelveticaNeueLTStd-Roman"/>
          <w:color w:val="1C2A4B"/>
        </w:rPr>
        <w:t>role that IT would play in the business world. Today, fifty years</w:t>
      </w:r>
      <w:r>
        <w:rPr>
          <w:rFonts w:ascii="Agency FB" w:hAnsi="Agency FB" w:cs="HelveticaNeueLTStd-Roman"/>
          <w:color w:val="1C2A4B"/>
        </w:rPr>
        <w:t xml:space="preserve"> </w:t>
      </w:r>
      <w:r w:rsidRPr="00686702">
        <w:rPr>
          <w:rFonts w:ascii="Agency FB" w:hAnsi="Agency FB" w:cs="HelveticaNeueLTStd-Roman"/>
          <w:color w:val="1C2A4B"/>
        </w:rPr>
        <w:t>later, we continue to create value for our clients by remaining</w:t>
      </w:r>
      <w:r>
        <w:rPr>
          <w:rFonts w:ascii="Agency FB" w:hAnsi="Agency FB" w:cs="HelveticaNeueLTStd-Roman"/>
          <w:color w:val="1C2A4B"/>
        </w:rPr>
        <w:t xml:space="preserve"> </w:t>
      </w:r>
      <w:r w:rsidRPr="00686702">
        <w:rPr>
          <w:rFonts w:ascii="Agency FB" w:hAnsi="Agency FB" w:cs="HelveticaNeueLTStd-Roman"/>
          <w:color w:val="1C2A4B"/>
        </w:rPr>
        <w:t>true to our convictions.</w:t>
      </w:r>
    </w:p>
    <w:p w:rsidR="00686702" w:rsidRDefault="00686702" w:rsidP="00686702">
      <w:pPr>
        <w:spacing w:after="0"/>
        <w:jc w:val="both"/>
        <w:rPr>
          <w:rFonts w:ascii="Agency FB" w:hAnsi="Agency FB" w:cs="HelveticaNeueLTStd-Roman"/>
          <w:color w:val="1C2A4B"/>
        </w:rPr>
      </w:pPr>
    </w:p>
    <w:p w:rsidR="00686702" w:rsidRPr="006C7521" w:rsidRDefault="00686702" w:rsidP="00686702">
      <w:pPr>
        <w:pStyle w:val="Title"/>
        <w:rPr>
          <w:rFonts w:ascii="Agency FB" w:hAnsi="Agency FB"/>
        </w:rPr>
      </w:pPr>
      <w:r w:rsidRPr="006C7521">
        <w:rPr>
          <w:rFonts w:ascii="Agency FB" w:hAnsi="Agency FB"/>
        </w:rPr>
        <w:t>VISION</w:t>
      </w:r>
    </w:p>
    <w:p w:rsidR="00686702" w:rsidRDefault="00686702" w:rsidP="00686702">
      <w:pPr>
        <w:pStyle w:val="ListParagraph"/>
        <w:numPr>
          <w:ilvl w:val="0"/>
          <w:numId w:val="4"/>
        </w:numPr>
        <w:spacing w:after="0"/>
        <w:jc w:val="both"/>
        <w:rPr>
          <w:rFonts w:ascii="Agency FB" w:hAnsi="Agency FB" w:cs="HelveticaNeueLTStd-Roman"/>
          <w:color w:val="1C2A4B"/>
        </w:rPr>
      </w:pPr>
      <w:r w:rsidRPr="00686702">
        <w:rPr>
          <w:rFonts w:ascii="Agency FB" w:hAnsi="Agency FB" w:cs="HelveticaNeueLTStd-Roman"/>
          <w:color w:val="1C2A4B"/>
        </w:rPr>
        <w:t>PUTTING PEOPLE FIRST</w:t>
      </w:r>
    </w:p>
    <w:p w:rsidR="00686702" w:rsidRDefault="00686702" w:rsidP="00686702">
      <w:pPr>
        <w:pStyle w:val="ListParagraph"/>
        <w:autoSpaceDE w:val="0"/>
        <w:autoSpaceDN w:val="0"/>
        <w:adjustRightInd w:val="0"/>
        <w:spacing w:after="0" w:line="240" w:lineRule="auto"/>
        <w:jc w:val="both"/>
        <w:rPr>
          <w:rFonts w:ascii="HelveticaNeueLTStd-Roman" w:hAnsi="HelveticaNeueLTStd-Roman" w:cs="HelveticaNeueLTStd-Roman"/>
          <w:color w:val="575757"/>
          <w:sz w:val="14"/>
          <w:szCs w:val="14"/>
        </w:rPr>
      </w:pPr>
      <w:r w:rsidRPr="00686702">
        <w:rPr>
          <w:rFonts w:ascii="HelveticaNeueLTStd-Roman" w:hAnsi="HelveticaNeueLTStd-Roman" w:cs="HelveticaNeueLTStd-Roman"/>
          <w:color w:val="575757"/>
          <w:sz w:val="14"/>
          <w:szCs w:val="14"/>
        </w:rPr>
        <w:t>The business value of technology comes from and through people. A philosophy summed up in our brand promise:</w:t>
      </w:r>
      <w:r>
        <w:rPr>
          <w:rFonts w:ascii="HelveticaNeueLTStd-Roman" w:hAnsi="HelveticaNeueLTStd-Roman" w:cs="HelveticaNeueLTStd-Roman"/>
          <w:color w:val="575757"/>
          <w:sz w:val="14"/>
          <w:szCs w:val="14"/>
        </w:rPr>
        <w:t xml:space="preserve"> </w:t>
      </w:r>
      <w:r w:rsidRPr="00686702">
        <w:rPr>
          <w:rFonts w:ascii="HelveticaNeueLTStd-Roman" w:hAnsi="HelveticaNeueLTStd-Roman" w:cs="HelveticaNeueLTStd-Roman"/>
          <w:color w:val="575757"/>
          <w:sz w:val="14"/>
          <w:szCs w:val="14"/>
        </w:rPr>
        <w:t>“People matter, results count.”</w:t>
      </w:r>
    </w:p>
    <w:p w:rsidR="00686702" w:rsidRDefault="00686702" w:rsidP="00686702">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DRAWING ON OUR 7 VALUES</w:t>
      </w:r>
    </w:p>
    <w:p w:rsidR="00686702" w:rsidRDefault="00686702" w:rsidP="00686702">
      <w:pPr>
        <w:pStyle w:val="ListParagraph"/>
        <w:numPr>
          <w:ilvl w:val="0"/>
          <w:numId w:val="5"/>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Honesty</w:t>
      </w:r>
    </w:p>
    <w:p w:rsidR="00686702" w:rsidRDefault="00686702" w:rsidP="00686702">
      <w:pPr>
        <w:pStyle w:val="ListParagraph"/>
        <w:numPr>
          <w:ilvl w:val="0"/>
          <w:numId w:val="5"/>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Boldness</w:t>
      </w:r>
    </w:p>
    <w:p w:rsidR="00686702" w:rsidRDefault="00686702" w:rsidP="00686702">
      <w:pPr>
        <w:pStyle w:val="ListParagraph"/>
        <w:numPr>
          <w:ilvl w:val="0"/>
          <w:numId w:val="5"/>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Trust</w:t>
      </w:r>
    </w:p>
    <w:p w:rsidR="00686702" w:rsidRDefault="00686702" w:rsidP="00686702">
      <w:pPr>
        <w:pStyle w:val="ListParagraph"/>
        <w:numPr>
          <w:ilvl w:val="0"/>
          <w:numId w:val="5"/>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Freedom</w:t>
      </w:r>
    </w:p>
    <w:p w:rsidR="00686702" w:rsidRDefault="00686702" w:rsidP="00686702">
      <w:pPr>
        <w:pStyle w:val="ListParagraph"/>
        <w:numPr>
          <w:ilvl w:val="0"/>
          <w:numId w:val="5"/>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Team spirit</w:t>
      </w:r>
    </w:p>
    <w:p w:rsidR="00686702" w:rsidRDefault="00686702" w:rsidP="00686702">
      <w:pPr>
        <w:pStyle w:val="ListParagraph"/>
        <w:numPr>
          <w:ilvl w:val="0"/>
          <w:numId w:val="5"/>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 xml:space="preserve">Modesty </w:t>
      </w:r>
    </w:p>
    <w:p w:rsidR="00686702" w:rsidRDefault="00686702" w:rsidP="00686702">
      <w:pPr>
        <w:pStyle w:val="ListParagraph"/>
        <w:numPr>
          <w:ilvl w:val="0"/>
          <w:numId w:val="5"/>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Fun</w:t>
      </w:r>
    </w:p>
    <w:p w:rsidR="00686702" w:rsidRDefault="00686702" w:rsidP="00686702">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sidRPr="00686702">
        <w:rPr>
          <w:rFonts w:ascii="Agency FB" w:hAnsi="Agency FB" w:cs="HelveticaNeueLTStd-Roman"/>
          <w:color w:val="1C2A4B"/>
        </w:rPr>
        <w:t>BY CAPITALIZING ON THE STRENGTHS OF OUR MODEL</w:t>
      </w:r>
    </w:p>
    <w:p w:rsidR="00E012DC" w:rsidRDefault="00686702" w:rsidP="00E012DC">
      <w:pPr>
        <w:pStyle w:val="ListParagraph"/>
        <w:numPr>
          <w:ilvl w:val="0"/>
          <w:numId w:val="7"/>
        </w:numPr>
        <w:autoSpaceDE w:val="0"/>
        <w:autoSpaceDN w:val="0"/>
        <w:adjustRightInd w:val="0"/>
        <w:spacing w:after="0" w:line="240" w:lineRule="auto"/>
        <w:jc w:val="both"/>
        <w:rPr>
          <w:rFonts w:ascii="HelveticaNeueLTStd-Roman" w:hAnsi="HelveticaNeueLTStd-Roman" w:cs="HelveticaNeueLTStd-Roman"/>
          <w:color w:val="575757"/>
          <w:sz w:val="14"/>
          <w:szCs w:val="14"/>
        </w:rPr>
      </w:pPr>
      <w:r w:rsidRPr="00E012DC">
        <w:rPr>
          <w:rFonts w:ascii="HelveticaNeueLTStd-Roman" w:hAnsi="HelveticaNeueLTStd-Roman" w:cs="HelveticaNeueLTStd-Roman"/>
          <w:color w:val="575757"/>
          <w:sz w:val="14"/>
          <w:szCs w:val="14"/>
        </w:rPr>
        <w:t>Our exclusive Collaborative Business Experience™ allows us to deliver lasting results more effectively, more quickly.</w:t>
      </w:r>
    </w:p>
    <w:p w:rsidR="00686702" w:rsidRDefault="00686702" w:rsidP="00E012DC">
      <w:pPr>
        <w:pStyle w:val="ListParagraph"/>
        <w:numPr>
          <w:ilvl w:val="0"/>
          <w:numId w:val="7"/>
        </w:numPr>
        <w:autoSpaceDE w:val="0"/>
        <w:autoSpaceDN w:val="0"/>
        <w:adjustRightInd w:val="0"/>
        <w:spacing w:after="0" w:line="240" w:lineRule="auto"/>
        <w:jc w:val="both"/>
        <w:rPr>
          <w:rFonts w:ascii="HelveticaNeueLTStd-Roman" w:hAnsi="HelveticaNeueLTStd-Roman" w:cs="HelveticaNeueLTStd-Roman"/>
          <w:color w:val="575757"/>
          <w:sz w:val="14"/>
          <w:szCs w:val="14"/>
        </w:rPr>
      </w:pPr>
      <w:r w:rsidRPr="00E012DC">
        <w:rPr>
          <w:rFonts w:ascii="HelveticaNeueLTStd-Roman" w:hAnsi="HelveticaNeueLTStd-Roman" w:cs="HelveticaNeueLTStd-Roman"/>
          <w:color w:val="575757"/>
          <w:sz w:val="14"/>
          <w:szCs w:val="14"/>
        </w:rPr>
        <w:t>Our global production</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 xml:space="preserve">model </w:t>
      </w:r>
      <w:r w:rsidR="00EF6669" w:rsidRPr="00E012DC">
        <w:rPr>
          <w:rFonts w:ascii="HelveticaNeueLTStd-Roman" w:hAnsi="HelveticaNeueLTStd-Roman" w:cs="HelveticaNeueLTStd-Roman"/>
          <w:color w:val="575757"/>
          <w:sz w:val="14"/>
          <w:szCs w:val="14"/>
        </w:rPr>
        <w:t>Right shore</w:t>
      </w:r>
      <w:r w:rsidRPr="00E012DC">
        <w:rPr>
          <w:rFonts w:ascii="HelveticaNeueLTStd-Roman" w:hAnsi="HelveticaNeueLTStd-Roman" w:cs="HelveticaNeueLTStd-Roman"/>
          <w:color w:val="575757"/>
          <w:sz w:val="8"/>
          <w:szCs w:val="8"/>
        </w:rPr>
        <w:t xml:space="preserve">® </w:t>
      </w:r>
      <w:r w:rsidRPr="00E012DC">
        <w:rPr>
          <w:rFonts w:ascii="HelveticaNeueLTStd-Roman" w:hAnsi="HelveticaNeueLTStd-Roman" w:cs="HelveticaNeueLTStd-Roman"/>
          <w:color w:val="575757"/>
          <w:sz w:val="14"/>
          <w:szCs w:val="14"/>
        </w:rPr>
        <w:t>offers</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our clients, according</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to their needs, the best</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compromise between</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services carried out in</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centers culturally and/or</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geographically close to</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their operations (onshore</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or nearshore) and services</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carried out in more remote</w:t>
      </w:r>
      <w:r w:rsidR="00E012DC" w:rsidRPr="00E012DC">
        <w:rPr>
          <w:rFonts w:ascii="HelveticaNeueLTStd-Roman" w:hAnsi="HelveticaNeueLTStd-Roman" w:cs="HelveticaNeueLTStd-Roman"/>
          <w:color w:val="575757"/>
          <w:sz w:val="14"/>
          <w:szCs w:val="14"/>
        </w:rPr>
        <w:t xml:space="preserve"> </w:t>
      </w:r>
      <w:r w:rsidRPr="00E012DC">
        <w:rPr>
          <w:rFonts w:ascii="HelveticaNeueLTStd-Roman" w:hAnsi="HelveticaNeueLTStd-Roman" w:cs="HelveticaNeueLTStd-Roman"/>
          <w:color w:val="575757"/>
          <w:sz w:val="14"/>
          <w:szCs w:val="14"/>
        </w:rPr>
        <w:t>centers (offshore).</w:t>
      </w:r>
    </w:p>
    <w:p w:rsidR="00E012DC" w:rsidRDefault="00201151" w:rsidP="00E012DC">
      <w:pPr>
        <w:pStyle w:val="ListParagraph"/>
        <w:numPr>
          <w:ilvl w:val="0"/>
          <w:numId w:val="7"/>
        </w:numPr>
        <w:autoSpaceDE w:val="0"/>
        <w:autoSpaceDN w:val="0"/>
        <w:adjustRightInd w:val="0"/>
        <w:spacing w:after="0" w:line="240" w:lineRule="auto"/>
        <w:jc w:val="both"/>
        <w:rPr>
          <w:rFonts w:ascii="HelveticaNeueLTStd-Roman" w:hAnsi="HelveticaNeueLTStd-Roman" w:cs="HelveticaNeueLTStd-Roman"/>
          <w:color w:val="575757"/>
          <w:sz w:val="14"/>
          <w:szCs w:val="14"/>
        </w:rPr>
      </w:pPr>
      <w:r>
        <w:rPr>
          <w:rFonts w:ascii="HelveticaNeueLTStd-Roman" w:hAnsi="HelveticaNeueLTStd-Roman" w:cs="HelveticaNeueLTStd-Roman"/>
          <w:color w:val="575757"/>
          <w:sz w:val="14"/>
          <w:szCs w:val="14"/>
        </w:rPr>
        <w:t xml:space="preserve">We </w:t>
      </w:r>
      <w:r w:rsidR="00E012DC">
        <w:rPr>
          <w:rFonts w:ascii="HelveticaNeueLTStd-Roman" w:hAnsi="HelveticaNeueLTStd-Roman" w:cs="HelveticaNeueLTStd-Roman"/>
          <w:color w:val="575757"/>
          <w:sz w:val="14"/>
          <w:szCs w:val="14"/>
        </w:rPr>
        <w:t>offer unparalleled ways to spur innovation and competitiveness (Applied innovation exchange and agile production methods automation etc)</w:t>
      </w:r>
    </w:p>
    <w:p w:rsidR="00E012DC" w:rsidRDefault="00E012DC" w:rsidP="00E012DC">
      <w:pPr>
        <w:pStyle w:val="ListParagraph"/>
        <w:numPr>
          <w:ilvl w:val="0"/>
          <w:numId w:val="7"/>
        </w:numPr>
        <w:autoSpaceDE w:val="0"/>
        <w:autoSpaceDN w:val="0"/>
        <w:adjustRightInd w:val="0"/>
        <w:spacing w:after="0" w:line="240" w:lineRule="auto"/>
        <w:jc w:val="both"/>
        <w:rPr>
          <w:rFonts w:ascii="HelveticaNeueLTStd-Roman" w:hAnsi="HelveticaNeueLTStd-Roman" w:cs="HelveticaNeueLTStd-Roman"/>
          <w:color w:val="575757"/>
          <w:sz w:val="14"/>
          <w:szCs w:val="14"/>
        </w:rPr>
      </w:pPr>
      <w:r>
        <w:rPr>
          <w:rFonts w:ascii="HelveticaNeueLTStd-Roman" w:hAnsi="HelveticaNeueLTStd-Roman" w:cs="HelveticaNeueLTStd-Roman"/>
          <w:color w:val="575757"/>
          <w:sz w:val="14"/>
          <w:szCs w:val="14"/>
        </w:rPr>
        <w:t>Backed by an ecosystem of partners and technological independence, to provide tailored solutions adapted to our clients needs.</w:t>
      </w:r>
    </w:p>
    <w:p w:rsidR="00A039EA" w:rsidRDefault="00A039EA" w:rsidP="00A039EA">
      <w:pPr>
        <w:autoSpaceDE w:val="0"/>
        <w:autoSpaceDN w:val="0"/>
        <w:adjustRightInd w:val="0"/>
        <w:spacing w:after="0" w:line="240" w:lineRule="auto"/>
        <w:jc w:val="both"/>
        <w:rPr>
          <w:rFonts w:ascii="HelveticaNeueLTStd-Roman" w:hAnsi="HelveticaNeueLTStd-Roman" w:cs="HelveticaNeueLTStd-Roman"/>
          <w:color w:val="575757"/>
          <w:sz w:val="14"/>
          <w:szCs w:val="14"/>
        </w:rPr>
      </w:pPr>
    </w:p>
    <w:p w:rsidR="00A039EA" w:rsidRDefault="00A039EA" w:rsidP="00A039EA">
      <w:pPr>
        <w:autoSpaceDE w:val="0"/>
        <w:autoSpaceDN w:val="0"/>
        <w:adjustRightInd w:val="0"/>
        <w:spacing w:after="0" w:line="240" w:lineRule="auto"/>
        <w:jc w:val="both"/>
        <w:rPr>
          <w:rFonts w:ascii="HelveticaNeueLTStd-Roman" w:hAnsi="HelveticaNeueLTStd-Roman" w:cs="HelveticaNeueLTStd-Roman"/>
          <w:color w:val="575757"/>
          <w:sz w:val="14"/>
          <w:szCs w:val="14"/>
        </w:rPr>
      </w:pPr>
    </w:p>
    <w:p w:rsidR="003B3075" w:rsidRDefault="00EF6669" w:rsidP="003B3075">
      <w:pPr>
        <w:pStyle w:val="ListParagraph"/>
        <w:autoSpaceDE w:val="0"/>
        <w:autoSpaceDN w:val="0"/>
        <w:adjustRightInd w:val="0"/>
        <w:spacing w:after="0" w:line="240" w:lineRule="auto"/>
        <w:jc w:val="both"/>
        <w:rPr>
          <w:rFonts w:ascii="Agency FB" w:hAnsi="Agency FB" w:cs="HelveticaNeueLTStd-Roman"/>
          <w:color w:val="1C2A4B"/>
        </w:rPr>
      </w:pPr>
      <w:r w:rsidRPr="003B3075">
        <w:rPr>
          <w:rFonts w:ascii="Agency FB" w:hAnsi="Agency FB" w:cs="HelveticaNeueLTStd-Roman"/>
          <w:color w:val="1C2A4B"/>
        </w:rPr>
        <w:t>In an</w:t>
      </w:r>
      <w:r w:rsidR="003B3075" w:rsidRPr="003B3075">
        <w:rPr>
          <w:rFonts w:ascii="Agency FB" w:hAnsi="Agency FB" w:cs="HelveticaNeueLTStd-Roman"/>
          <w:color w:val="1C2A4B"/>
        </w:rPr>
        <w:t xml:space="preserve"> era of digital transformation, Capgemini uses technology as a lever of performance across all areas of an organization, including IT infrastructure, business, governance and human resources.</w:t>
      </w:r>
    </w:p>
    <w:p w:rsidR="008828E9" w:rsidRDefault="008828E9" w:rsidP="008828E9">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Agility</w:t>
      </w:r>
    </w:p>
    <w:p w:rsidR="008828E9" w:rsidRDefault="008828E9" w:rsidP="008828E9">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Reliability</w:t>
      </w:r>
    </w:p>
    <w:p w:rsidR="008828E9" w:rsidRDefault="008828E9" w:rsidP="008828E9">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Competitiveness</w:t>
      </w:r>
    </w:p>
    <w:p w:rsidR="008828E9" w:rsidRDefault="008828E9" w:rsidP="008828E9">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Insights</w:t>
      </w:r>
    </w:p>
    <w:p w:rsidR="008828E9" w:rsidRDefault="008828E9" w:rsidP="008828E9">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Operational excellence</w:t>
      </w:r>
    </w:p>
    <w:p w:rsidR="008828E9" w:rsidRDefault="008828E9" w:rsidP="008828E9">
      <w:pPr>
        <w:pStyle w:val="ListParagraph"/>
        <w:numPr>
          <w:ilvl w:val="0"/>
          <w:numId w:val="4"/>
        </w:numPr>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Innovative new products and services</w:t>
      </w:r>
    </w:p>
    <w:p w:rsidR="008828E9" w:rsidRDefault="008828E9" w:rsidP="008828E9">
      <w:pPr>
        <w:pStyle w:val="Title"/>
      </w:pPr>
    </w:p>
    <w:p w:rsidR="00B77769" w:rsidRPr="004F3823" w:rsidRDefault="00B77769" w:rsidP="004F3823">
      <w:pPr>
        <w:autoSpaceDE w:val="0"/>
        <w:autoSpaceDN w:val="0"/>
        <w:adjustRightInd w:val="0"/>
        <w:spacing w:after="0" w:line="240" w:lineRule="auto"/>
        <w:jc w:val="both"/>
        <w:rPr>
          <w:rFonts w:ascii="Agency FB" w:hAnsi="Agency FB" w:cs="HelveticaNeueLTStd-Roman"/>
          <w:color w:val="1C2A4B"/>
        </w:rPr>
      </w:pPr>
    </w:p>
    <w:p w:rsidR="00B77769" w:rsidRDefault="00B77769" w:rsidP="00B77769">
      <w:pPr>
        <w:pStyle w:val="ListParagraph"/>
        <w:autoSpaceDE w:val="0"/>
        <w:autoSpaceDN w:val="0"/>
        <w:adjustRightInd w:val="0"/>
        <w:spacing w:after="0" w:line="240" w:lineRule="auto"/>
        <w:jc w:val="both"/>
        <w:rPr>
          <w:rFonts w:ascii="Agency FB" w:hAnsi="Agency FB" w:cs="HelveticaNeueLTStd-Roman"/>
          <w:color w:val="1C2A4B"/>
        </w:rPr>
      </w:pPr>
    </w:p>
    <w:p w:rsidR="00B77769" w:rsidRDefault="00B77769" w:rsidP="00B77769">
      <w:pPr>
        <w:pStyle w:val="ListParagraph"/>
        <w:autoSpaceDE w:val="0"/>
        <w:autoSpaceDN w:val="0"/>
        <w:adjustRightInd w:val="0"/>
        <w:spacing w:after="0" w:line="240" w:lineRule="auto"/>
        <w:jc w:val="both"/>
        <w:rPr>
          <w:rFonts w:ascii="Agency FB" w:hAnsi="Agency FB" w:cs="HelveticaNeueLTStd-Roman"/>
          <w:color w:val="1C2A4B"/>
        </w:rPr>
      </w:pPr>
    </w:p>
    <w:p w:rsidR="008844B7" w:rsidRDefault="008844B7" w:rsidP="00B77769">
      <w:pPr>
        <w:pStyle w:val="ListParagraph"/>
        <w:autoSpaceDE w:val="0"/>
        <w:autoSpaceDN w:val="0"/>
        <w:adjustRightInd w:val="0"/>
        <w:spacing w:after="0" w:line="240" w:lineRule="auto"/>
        <w:jc w:val="both"/>
        <w:rPr>
          <w:rFonts w:ascii="Agency FB" w:hAnsi="Agency FB" w:cs="HelveticaNeueLTStd-Roman"/>
          <w:color w:val="1C2A4B"/>
        </w:rPr>
      </w:pPr>
    </w:p>
    <w:p w:rsidR="008844B7" w:rsidRDefault="008844B7" w:rsidP="00B77769">
      <w:pPr>
        <w:pStyle w:val="ListParagraph"/>
        <w:autoSpaceDE w:val="0"/>
        <w:autoSpaceDN w:val="0"/>
        <w:adjustRightInd w:val="0"/>
        <w:spacing w:after="0" w:line="240" w:lineRule="auto"/>
        <w:jc w:val="both"/>
        <w:rPr>
          <w:rFonts w:ascii="Agency FB" w:hAnsi="Agency FB" w:cs="HelveticaNeueLTStd-Roman"/>
          <w:color w:val="1C2A4B"/>
        </w:rPr>
      </w:pPr>
    </w:p>
    <w:p w:rsidR="008844B7" w:rsidRDefault="008844B7" w:rsidP="00B77769">
      <w:pPr>
        <w:pStyle w:val="ListParagraph"/>
        <w:autoSpaceDE w:val="0"/>
        <w:autoSpaceDN w:val="0"/>
        <w:adjustRightInd w:val="0"/>
        <w:spacing w:after="0" w:line="240" w:lineRule="auto"/>
        <w:jc w:val="both"/>
        <w:rPr>
          <w:rFonts w:ascii="Agency FB" w:hAnsi="Agency FB" w:cs="HelveticaNeueLTStd-Roman"/>
          <w:color w:val="1C2A4B"/>
        </w:rPr>
      </w:pPr>
    </w:p>
    <w:p w:rsidR="008844B7" w:rsidRDefault="008844B7" w:rsidP="00B77769">
      <w:pPr>
        <w:pStyle w:val="ListParagraph"/>
        <w:autoSpaceDE w:val="0"/>
        <w:autoSpaceDN w:val="0"/>
        <w:adjustRightInd w:val="0"/>
        <w:spacing w:after="0" w:line="240" w:lineRule="auto"/>
        <w:jc w:val="both"/>
        <w:rPr>
          <w:rFonts w:ascii="Agency FB" w:hAnsi="Agency FB" w:cs="HelveticaNeueLTStd-Roman"/>
          <w:color w:val="1C2A4B"/>
        </w:rPr>
      </w:pPr>
    </w:p>
    <w:p w:rsidR="008844B7" w:rsidRDefault="008844B7" w:rsidP="00B77769">
      <w:pPr>
        <w:pStyle w:val="ListParagraph"/>
        <w:autoSpaceDE w:val="0"/>
        <w:autoSpaceDN w:val="0"/>
        <w:adjustRightInd w:val="0"/>
        <w:spacing w:after="0" w:line="240" w:lineRule="auto"/>
        <w:jc w:val="both"/>
        <w:rPr>
          <w:rFonts w:ascii="Agency FB" w:hAnsi="Agency FB" w:cs="HelveticaNeueLTStd-Roman"/>
          <w:color w:val="1C2A4B"/>
        </w:rPr>
      </w:pPr>
    </w:p>
    <w:p w:rsidR="008844B7" w:rsidRDefault="008844B7" w:rsidP="00B77769">
      <w:pPr>
        <w:pStyle w:val="ListParagraph"/>
        <w:autoSpaceDE w:val="0"/>
        <w:autoSpaceDN w:val="0"/>
        <w:adjustRightInd w:val="0"/>
        <w:spacing w:after="0" w:line="240" w:lineRule="auto"/>
        <w:jc w:val="both"/>
        <w:rPr>
          <w:rFonts w:ascii="Agency FB" w:hAnsi="Agency FB" w:cs="HelveticaNeueLTStd-Roman"/>
          <w:color w:val="1C2A4B"/>
        </w:rPr>
      </w:pPr>
    </w:p>
    <w:p w:rsidR="008844B7" w:rsidRDefault="008844B7" w:rsidP="00B77769">
      <w:pPr>
        <w:pStyle w:val="ListParagraph"/>
        <w:autoSpaceDE w:val="0"/>
        <w:autoSpaceDN w:val="0"/>
        <w:adjustRightInd w:val="0"/>
        <w:spacing w:after="0" w:line="240" w:lineRule="auto"/>
        <w:jc w:val="both"/>
        <w:rPr>
          <w:rFonts w:ascii="Agency FB" w:hAnsi="Agency FB" w:cs="HelveticaNeueLTStd-Roman"/>
          <w:color w:val="1C2A4B"/>
        </w:rPr>
      </w:pPr>
    </w:p>
    <w:p w:rsidR="00B77769" w:rsidRPr="006C7521" w:rsidRDefault="00B77769" w:rsidP="00B77769">
      <w:pPr>
        <w:pStyle w:val="Title"/>
        <w:rPr>
          <w:rFonts w:ascii="Agency FB" w:hAnsi="Agency FB"/>
        </w:rPr>
      </w:pPr>
      <w:r w:rsidRPr="006C7521">
        <w:rPr>
          <w:rFonts w:ascii="Agency FB" w:hAnsi="Agency FB"/>
        </w:rPr>
        <w:lastRenderedPageBreak/>
        <w:t>BETTER GLOBAL SOURCING OF SERVICES</w:t>
      </w:r>
    </w:p>
    <w:p w:rsidR="00B77769" w:rsidRPr="00B77769" w:rsidRDefault="00742F50" w:rsidP="00B77769">
      <w:pPr>
        <w:pStyle w:val="ListParagraph"/>
        <w:autoSpaceDE w:val="0"/>
        <w:autoSpaceDN w:val="0"/>
        <w:adjustRightInd w:val="0"/>
        <w:spacing w:after="0" w:line="240" w:lineRule="auto"/>
        <w:jc w:val="both"/>
        <w:rPr>
          <w:rFonts w:ascii="Agency FB" w:hAnsi="Agency FB" w:cs="HelveticaNeueLTStd-Roman"/>
          <w:color w:val="1C2A4B"/>
        </w:rPr>
      </w:pPr>
      <w:r>
        <w:rPr>
          <w:noProof/>
        </w:rPr>
        <w:drawing>
          <wp:inline distT="0" distB="0" distL="0" distR="0" wp14:anchorId="5406FFA1" wp14:editId="66AD8B07">
            <wp:extent cx="6858000" cy="48285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4828540"/>
                    </a:xfrm>
                    <a:prstGeom prst="rect">
                      <a:avLst/>
                    </a:prstGeom>
                  </pic:spPr>
                </pic:pic>
              </a:graphicData>
            </a:graphic>
          </wp:inline>
        </w:drawing>
      </w:r>
    </w:p>
    <w:p w:rsidR="00B77769" w:rsidRDefault="00B77769" w:rsidP="00B77769">
      <w:pPr>
        <w:pStyle w:val="Title"/>
      </w:pPr>
    </w:p>
    <w:p w:rsidR="00742F50" w:rsidRDefault="00742F50" w:rsidP="00742F50">
      <w:pPr>
        <w:pStyle w:val="ListParagraph"/>
        <w:autoSpaceDE w:val="0"/>
        <w:autoSpaceDN w:val="0"/>
        <w:adjustRightInd w:val="0"/>
        <w:spacing w:after="0" w:line="240" w:lineRule="auto"/>
        <w:jc w:val="both"/>
        <w:rPr>
          <w:rFonts w:ascii="Agency FB" w:hAnsi="Agency FB" w:cs="HelveticaNeueLTStd-Roman"/>
          <w:color w:val="1C2A4B"/>
        </w:rPr>
      </w:pPr>
      <w:r w:rsidRPr="00742F50">
        <w:rPr>
          <w:rFonts w:ascii="Agency FB" w:hAnsi="Agency FB" w:cs="HelveticaNeueLTStd-Roman"/>
          <w:color w:val="1C2A4B"/>
        </w:rPr>
        <w:t>We follow the below global sourcing cube.</w:t>
      </w:r>
    </w:p>
    <w:p w:rsidR="00742F50" w:rsidRDefault="00742F50" w:rsidP="00742F50">
      <w:pPr>
        <w:pStyle w:val="ListParagraph"/>
        <w:autoSpaceDE w:val="0"/>
        <w:autoSpaceDN w:val="0"/>
        <w:adjustRightInd w:val="0"/>
        <w:spacing w:after="0" w:line="240" w:lineRule="auto"/>
        <w:jc w:val="both"/>
        <w:rPr>
          <w:rFonts w:ascii="Agency FB" w:hAnsi="Agency FB" w:cs="HelveticaNeueLTStd-Roman"/>
          <w:color w:val="1C2A4B"/>
        </w:rPr>
      </w:pPr>
      <w:r>
        <w:rPr>
          <w:noProof/>
        </w:rPr>
        <w:drawing>
          <wp:inline distT="0" distB="0" distL="0" distR="0" wp14:anchorId="1ED763D4" wp14:editId="2CD2205E">
            <wp:extent cx="3314700" cy="2190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14700" cy="2190750"/>
                    </a:xfrm>
                    <a:prstGeom prst="rect">
                      <a:avLst/>
                    </a:prstGeom>
                  </pic:spPr>
                </pic:pic>
              </a:graphicData>
            </a:graphic>
          </wp:inline>
        </w:drawing>
      </w:r>
    </w:p>
    <w:p w:rsidR="0068497F" w:rsidRDefault="0068497F" w:rsidP="00742F50">
      <w:pPr>
        <w:pStyle w:val="ListParagraph"/>
        <w:autoSpaceDE w:val="0"/>
        <w:autoSpaceDN w:val="0"/>
        <w:adjustRightInd w:val="0"/>
        <w:spacing w:after="0" w:line="240" w:lineRule="auto"/>
        <w:jc w:val="both"/>
        <w:rPr>
          <w:rFonts w:ascii="Agency FB" w:hAnsi="Agency FB" w:cs="HelveticaNeueLTStd-Roman"/>
          <w:color w:val="1C2A4B"/>
        </w:rPr>
      </w:pPr>
    </w:p>
    <w:p w:rsidR="0068497F" w:rsidRDefault="0068497F" w:rsidP="00742F50">
      <w:pPr>
        <w:pStyle w:val="ListParagraph"/>
        <w:autoSpaceDE w:val="0"/>
        <w:autoSpaceDN w:val="0"/>
        <w:adjustRightInd w:val="0"/>
        <w:spacing w:after="0" w:line="240" w:lineRule="auto"/>
        <w:jc w:val="both"/>
        <w:rPr>
          <w:rFonts w:ascii="Agency FB" w:hAnsi="Agency FB" w:cs="HelveticaNeueLTStd-Roman"/>
          <w:color w:val="1C2A4B"/>
        </w:rPr>
      </w:pPr>
    </w:p>
    <w:p w:rsidR="0068497F" w:rsidRDefault="0068497F" w:rsidP="00742F50">
      <w:pPr>
        <w:pStyle w:val="ListParagraph"/>
        <w:autoSpaceDE w:val="0"/>
        <w:autoSpaceDN w:val="0"/>
        <w:adjustRightInd w:val="0"/>
        <w:spacing w:after="0" w:line="240" w:lineRule="auto"/>
        <w:jc w:val="both"/>
        <w:rPr>
          <w:rFonts w:ascii="Agency FB" w:hAnsi="Agency FB" w:cs="HelveticaNeueLTStd-Roman"/>
          <w:color w:val="1C2A4B"/>
        </w:rPr>
      </w:pPr>
    </w:p>
    <w:p w:rsidR="00CB3932" w:rsidRDefault="00CB3932" w:rsidP="00742F50">
      <w:pPr>
        <w:pStyle w:val="ListParagraph"/>
        <w:autoSpaceDE w:val="0"/>
        <w:autoSpaceDN w:val="0"/>
        <w:adjustRightInd w:val="0"/>
        <w:spacing w:after="0" w:line="240" w:lineRule="auto"/>
        <w:jc w:val="both"/>
        <w:rPr>
          <w:rFonts w:ascii="Agency FB" w:hAnsi="Agency FB" w:cs="HelveticaNeueLTStd-Roman"/>
          <w:color w:val="1C2A4B"/>
        </w:rPr>
      </w:pPr>
    </w:p>
    <w:p w:rsidR="00CB3932" w:rsidRDefault="00CB3932" w:rsidP="00742F50">
      <w:pPr>
        <w:pStyle w:val="ListParagraph"/>
        <w:autoSpaceDE w:val="0"/>
        <w:autoSpaceDN w:val="0"/>
        <w:adjustRightInd w:val="0"/>
        <w:spacing w:after="0" w:line="240" w:lineRule="auto"/>
        <w:jc w:val="both"/>
        <w:rPr>
          <w:rFonts w:ascii="Agency FB" w:hAnsi="Agency FB" w:cs="HelveticaNeueLTStd-Roman"/>
          <w:color w:val="1C2A4B"/>
        </w:rPr>
      </w:pPr>
    </w:p>
    <w:p w:rsidR="00CB3932" w:rsidRDefault="00CB3932" w:rsidP="00742F50">
      <w:pPr>
        <w:pStyle w:val="ListParagraph"/>
        <w:autoSpaceDE w:val="0"/>
        <w:autoSpaceDN w:val="0"/>
        <w:adjustRightInd w:val="0"/>
        <w:spacing w:after="0" w:line="240" w:lineRule="auto"/>
        <w:jc w:val="both"/>
        <w:rPr>
          <w:rFonts w:ascii="Agency FB" w:hAnsi="Agency FB" w:cs="HelveticaNeueLTStd-Roman"/>
          <w:color w:val="1C2A4B"/>
        </w:rPr>
      </w:pPr>
    </w:p>
    <w:p w:rsidR="0068497F" w:rsidRDefault="0068497F" w:rsidP="00742F50">
      <w:pPr>
        <w:pStyle w:val="ListParagraph"/>
        <w:autoSpaceDE w:val="0"/>
        <w:autoSpaceDN w:val="0"/>
        <w:adjustRightInd w:val="0"/>
        <w:spacing w:after="0" w:line="240" w:lineRule="auto"/>
        <w:jc w:val="both"/>
        <w:rPr>
          <w:rFonts w:ascii="Agency FB" w:hAnsi="Agency FB" w:cs="HelveticaNeueLTStd-Roman"/>
          <w:color w:val="1C2A4B"/>
        </w:rPr>
      </w:pPr>
    </w:p>
    <w:p w:rsidR="0068497F" w:rsidRDefault="0068497F" w:rsidP="00742F50">
      <w:pPr>
        <w:pStyle w:val="ListParagraph"/>
        <w:autoSpaceDE w:val="0"/>
        <w:autoSpaceDN w:val="0"/>
        <w:adjustRightInd w:val="0"/>
        <w:spacing w:after="0" w:line="240" w:lineRule="auto"/>
        <w:jc w:val="both"/>
        <w:rPr>
          <w:rFonts w:ascii="Agency FB" w:hAnsi="Agency FB" w:cs="HelveticaNeueLTStd-Roman"/>
          <w:color w:val="1C2A4B"/>
        </w:rPr>
      </w:pPr>
    </w:p>
    <w:p w:rsidR="00742F50" w:rsidRDefault="00742F50" w:rsidP="00742F50">
      <w:pPr>
        <w:pStyle w:val="ListParagraph"/>
        <w:autoSpaceDE w:val="0"/>
        <w:autoSpaceDN w:val="0"/>
        <w:adjustRightInd w:val="0"/>
        <w:spacing w:after="0" w:line="240" w:lineRule="auto"/>
        <w:jc w:val="both"/>
        <w:rPr>
          <w:rFonts w:ascii="Agency FB" w:hAnsi="Agency FB" w:cs="HelveticaNeueLTStd-Roman"/>
          <w:color w:val="1C2A4B"/>
        </w:rPr>
      </w:pPr>
    </w:p>
    <w:p w:rsidR="00742F50" w:rsidRPr="006C7521" w:rsidRDefault="00742F50" w:rsidP="006C7521">
      <w:pPr>
        <w:pStyle w:val="ListParagraph"/>
        <w:autoSpaceDE w:val="0"/>
        <w:autoSpaceDN w:val="0"/>
        <w:adjustRightInd w:val="0"/>
        <w:spacing w:after="0" w:line="240" w:lineRule="auto"/>
        <w:jc w:val="center"/>
        <w:rPr>
          <w:rFonts w:ascii="Agency FB" w:hAnsi="Agency FB" w:cs="HelveticaNeueLTStd-Roman"/>
          <w:color w:val="1C2A4B"/>
          <w:sz w:val="28"/>
        </w:rPr>
      </w:pPr>
      <w:r w:rsidRPr="006C7521">
        <w:rPr>
          <w:rFonts w:ascii="Agency FB" w:hAnsi="Agency FB" w:cs="HelveticaNeueLTStd-Roman"/>
          <w:color w:val="1C2A4B"/>
          <w:sz w:val="28"/>
        </w:rPr>
        <w:t>In this there are 8 different ways to handle our sourcing. They are as follows</w:t>
      </w:r>
    </w:p>
    <w:p w:rsidR="00742F50" w:rsidRDefault="00742F50" w:rsidP="00742F50">
      <w:pPr>
        <w:pStyle w:val="ListParagraph"/>
        <w:autoSpaceDE w:val="0"/>
        <w:autoSpaceDN w:val="0"/>
        <w:adjustRightInd w:val="0"/>
        <w:spacing w:after="0" w:line="240" w:lineRule="auto"/>
        <w:jc w:val="both"/>
        <w:rPr>
          <w:rFonts w:ascii="Agency FB" w:hAnsi="Agency FB" w:cs="HelveticaNeueLTStd-Roman"/>
          <w:color w:val="1C2A4B"/>
        </w:rPr>
      </w:pPr>
    </w:p>
    <w:p w:rsidR="00742F50" w:rsidRDefault="00742F50" w:rsidP="00742F50">
      <w:pPr>
        <w:pStyle w:val="ListParagraph"/>
        <w:autoSpaceDE w:val="0"/>
        <w:autoSpaceDN w:val="0"/>
        <w:adjustRightInd w:val="0"/>
        <w:spacing w:after="0" w:line="240" w:lineRule="auto"/>
        <w:jc w:val="both"/>
        <w:rPr>
          <w:rFonts w:ascii="Agency FB" w:hAnsi="Agency FB" w:cs="HelveticaNeueLTStd-Roman"/>
          <w:color w:val="1C2A4B"/>
        </w:rPr>
      </w:pPr>
      <w:r>
        <w:rPr>
          <w:noProof/>
        </w:rPr>
        <w:drawing>
          <wp:inline distT="0" distB="0" distL="0" distR="0" wp14:anchorId="58C7F6CE" wp14:editId="29450115">
            <wp:extent cx="4524375" cy="5915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5915025"/>
                    </a:xfrm>
                    <a:prstGeom prst="rect">
                      <a:avLst/>
                    </a:prstGeom>
                  </pic:spPr>
                </pic:pic>
              </a:graphicData>
            </a:graphic>
          </wp:inline>
        </w:drawing>
      </w:r>
    </w:p>
    <w:p w:rsidR="00742F50" w:rsidRDefault="00742F50" w:rsidP="00742F50">
      <w:pPr>
        <w:pStyle w:val="ListParagraph"/>
        <w:autoSpaceDE w:val="0"/>
        <w:autoSpaceDN w:val="0"/>
        <w:adjustRightInd w:val="0"/>
        <w:spacing w:after="0" w:line="240" w:lineRule="auto"/>
        <w:jc w:val="both"/>
        <w:rPr>
          <w:rFonts w:ascii="Agency FB" w:hAnsi="Agency FB" w:cs="HelveticaNeueLTStd-Roman"/>
          <w:color w:val="1C2A4B"/>
        </w:rPr>
      </w:pPr>
    </w:p>
    <w:p w:rsidR="00742F50" w:rsidRDefault="00742F50" w:rsidP="00A05D3B">
      <w:pPr>
        <w:autoSpaceDE w:val="0"/>
        <w:autoSpaceDN w:val="0"/>
        <w:adjustRightInd w:val="0"/>
        <w:spacing w:after="0" w:line="240" w:lineRule="auto"/>
        <w:jc w:val="center"/>
        <w:rPr>
          <w:rFonts w:ascii="Agency FB" w:hAnsi="Agency FB" w:cs="HelveticaNeueLTStd-Roman"/>
          <w:color w:val="1C2A4B"/>
        </w:rPr>
      </w:pPr>
      <w:r>
        <w:rPr>
          <w:rFonts w:ascii="Agency FB" w:hAnsi="Agency FB" w:cs="HelveticaNeueLTStd-Roman"/>
          <w:color w:val="1C2A4B"/>
        </w:rPr>
        <w:t>I – in-house</w:t>
      </w:r>
      <w:r>
        <w:rPr>
          <w:rFonts w:ascii="Agency FB" w:hAnsi="Agency FB" w:cs="HelveticaNeueLTStd-Roman"/>
          <w:color w:val="1C2A4B"/>
        </w:rPr>
        <w:tab/>
        <w:t>O – Outsourced</w:t>
      </w:r>
      <w:r>
        <w:rPr>
          <w:rFonts w:ascii="Agency FB" w:hAnsi="Agency FB" w:cs="HelveticaNeueLTStd-Roman"/>
          <w:color w:val="1C2A4B"/>
        </w:rPr>
        <w:tab/>
        <w:t>L – Light Management</w:t>
      </w:r>
    </w:p>
    <w:p w:rsidR="00742F50" w:rsidRPr="00742F50" w:rsidRDefault="00742F50" w:rsidP="00A05D3B">
      <w:pPr>
        <w:autoSpaceDE w:val="0"/>
        <w:autoSpaceDN w:val="0"/>
        <w:adjustRightInd w:val="0"/>
        <w:spacing w:after="0" w:line="240" w:lineRule="auto"/>
        <w:jc w:val="center"/>
        <w:rPr>
          <w:rFonts w:ascii="Agency FB" w:hAnsi="Agency FB" w:cs="HelveticaNeueLTStd-Roman"/>
          <w:color w:val="1C2A4B"/>
        </w:rPr>
      </w:pPr>
      <w:r>
        <w:rPr>
          <w:rFonts w:ascii="Agency FB" w:hAnsi="Agency FB" w:cs="HelveticaNeueLTStd-Roman"/>
          <w:color w:val="1C2A4B"/>
        </w:rPr>
        <w:t>N – onshore</w:t>
      </w:r>
      <w:r>
        <w:rPr>
          <w:rFonts w:ascii="Agency FB" w:hAnsi="Agency FB" w:cs="HelveticaNeueLTStd-Roman"/>
          <w:color w:val="1C2A4B"/>
        </w:rPr>
        <w:tab/>
        <w:t>F – offshored</w:t>
      </w:r>
      <w:r>
        <w:rPr>
          <w:rFonts w:ascii="Agency FB" w:hAnsi="Agency FB" w:cs="HelveticaNeueLTStd-Roman"/>
          <w:color w:val="1C2A4B"/>
        </w:rPr>
        <w:tab/>
        <w:t>T – Tight Management</w:t>
      </w:r>
    </w:p>
    <w:p w:rsidR="00742F50" w:rsidRPr="00742F50" w:rsidRDefault="00742F50" w:rsidP="00742F50"/>
    <w:p w:rsidR="00B77769" w:rsidRDefault="00B77769" w:rsidP="00B77769">
      <w:pPr>
        <w:pStyle w:val="Title"/>
      </w:pPr>
    </w:p>
    <w:p w:rsidR="0068497F" w:rsidRDefault="0068497F" w:rsidP="00B77769">
      <w:pPr>
        <w:pStyle w:val="Title"/>
      </w:pPr>
    </w:p>
    <w:p w:rsidR="0068497F" w:rsidRDefault="0068497F" w:rsidP="00B77769">
      <w:pPr>
        <w:pStyle w:val="Title"/>
      </w:pPr>
    </w:p>
    <w:p w:rsidR="001678ED" w:rsidRPr="001678ED" w:rsidRDefault="001678ED" w:rsidP="001678ED"/>
    <w:p w:rsidR="00EF5601" w:rsidRPr="008546C8" w:rsidRDefault="00EF5601" w:rsidP="00B77769">
      <w:pPr>
        <w:pStyle w:val="Title"/>
        <w:rPr>
          <w:rFonts w:ascii="Agency FB" w:hAnsi="Agency FB"/>
          <w:color w:val="4F81BD" w:themeColor="accent1"/>
        </w:rPr>
      </w:pPr>
      <w:r w:rsidRPr="008546C8">
        <w:rPr>
          <w:rFonts w:ascii="Agency FB" w:hAnsi="Agency FB"/>
          <w:color w:val="4F81BD" w:themeColor="accent1"/>
        </w:rPr>
        <w:lastRenderedPageBreak/>
        <w:t>STRENGTH</w:t>
      </w:r>
    </w:p>
    <w:p w:rsidR="00EF5601" w:rsidRDefault="00EF5601" w:rsidP="00B77769">
      <w:pPr>
        <w:pStyle w:val="Title"/>
      </w:pPr>
    </w:p>
    <w:p w:rsidR="00EE1C73" w:rsidRPr="000606EF" w:rsidRDefault="0059581E" w:rsidP="009902E9">
      <w:pPr>
        <w:pStyle w:val="Title"/>
        <w:rPr>
          <w:rFonts w:ascii="Agency FB" w:hAnsi="Agency FB"/>
        </w:rPr>
      </w:pPr>
      <w:r w:rsidRPr="000606EF">
        <w:rPr>
          <w:rFonts w:ascii="Agency FB" w:hAnsi="Agency FB"/>
        </w:rPr>
        <w:t>CONSULTING</w:t>
      </w:r>
    </w:p>
    <w:p w:rsidR="0059581E" w:rsidRPr="009902E9" w:rsidRDefault="0059581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Define and implement business strategies for industry leaders that will drive their growth and competitive edge.</w:t>
      </w:r>
    </w:p>
    <w:p w:rsidR="0059581E" w:rsidRPr="000606EF" w:rsidRDefault="0059581E" w:rsidP="009902E9">
      <w:pPr>
        <w:pStyle w:val="Title"/>
        <w:rPr>
          <w:rFonts w:ascii="Agency FB" w:hAnsi="Agency FB"/>
        </w:rPr>
      </w:pPr>
      <w:r w:rsidRPr="000606EF">
        <w:rPr>
          <w:rFonts w:ascii="Agency FB" w:hAnsi="Agency FB"/>
        </w:rPr>
        <w:t>OUTSOURCING</w:t>
      </w:r>
    </w:p>
    <w:p w:rsidR="0059581E" w:rsidRPr="009902E9" w:rsidRDefault="0059581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Our outsourcing teams build on 40 years of experience in working on some of the world’s largest IT outsourcing projects. Join a global workforce of 25,000 outsourcing professionals who solve leading companies’ most complex business problems.</w:t>
      </w:r>
    </w:p>
    <w:p w:rsidR="0059581E" w:rsidRPr="000606EF" w:rsidRDefault="0059581E" w:rsidP="009902E9">
      <w:pPr>
        <w:pStyle w:val="Title"/>
        <w:rPr>
          <w:rFonts w:ascii="Agency FB" w:hAnsi="Agency FB"/>
        </w:rPr>
      </w:pPr>
      <w:r w:rsidRPr="000606EF">
        <w:rPr>
          <w:rFonts w:ascii="Agency FB" w:hAnsi="Agency FB"/>
        </w:rPr>
        <w:t>TECHNOLOGY</w:t>
      </w:r>
    </w:p>
    <w:p w:rsidR="0059581E" w:rsidRPr="009902E9" w:rsidRDefault="0059581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From application integration to web services, you’ll design, develop and implement cutting-edge technical projects. Join our technology experts to find out how we combine our expertise with effective business leadership.</w:t>
      </w:r>
    </w:p>
    <w:p w:rsidR="0059581E" w:rsidRPr="009902E9" w:rsidRDefault="0059581E" w:rsidP="009902E9">
      <w:pPr>
        <w:pStyle w:val="Title"/>
        <w:rPr>
          <w:rFonts w:ascii="Agency FB" w:hAnsi="Agency FB"/>
        </w:rPr>
      </w:pPr>
      <w:r w:rsidRPr="009902E9">
        <w:rPr>
          <w:rFonts w:ascii="Agency FB" w:hAnsi="Agency FB"/>
        </w:rPr>
        <w:t>BANKING</w:t>
      </w:r>
    </w:p>
    <w:p w:rsidR="0059581E" w:rsidRPr="009902E9" w:rsidRDefault="0059581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We use</w:t>
      </w:r>
    </w:p>
    <w:p w:rsidR="0059581E" w:rsidRPr="009902E9" w:rsidRDefault="0059581E" w:rsidP="000606EF">
      <w:pPr>
        <w:pStyle w:val="Heading2"/>
        <w:rPr>
          <w:rFonts w:ascii="Agency FB" w:hAnsi="Agency FB"/>
          <w:b/>
        </w:rPr>
      </w:pPr>
      <w:r>
        <w:t xml:space="preserve"> </w:t>
      </w: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 Transformation using BAIN</w:t>
      </w:r>
    </w:p>
    <w:p w:rsidR="0059581E" w:rsidRPr="009902E9" w:rsidRDefault="0059581E" w:rsidP="000606EF">
      <w:pPr>
        <w:pStyle w:val="Heading2"/>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Banking and financial services partnerships- </w:t>
      </w:r>
    </w:p>
    <w:p w:rsidR="0059581E" w:rsidRPr="009902E9" w:rsidRDefault="0059581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 xml:space="preserve">In order to bring the best possible solution to our leading </w:t>
      </w:r>
      <w:r w:rsidR="00EF6669" w:rsidRPr="009902E9">
        <w:rPr>
          <w:rFonts w:ascii="Agency FB" w:hAnsi="Agency FB" w:cs="HelveticaNeueLTStd-Roman"/>
          <w:color w:val="1C2A4B"/>
        </w:rPr>
        <w:t>clients</w:t>
      </w:r>
      <w:r w:rsidRPr="009902E9">
        <w:rPr>
          <w:rFonts w:ascii="Agency FB" w:hAnsi="Agency FB" w:cs="HelveticaNeueLTStd-Roman"/>
          <w:color w:val="1C2A4B"/>
        </w:rPr>
        <w:t xml:space="preserve"> in banking and financial </w:t>
      </w:r>
      <w:r w:rsidR="00EF6669" w:rsidRPr="009902E9">
        <w:rPr>
          <w:rFonts w:ascii="Agency FB" w:hAnsi="Agency FB" w:cs="HelveticaNeueLTStd-Roman"/>
          <w:color w:val="1C2A4B"/>
        </w:rPr>
        <w:t>services</w:t>
      </w:r>
      <w:r w:rsidRPr="009902E9">
        <w:rPr>
          <w:rFonts w:ascii="Agency FB" w:hAnsi="Agency FB" w:cs="HelveticaNeueLTStd-Roman"/>
          <w:color w:val="1C2A4B"/>
        </w:rPr>
        <w:t xml:space="preserve"> we have established global and regional strategic relationships over many years with leading industry technology </w:t>
      </w:r>
      <w:r w:rsidR="00EF6669" w:rsidRPr="009902E9">
        <w:rPr>
          <w:rFonts w:ascii="Agency FB" w:hAnsi="Agency FB" w:cs="HelveticaNeueLTStd-Roman"/>
          <w:color w:val="1C2A4B"/>
        </w:rPr>
        <w:t>and</w:t>
      </w:r>
      <w:r w:rsidRPr="009902E9">
        <w:rPr>
          <w:rFonts w:ascii="Agency FB" w:hAnsi="Agency FB" w:cs="HelveticaNeueLTStd-Roman"/>
          <w:color w:val="1C2A4B"/>
        </w:rPr>
        <w:t xml:space="preserve"> financial services.</w:t>
      </w:r>
    </w:p>
    <w:p w:rsidR="0059581E" w:rsidRPr="009902E9" w:rsidRDefault="0059581E" w:rsidP="000606EF">
      <w:pPr>
        <w:pStyle w:val="Heading2"/>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Capgemini uses Open banking solution.</w:t>
      </w:r>
    </w:p>
    <w:p w:rsidR="0059581E" w:rsidRPr="009902E9" w:rsidRDefault="0059581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Today, thoughtfully conceived API strategies are transforming once tightly-closed banking systems into an ecosystem of connected institutions and individuals. 2017 World Retail Banking Report from Capgemini and EFMA assesses how the roles of banks, within this ecosystem environment, may change in the future and how banks can leverage APIs now to prepare strategic roadmaps</w:t>
      </w:r>
    </w:p>
    <w:p w:rsidR="0059581E" w:rsidRPr="0059581E" w:rsidRDefault="0059581E" w:rsidP="00EE1C73">
      <w:pPr>
        <w:rPr>
          <w:rFonts w:ascii="Helvetica" w:hAnsi="Helvetica"/>
          <w:b/>
          <w:color w:val="465A64"/>
          <w:spacing w:val="3"/>
        </w:rPr>
      </w:pPr>
    </w:p>
    <w:p w:rsidR="0059581E" w:rsidRPr="009902E9" w:rsidRDefault="0059581E" w:rsidP="000606EF">
      <w:pPr>
        <w:pStyle w:val="Heading2"/>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PSD2 open banking solutions</w:t>
      </w:r>
    </w:p>
    <w:p w:rsidR="0059581E" w:rsidRPr="009902E9" w:rsidRDefault="0059581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 xml:space="preserve">By </w:t>
      </w:r>
      <w:r w:rsidR="00CD7DA2" w:rsidRPr="009902E9">
        <w:rPr>
          <w:rFonts w:ascii="Agency FB" w:hAnsi="Agency FB" w:cs="HelveticaNeueLTStd-Roman"/>
          <w:color w:val="1C2A4B"/>
        </w:rPr>
        <w:t>January</w:t>
      </w:r>
      <w:r w:rsidRPr="009902E9">
        <w:rPr>
          <w:rFonts w:ascii="Agency FB" w:hAnsi="Agency FB" w:cs="HelveticaNeueLTStd-Roman"/>
          <w:color w:val="1C2A4B"/>
        </w:rPr>
        <w:t xml:space="preserve"> 2018 banks must comply with the EU’s second Payment Services Directive (PSD2), intended to improve online payment protection, encourage payment services innovation, and make cross-border payments safer. Capgemini’s market-ready solution helps banks and PSPs meet compliance requirements and turn PSD2 into a business opportunity.</w:t>
      </w:r>
    </w:p>
    <w:p w:rsidR="0059581E" w:rsidRPr="009902E9" w:rsidRDefault="0067289E" w:rsidP="000606EF">
      <w:pPr>
        <w:pStyle w:val="Heading2"/>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Capital markets and Wealth Management</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Regardless of the constant volatility within capital markets, investment banks, sell-side, buy-side and wealth management firms must strive for continued growth. Greater cost control and increased operational efficiency can deliver the consistent, profitable growth you need. Capgemini partners with global investment banks, wealth and asset managers, hedge funds, sell-side brokers, clearing houses, leading exchanges, and rating agencies to help them cost effectively streamline operations, improve agility and drive innovation. Our expertise covers the complete life cycle of investment management, trading, prime brokerage and back office systems. We are currently serving 10 of the 15 largest investment banks and providing solutions in derivatives trading, risk management, post trade processing, portfolio accounting, and wealth management.</w:t>
      </w:r>
    </w:p>
    <w:p w:rsidR="0067289E" w:rsidRPr="009902E9" w:rsidRDefault="0067289E" w:rsidP="000606EF">
      <w:pPr>
        <w:pStyle w:val="Heading2"/>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Commercial Banking</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In the treasury management and trade finance areas of commercial banking, the recent trend is to merge multiple systems into a single online solution. An integrated online channel consolidates service offerings, improves customer service and simplifies the support and maintenance role of bank staff.</w:t>
      </w:r>
    </w:p>
    <w:p w:rsidR="0067289E" w:rsidRPr="009902E9" w:rsidRDefault="0067289E" w:rsidP="000606EF">
      <w:pPr>
        <w:pStyle w:val="Heading2"/>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Connected Banking</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Capgemini Connected Banking is a hosted or utility-based ecosystem of banking products and services that enable banks to provide their customers with the best banking experiences regardless of channel. Its pre-integrated, digital ecosystem of best-in-class banking apps does not require a costly infrastructure.</w:t>
      </w:r>
    </w:p>
    <w:p w:rsidR="0067289E" w:rsidRPr="009902E9" w:rsidRDefault="0067289E" w:rsidP="000606EF">
      <w:pPr>
        <w:pStyle w:val="Heading2"/>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CRM modernization for Financial Services</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With hundreds of implementations across multiple industries, our expertise in Siebel and Salesforce applications is unparalleled. Our structured approach enables accelerated processes, metadata, and data migration from Siebel to Salesforce for financial service firms.</w:t>
      </w:r>
    </w:p>
    <w:p w:rsidR="0059581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As companies look to reinvent the way they connect to their customers, Capgemini’s CRM Modernization methodology can help lower migration risk and improves client confidence in migrating to the cloud. We’ve also taken the pain out of managing the CRM system, enabling sales, marketing and service organizations to focus on increasing sales and customer satisfaction.</w:t>
      </w:r>
    </w:p>
    <w:p w:rsidR="0059581E" w:rsidRPr="000606EF" w:rsidRDefault="0059581E" w:rsidP="000606EF">
      <w:pPr>
        <w:pStyle w:val="Heading2"/>
        <w:rPr>
          <w:rFonts w:ascii="Agency FB" w:hAnsi="Agency FB"/>
        </w:rPr>
      </w:pPr>
      <w:r w:rsidRPr="00B43C35">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w:t>
      </w:r>
      <w:r w:rsidRPr="009902E9">
        <w:rPr>
          <w:rFonts w:ascii="Agency FB" w:hAnsi="Agency FB"/>
          <w:b/>
          <w:color w:val="4F81BD"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NSURANCE</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Today’s insurers must put customers at the center of their business, bet products to market faster, and improve operational efficiency to lower costs. Partnering with over 70% of the world’s largest insurers*, Capgemini helps companies become more innovative and customer-centric to meet the future head on. Our partnership with </w:t>
      </w:r>
      <w:hyperlink r:id="rId13" w:history="1">
        <w:r w:rsidRPr="009902E9">
          <w:rPr>
            <w:rFonts w:ascii="Agency FB" w:hAnsi="Agency FB" w:cs="HelveticaNeueLTStd-Roman"/>
            <w:color w:val="1C2A4B"/>
          </w:rPr>
          <w:t>Pegasystems</w:t>
        </w:r>
      </w:hyperlink>
      <w:r w:rsidRPr="009902E9">
        <w:rPr>
          <w:rFonts w:ascii="Agency FB" w:hAnsi="Agency FB" w:cs="HelveticaNeueLTStd-Roman"/>
          <w:color w:val="1C2A4B"/>
        </w:rPr>
        <w:t>, Guidewire, Thunderhead and FirstBest and our proven IBAS business services for </w:t>
      </w:r>
      <w:hyperlink r:id="rId14" w:history="1">
        <w:r w:rsidRPr="009902E9">
          <w:rPr>
            <w:rFonts w:ascii="Agency FB" w:hAnsi="Agency FB" w:cs="HelveticaNeueLTStd-Roman"/>
            <w:color w:val="1C2A4B"/>
          </w:rPr>
          <w:t>Medicare</w:t>
        </w:r>
      </w:hyperlink>
      <w:r w:rsidRPr="009902E9">
        <w:rPr>
          <w:rFonts w:ascii="Agency FB" w:hAnsi="Agency FB" w:cs="HelveticaNeueLTStd-Roman"/>
          <w:color w:val="1C2A4B"/>
        </w:rPr>
        <w:t> and </w:t>
      </w:r>
      <w:hyperlink r:id="rId15" w:history="1">
        <w:r w:rsidRPr="009902E9">
          <w:rPr>
            <w:rFonts w:ascii="Agency FB" w:hAnsi="Agency FB" w:cs="HelveticaNeueLTStd-Roman"/>
            <w:color w:val="1C2A4B"/>
          </w:rPr>
          <w:t>Long-Term Care</w:t>
        </w:r>
      </w:hyperlink>
      <w:r w:rsidRPr="009902E9">
        <w:rPr>
          <w:rFonts w:ascii="Agency FB" w:hAnsi="Agency FB" w:cs="HelveticaNeueLTStd-Roman"/>
          <w:color w:val="1C2A4B"/>
        </w:rPr>
        <w:t> help our clients benefit from innovative technologies to become more competitive.</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We help insurers across healthcare payer, property and casualty and life and annuities.</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Proven experience as a chosen partner for a large insurer’s policy administration program. Strategic partner for four of the top five property &amp; casualty insurers</w:t>
      </w:r>
    </w:p>
    <w:p w:rsidR="0067289E" w:rsidRPr="009902E9" w:rsidRDefault="0067289E" w:rsidP="009902E9">
      <w:pPr>
        <w:pStyle w:val="ListParagraph"/>
        <w:autoSpaceDE w:val="0"/>
        <w:autoSpaceDN w:val="0"/>
        <w:adjustRightInd w:val="0"/>
        <w:spacing w:after="0" w:line="240" w:lineRule="auto"/>
        <w:jc w:val="both"/>
        <w:rPr>
          <w:rFonts w:ascii="Agency FB" w:hAnsi="Agency FB" w:cs="HelveticaNeueLTStd-Roman"/>
          <w:color w:val="1C2A4B"/>
        </w:rPr>
      </w:pPr>
      <w:r w:rsidRPr="009902E9">
        <w:rPr>
          <w:rFonts w:ascii="Agency FB" w:hAnsi="Agency FB" w:cs="HelveticaNeueLTStd-Roman"/>
          <w:color w:val="1C2A4B"/>
        </w:rPr>
        <w:t>Data management solutions focused on reporting, risk management and compliance.</w:t>
      </w:r>
      <w:r w:rsidRPr="009902E9">
        <w:rPr>
          <w:rFonts w:ascii="Agency FB" w:hAnsi="Agency FB" w:cs="HelveticaNeueLTStd-Roman"/>
          <w:color w:val="1C2A4B"/>
        </w:rPr>
        <w:br/>
        <w:t>Latest thinking and world-class research through the </w:t>
      </w:r>
      <w:hyperlink r:id="rId16" w:history="1">
        <w:r w:rsidRPr="009902E9">
          <w:rPr>
            <w:rFonts w:ascii="Agency FB" w:hAnsi="Agency FB" w:cs="HelveticaNeueLTStd-Roman"/>
            <w:color w:val="1C2A4B"/>
          </w:rPr>
          <w:t>World Insurance Report</w:t>
        </w:r>
      </w:hyperlink>
      <w:r w:rsidRPr="009902E9">
        <w:rPr>
          <w:rFonts w:ascii="Agency FB" w:hAnsi="Agency FB" w:cs="HelveticaNeueLTStd-Roman"/>
          <w:color w:val="1C2A4B"/>
        </w:rPr>
        <w:t> produced with Efma</w:t>
      </w:r>
    </w:p>
    <w:p w:rsidR="00AE040E" w:rsidRDefault="00AE040E" w:rsidP="0067289E">
      <w:pPr>
        <w:rPr>
          <w:rFonts w:ascii="Helvetica" w:hAnsi="Helvetica"/>
          <w:color w:val="465A64"/>
          <w:spacing w:val="3"/>
        </w:rPr>
      </w:pPr>
    </w:p>
    <w:p w:rsidR="0067289E" w:rsidRPr="00D1307F" w:rsidRDefault="0067289E" w:rsidP="0067289E">
      <w:pPr>
        <w:pStyle w:val="Title"/>
        <w:rPr>
          <w:rFonts w:ascii="Agency FB" w:hAnsi="Agency FB"/>
        </w:rPr>
      </w:pPr>
      <w:r w:rsidRPr="00D1307F">
        <w:rPr>
          <w:rFonts w:ascii="Agency FB" w:hAnsi="Agency FB"/>
        </w:rPr>
        <w:t>DELIVE</w:t>
      </w:r>
      <w:r w:rsidR="004F3823">
        <w:rPr>
          <w:rFonts w:ascii="Agency FB" w:hAnsi="Agency FB"/>
        </w:rPr>
        <w:t>R</w:t>
      </w:r>
      <w:r w:rsidRPr="00D1307F">
        <w:rPr>
          <w:rFonts w:ascii="Agency FB" w:hAnsi="Agency FB"/>
        </w:rPr>
        <w:t>Y MODELS</w:t>
      </w:r>
    </w:p>
    <w:p w:rsidR="0067289E" w:rsidRPr="00AE040E" w:rsidRDefault="0067289E" w:rsidP="0067289E">
      <w:pPr>
        <w:pStyle w:val="ListParagraph"/>
        <w:numPr>
          <w:ilvl w:val="0"/>
          <w:numId w:val="10"/>
        </w:numPr>
        <w:rPr>
          <w:rFonts w:ascii="Agency FB" w:hAnsi="Agency FB"/>
        </w:rPr>
      </w:pPr>
      <w:r w:rsidRPr="00B43C35">
        <w:rPr>
          <w:rFonts w:ascii="Agency FB" w:eastAsiaTheme="majorEastAsia" w:hAnsi="Agency FB" w:cstheme="majorBidi"/>
          <w:b/>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AGILE</w:t>
      </w:r>
    </w:p>
    <w:p w:rsidR="0067289E" w:rsidRDefault="0067289E" w:rsidP="0067289E">
      <w:pPr>
        <w:pStyle w:val="ListParagraph"/>
      </w:pPr>
      <w:r>
        <w:rPr>
          <w:noProof/>
        </w:rPr>
        <w:drawing>
          <wp:inline distT="0" distB="0" distL="0" distR="0">
            <wp:extent cx="6133776" cy="3302016"/>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gile_mts-3.png"/>
                    <pic:cNvPicPr/>
                  </pic:nvPicPr>
                  <pic:blipFill>
                    <a:blip r:embed="rId17">
                      <a:extLst>
                        <a:ext uri="{28A0092B-C50C-407E-A947-70E740481C1C}">
                          <a14:useLocalDpi xmlns:a14="http://schemas.microsoft.com/office/drawing/2010/main" val="0"/>
                        </a:ext>
                      </a:extLst>
                    </a:blip>
                    <a:stretch>
                      <a:fillRect/>
                    </a:stretch>
                  </pic:blipFill>
                  <pic:spPr>
                    <a:xfrm>
                      <a:off x="0" y="0"/>
                      <a:ext cx="6136320" cy="3303386"/>
                    </a:xfrm>
                    <a:prstGeom prst="rect">
                      <a:avLst/>
                    </a:prstGeom>
                  </pic:spPr>
                </pic:pic>
              </a:graphicData>
            </a:graphic>
          </wp:inline>
        </w:drawing>
      </w:r>
    </w:p>
    <w:p w:rsidR="00A00DE0" w:rsidRDefault="00A00DE0" w:rsidP="0067289E">
      <w:pPr>
        <w:pStyle w:val="ListParagraph"/>
      </w:pPr>
    </w:p>
    <w:p w:rsidR="00A00DE0" w:rsidRDefault="00A00DE0" w:rsidP="0067289E">
      <w:pPr>
        <w:pStyle w:val="ListParagraph"/>
      </w:pPr>
    </w:p>
    <w:p w:rsidR="00A00DE0" w:rsidRDefault="00A00DE0" w:rsidP="0067289E">
      <w:pPr>
        <w:pStyle w:val="ListParagraph"/>
      </w:pPr>
    </w:p>
    <w:p w:rsidR="00A00DE0" w:rsidRDefault="00A00DE0" w:rsidP="0067289E">
      <w:pPr>
        <w:pStyle w:val="ListParagraph"/>
      </w:pPr>
    </w:p>
    <w:p w:rsidR="00A00DE0" w:rsidRDefault="00A00DE0" w:rsidP="0067289E">
      <w:pPr>
        <w:pStyle w:val="ListParagraph"/>
      </w:pPr>
    </w:p>
    <w:p w:rsidR="00A00DE0" w:rsidRDefault="00A00DE0" w:rsidP="0067289E">
      <w:pPr>
        <w:pStyle w:val="ListParagraph"/>
      </w:pPr>
    </w:p>
    <w:p w:rsidR="00A00DE0" w:rsidRDefault="00A00DE0" w:rsidP="0067289E">
      <w:pPr>
        <w:pStyle w:val="ListParagraph"/>
      </w:pPr>
    </w:p>
    <w:p w:rsidR="00A00DE0" w:rsidRDefault="00A00DE0" w:rsidP="0067289E">
      <w:pPr>
        <w:pStyle w:val="ListParagraph"/>
      </w:pPr>
    </w:p>
    <w:p w:rsidR="00A00DE0" w:rsidRDefault="00A00DE0" w:rsidP="0067289E">
      <w:pPr>
        <w:pStyle w:val="ListParagraph"/>
      </w:pPr>
    </w:p>
    <w:p w:rsidR="0067289E" w:rsidRPr="00B43C35" w:rsidRDefault="0067289E" w:rsidP="0067289E">
      <w:pPr>
        <w:pStyle w:val="ListParagraph"/>
        <w:numPr>
          <w:ilvl w:val="0"/>
          <w:numId w:val="10"/>
        </w:numPr>
        <w:rPr>
          <w:rFonts w:ascii="Agency FB" w:eastAsiaTheme="majorEastAsia" w:hAnsi="Agency FB" w:cstheme="majorBidi"/>
          <w:b/>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3C35">
        <w:rPr>
          <w:rFonts w:ascii="Agency FB" w:eastAsiaTheme="majorEastAsia" w:hAnsi="Agency FB" w:cstheme="majorBidi"/>
          <w:b/>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DevOps</w:t>
      </w:r>
    </w:p>
    <w:p w:rsidR="0067289E" w:rsidRDefault="001D777D" w:rsidP="0067289E">
      <w:r>
        <w:rPr>
          <w:noProof/>
        </w:rPr>
        <w:drawing>
          <wp:inline distT="0" distB="0" distL="0" distR="0">
            <wp:extent cx="6216650" cy="466248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sz-devops-adoption-model.jpg"/>
                    <pic:cNvPicPr/>
                  </pic:nvPicPr>
                  <pic:blipFill>
                    <a:blip r:embed="rId18">
                      <a:extLst>
                        <a:ext uri="{28A0092B-C50C-407E-A947-70E740481C1C}">
                          <a14:useLocalDpi xmlns:a14="http://schemas.microsoft.com/office/drawing/2010/main" val="0"/>
                        </a:ext>
                      </a:extLst>
                    </a:blip>
                    <a:stretch>
                      <a:fillRect/>
                    </a:stretch>
                  </pic:blipFill>
                  <pic:spPr>
                    <a:xfrm>
                      <a:off x="0" y="0"/>
                      <a:ext cx="6218101" cy="4663576"/>
                    </a:xfrm>
                    <a:prstGeom prst="rect">
                      <a:avLst/>
                    </a:prstGeom>
                  </pic:spPr>
                </pic:pic>
              </a:graphicData>
            </a:graphic>
          </wp:inline>
        </w:drawing>
      </w:r>
    </w:p>
    <w:p w:rsidR="001D777D" w:rsidRPr="00B43C35" w:rsidRDefault="001D777D" w:rsidP="001D777D">
      <w:pPr>
        <w:pStyle w:val="ListParagraph"/>
        <w:numPr>
          <w:ilvl w:val="0"/>
          <w:numId w:val="10"/>
        </w:numPr>
        <w:rPr>
          <w:rFonts w:ascii="Agency FB" w:eastAsiaTheme="majorEastAsia" w:hAnsi="Agency FB" w:cstheme="majorBidi"/>
          <w:b/>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43C35">
        <w:rPr>
          <w:rFonts w:ascii="Agency FB" w:eastAsiaTheme="majorEastAsia" w:hAnsi="Agency FB" w:cstheme="majorBidi"/>
          <w:b/>
          <w:color w:val="4F81BD" w:themeColor="accent1"/>
          <w:sz w:val="26"/>
          <w:szCs w:val="2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Two speed-IT</w:t>
      </w:r>
    </w:p>
    <w:p w:rsidR="001D777D" w:rsidRDefault="001D777D" w:rsidP="001D777D">
      <w:r>
        <w:rPr>
          <w:noProof/>
        </w:rPr>
        <w:drawing>
          <wp:inline distT="0" distB="0" distL="0" distR="0">
            <wp:extent cx="5524500" cy="34523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NG_MoBT_39_Beyond agile_ex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30342" cy="3455951"/>
                    </a:xfrm>
                    <a:prstGeom prst="rect">
                      <a:avLst/>
                    </a:prstGeom>
                  </pic:spPr>
                </pic:pic>
              </a:graphicData>
            </a:graphic>
          </wp:inline>
        </w:drawing>
      </w:r>
    </w:p>
    <w:p w:rsidR="00EE1C73" w:rsidRPr="00D1307F" w:rsidRDefault="00CC3A3D" w:rsidP="00CC3A3D">
      <w:pPr>
        <w:pStyle w:val="Title"/>
        <w:rPr>
          <w:rFonts w:ascii="Agency FB" w:hAnsi="Agency FB"/>
        </w:rPr>
      </w:pPr>
      <w:r w:rsidRPr="00D1307F">
        <w:rPr>
          <w:rFonts w:ascii="Agency FB" w:hAnsi="Agency FB"/>
        </w:rPr>
        <w:lastRenderedPageBreak/>
        <w:t>Competitiveness</w:t>
      </w:r>
    </w:p>
    <w:p w:rsidR="00CC3A3D" w:rsidRPr="00613B3B" w:rsidRDefault="00CC3A3D" w:rsidP="00613B3B">
      <w:pPr>
        <w:pStyle w:val="ListParagraph"/>
        <w:autoSpaceDE w:val="0"/>
        <w:autoSpaceDN w:val="0"/>
        <w:adjustRightInd w:val="0"/>
        <w:spacing w:after="0" w:line="240" w:lineRule="auto"/>
        <w:jc w:val="both"/>
        <w:rPr>
          <w:rFonts w:ascii="Agency FB" w:hAnsi="Agency FB" w:cs="HelveticaNeueLTStd-Roman"/>
          <w:color w:val="1C2A4B"/>
        </w:rPr>
      </w:pPr>
      <w:r w:rsidRPr="00613B3B">
        <w:rPr>
          <w:rFonts w:ascii="Agency FB" w:hAnsi="Agency FB" w:cs="HelveticaNeueLTStd-Roman"/>
          <w:color w:val="1C2A4B"/>
        </w:rPr>
        <w:t>You are right, we are about to pass a memorable milestone: 200,000 employees in more than 40 countries, including 100,000 in India which over time</w:t>
      </w:r>
      <w:r w:rsidR="00673F2C">
        <w:rPr>
          <w:rFonts w:ascii="Agency FB" w:hAnsi="Agency FB" w:cs="HelveticaNeueLTStd-Roman"/>
          <w:color w:val="1C2A4B"/>
        </w:rPr>
        <w:t xml:space="preserve"> </w:t>
      </w:r>
      <w:r w:rsidRPr="00613B3B">
        <w:rPr>
          <w:rFonts w:ascii="Agency FB" w:hAnsi="Agency FB" w:cs="HelveticaNeueLTStd-Roman"/>
          <w:color w:val="1C2A4B"/>
        </w:rPr>
        <w:t xml:space="preserve">has become one of the main assets of the Group’s competitiveness. We recruited more than 53,000 new men and women during 2016, including 40% young graduates coming directly from universities. And while this is a significant accomplishment, </w:t>
      </w:r>
      <w:r w:rsidR="00613B3B" w:rsidRPr="00613B3B">
        <w:rPr>
          <w:rFonts w:ascii="Agency FB" w:hAnsi="Agency FB" w:cs="HelveticaNeueLTStd-Roman"/>
          <w:color w:val="1C2A4B"/>
        </w:rPr>
        <w:t>we</w:t>
      </w:r>
      <w:r w:rsidRPr="00613B3B">
        <w:rPr>
          <w:rFonts w:ascii="Agency FB" w:hAnsi="Agency FB" w:cs="HelveticaNeueLTStd-Roman"/>
          <w:color w:val="1C2A4B"/>
        </w:rPr>
        <w:t xml:space="preserve"> also consider it a great responsibility. In a service business like ours, success is about maintaining high standards in our Group and a passion for people. And let us share with you that </w:t>
      </w:r>
      <w:r w:rsidR="00613B3B" w:rsidRPr="00613B3B">
        <w:rPr>
          <w:rFonts w:ascii="Agency FB" w:hAnsi="Agency FB" w:cs="HelveticaNeueLTStd-Roman"/>
          <w:color w:val="1C2A4B"/>
        </w:rPr>
        <w:t>Capgemini’s definition</w:t>
      </w:r>
      <w:r w:rsidRPr="00613B3B">
        <w:rPr>
          <w:rFonts w:ascii="Agency FB" w:hAnsi="Agency FB" w:cs="HelveticaNeueLTStd-Roman"/>
          <w:color w:val="1C2A4B"/>
        </w:rPr>
        <w:t xml:space="preserve"> of leadership in our industry is not only a question of size, nor is it about only headcount—it’s about what we are able to do. Delivering the most demanding projects for the most demanding clients requires attracting and retaining the most demanding talent. To do so, we believe in finding the right combination of size, stature, and agility. This represents a substantial challenge for large organizations such as Capgemini. Our strong values, unchanged since our creation 50 years ago, and our multiculturalism, help us to attract top talent as well as grow our client base.</w:t>
      </w:r>
    </w:p>
    <w:p w:rsidR="00CC3A3D" w:rsidRPr="00613B3B" w:rsidRDefault="00CC3A3D" w:rsidP="00613B3B">
      <w:pPr>
        <w:pStyle w:val="ListParagraph"/>
        <w:autoSpaceDE w:val="0"/>
        <w:autoSpaceDN w:val="0"/>
        <w:adjustRightInd w:val="0"/>
        <w:spacing w:after="0" w:line="240" w:lineRule="auto"/>
        <w:jc w:val="both"/>
        <w:rPr>
          <w:rFonts w:ascii="Agency FB" w:hAnsi="Agency FB" w:cs="HelveticaNeueLTStd-Roman"/>
          <w:color w:val="1C2A4B"/>
        </w:rPr>
      </w:pPr>
    </w:p>
    <w:p w:rsidR="00EF5601" w:rsidRDefault="00CC3A3D" w:rsidP="00613B3B">
      <w:pPr>
        <w:pStyle w:val="ListParagraph"/>
        <w:autoSpaceDE w:val="0"/>
        <w:autoSpaceDN w:val="0"/>
        <w:adjustRightInd w:val="0"/>
        <w:spacing w:after="0" w:line="240" w:lineRule="auto"/>
        <w:jc w:val="both"/>
        <w:rPr>
          <w:rFonts w:ascii="Agency FB" w:hAnsi="Agency FB" w:cs="HelveticaNeueLTStd-Roman"/>
          <w:color w:val="1C2A4B"/>
        </w:rPr>
      </w:pPr>
      <w:r w:rsidRPr="00613B3B">
        <w:rPr>
          <w:rFonts w:ascii="Agency FB" w:hAnsi="Agency FB" w:cs="HelveticaNeueLTStd-Roman"/>
          <w:color w:val="1C2A4B"/>
        </w:rPr>
        <w:t>2016 was a successful year as we fulfilled all our</w:t>
      </w:r>
      <w:r w:rsidR="00613B3B" w:rsidRPr="00613B3B">
        <w:rPr>
          <w:rFonts w:ascii="Agency FB" w:hAnsi="Agency FB" w:cs="HelveticaNeueLTStd-Roman"/>
          <w:color w:val="1C2A4B"/>
        </w:rPr>
        <w:t xml:space="preserve"> </w:t>
      </w:r>
      <w:r w:rsidRPr="00613B3B">
        <w:rPr>
          <w:rFonts w:ascii="Agency FB" w:hAnsi="Agency FB" w:cs="HelveticaNeueLTStd-Roman"/>
          <w:color w:val="1C2A4B"/>
        </w:rPr>
        <w:t>commitments. Our revenue reached €12.5B, growing</w:t>
      </w:r>
      <w:r w:rsidR="00613B3B" w:rsidRPr="00613B3B">
        <w:rPr>
          <w:rFonts w:ascii="Agency FB" w:hAnsi="Agency FB" w:cs="HelveticaNeueLTStd-Roman"/>
          <w:color w:val="1C2A4B"/>
        </w:rPr>
        <w:t xml:space="preserve"> </w:t>
      </w:r>
      <w:r w:rsidRPr="00613B3B">
        <w:rPr>
          <w:rFonts w:ascii="Agency FB" w:hAnsi="Agency FB" w:cs="HelveticaNeueLTStd-Roman"/>
          <w:color w:val="1C2A4B"/>
        </w:rPr>
        <w:t>7.9% year-on-year at constant exchange rates. Even</w:t>
      </w:r>
      <w:r w:rsidR="00613B3B" w:rsidRPr="00613B3B">
        <w:rPr>
          <w:rFonts w:ascii="Agency FB" w:hAnsi="Agency FB" w:cs="HelveticaNeueLTStd-Roman"/>
          <w:color w:val="1C2A4B"/>
        </w:rPr>
        <w:t xml:space="preserve"> </w:t>
      </w:r>
      <w:r w:rsidRPr="00613B3B">
        <w:rPr>
          <w:rFonts w:ascii="Agency FB" w:hAnsi="Agency FB" w:cs="HelveticaNeueLTStd-Roman"/>
          <w:color w:val="1C2A4B"/>
        </w:rPr>
        <w:t>more importantly, close to 30% of the revenue was</w:t>
      </w:r>
      <w:r w:rsidR="00613B3B" w:rsidRPr="00613B3B">
        <w:rPr>
          <w:rFonts w:ascii="Agency FB" w:hAnsi="Agency FB" w:cs="HelveticaNeueLTStd-Roman"/>
          <w:color w:val="1C2A4B"/>
        </w:rPr>
        <w:t xml:space="preserve"> </w:t>
      </w:r>
      <w:r w:rsidRPr="00613B3B">
        <w:rPr>
          <w:rFonts w:ascii="Agency FB" w:hAnsi="Agency FB" w:cs="HelveticaNeueLTStd-Roman"/>
          <w:color w:val="1C2A4B"/>
        </w:rPr>
        <w:t>rooted in priority activities of Digital and Cloud, which are</w:t>
      </w:r>
      <w:r w:rsidR="00613B3B" w:rsidRPr="00613B3B">
        <w:rPr>
          <w:rFonts w:ascii="Agency FB" w:hAnsi="Agency FB" w:cs="HelveticaNeueLTStd-Roman"/>
          <w:color w:val="1C2A4B"/>
        </w:rPr>
        <w:t xml:space="preserve"> </w:t>
      </w:r>
      <w:r w:rsidRPr="00613B3B">
        <w:rPr>
          <w:rFonts w:ascii="Agency FB" w:hAnsi="Agency FB" w:cs="HelveticaNeueLTStd-Roman"/>
          <w:color w:val="1C2A4B"/>
        </w:rPr>
        <w:t>growing at the fast pace of 29%. We can also be proud</w:t>
      </w:r>
      <w:r w:rsidR="00613B3B" w:rsidRPr="00613B3B">
        <w:rPr>
          <w:rFonts w:ascii="Agency FB" w:hAnsi="Agency FB" w:cs="HelveticaNeueLTStd-Roman"/>
          <w:color w:val="1C2A4B"/>
        </w:rPr>
        <w:t xml:space="preserve"> </w:t>
      </w:r>
      <w:r w:rsidRPr="00613B3B">
        <w:rPr>
          <w:rFonts w:ascii="Agency FB" w:hAnsi="Agency FB" w:cs="HelveticaNeueLTStd-Roman"/>
          <w:color w:val="1C2A4B"/>
        </w:rPr>
        <w:t>of the solid progression of our operating margin which</w:t>
      </w:r>
      <w:r w:rsidR="00613B3B" w:rsidRPr="00613B3B">
        <w:rPr>
          <w:rFonts w:ascii="Agency FB" w:hAnsi="Agency FB" w:cs="HelveticaNeueLTStd-Roman"/>
          <w:color w:val="1C2A4B"/>
        </w:rPr>
        <w:t xml:space="preserve"> </w:t>
      </w:r>
      <w:r w:rsidRPr="00613B3B">
        <w:rPr>
          <w:rFonts w:ascii="Agency FB" w:hAnsi="Agency FB" w:cs="HelveticaNeueLTStd-Roman"/>
          <w:color w:val="1C2A4B"/>
        </w:rPr>
        <w:t>grew from 10.6% to 11.5%. Lastly, I would like to highlight</w:t>
      </w:r>
      <w:r w:rsidR="00613B3B" w:rsidRPr="00613B3B">
        <w:rPr>
          <w:rFonts w:ascii="Agency FB" w:hAnsi="Agency FB" w:cs="HelveticaNeueLTStd-Roman"/>
          <w:color w:val="1C2A4B"/>
        </w:rPr>
        <w:t xml:space="preserve"> </w:t>
      </w:r>
      <w:r w:rsidRPr="00613B3B">
        <w:rPr>
          <w:rFonts w:ascii="Agency FB" w:hAnsi="Agency FB" w:cs="HelveticaNeueLTStd-Roman"/>
          <w:color w:val="1C2A4B"/>
        </w:rPr>
        <w:t>the progression of our net earnings and of our free cashflow</w:t>
      </w:r>
      <w:r w:rsidR="00613B3B" w:rsidRPr="00613B3B">
        <w:rPr>
          <w:rFonts w:ascii="Agency FB" w:hAnsi="Agency FB" w:cs="HelveticaNeueLTStd-Roman"/>
          <w:color w:val="1C2A4B"/>
        </w:rPr>
        <w:t xml:space="preserve"> </w:t>
      </w:r>
      <w:r w:rsidRPr="00613B3B">
        <w:rPr>
          <w:rFonts w:ascii="Agency FB" w:hAnsi="Agency FB" w:cs="HelveticaNeueLTStd-Roman"/>
          <w:color w:val="1C2A4B"/>
        </w:rPr>
        <w:t>which exceeded one billion euros. These results</w:t>
      </w:r>
      <w:r w:rsidR="00613B3B" w:rsidRPr="00613B3B">
        <w:rPr>
          <w:rFonts w:ascii="Agency FB" w:hAnsi="Agency FB" w:cs="HelveticaNeueLTStd-Roman"/>
          <w:color w:val="1C2A4B"/>
        </w:rPr>
        <w:t xml:space="preserve"> </w:t>
      </w:r>
      <w:r w:rsidRPr="00613B3B">
        <w:rPr>
          <w:rFonts w:ascii="Agency FB" w:hAnsi="Agency FB" w:cs="HelveticaNeueLTStd-Roman"/>
          <w:color w:val="1C2A4B"/>
        </w:rPr>
        <w:t>give us the financial muscle to consolidate our strengths,</w:t>
      </w:r>
      <w:r w:rsidR="00613B3B" w:rsidRPr="00613B3B">
        <w:rPr>
          <w:rFonts w:ascii="Agency FB" w:hAnsi="Agency FB" w:cs="HelveticaNeueLTStd-Roman"/>
          <w:color w:val="1C2A4B"/>
        </w:rPr>
        <w:t xml:space="preserve"> </w:t>
      </w:r>
      <w:r w:rsidRPr="00613B3B">
        <w:rPr>
          <w:rFonts w:ascii="Agency FB" w:hAnsi="Agency FB" w:cs="HelveticaNeueLTStd-Roman"/>
          <w:color w:val="1C2A4B"/>
        </w:rPr>
        <w:t>improve our competitiveness, and invest in the future.</w:t>
      </w:r>
      <w:r w:rsidR="00613B3B" w:rsidRPr="00613B3B">
        <w:rPr>
          <w:rFonts w:ascii="Agency FB" w:hAnsi="Agency FB" w:cs="HelveticaNeueLTStd-Roman"/>
          <w:color w:val="1C2A4B"/>
        </w:rPr>
        <w:t xml:space="preserve"> </w:t>
      </w:r>
      <w:r w:rsidRPr="00613B3B">
        <w:rPr>
          <w:rFonts w:ascii="Agency FB" w:hAnsi="Agency FB" w:cs="HelveticaNeueLTStd-Roman"/>
          <w:color w:val="1C2A4B"/>
        </w:rPr>
        <w:t>In addition, the several acquisitions we made in 2016 and</w:t>
      </w:r>
      <w:r w:rsidR="00613B3B" w:rsidRPr="00613B3B">
        <w:rPr>
          <w:rFonts w:ascii="Agency FB" w:hAnsi="Agency FB" w:cs="HelveticaNeueLTStd-Roman"/>
          <w:color w:val="1C2A4B"/>
        </w:rPr>
        <w:t xml:space="preserve"> </w:t>
      </w:r>
      <w:r w:rsidRPr="00613B3B">
        <w:rPr>
          <w:rFonts w:ascii="Agency FB" w:hAnsi="Agency FB" w:cs="HelveticaNeueLTStd-Roman"/>
          <w:color w:val="1C2A4B"/>
        </w:rPr>
        <w:t>in 2017 will help to strategically transition our business</w:t>
      </w:r>
      <w:r w:rsidR="00613B3B" w:rsidRPr="00613B3B">
        <w:rPr>
          <w:rFonts w:ascii="Agency FB" w:hAnsi="Agency FB" w:cs="HelveticaNeueLTStd-Roman"/>
          <w:color w:val="1C2A4B"/>
        </w:rPr>
        <w:t xml:space="preserve"> </w:t>
      </w:r>
      <w:r w:rsidRPr="00613B3B">
        <w:rPr>
          <w:rFonts w:ascii="Agency FB" w:hAnsi="Agency FB" w:cs="HelveticaNeueLTStd-Roman"/>
          <w:color w:val="1C2A4B"/>
        </w:rPr>
        <w:t>toward the “new” activities of Digital, Cloud, and</w:t>
      </w:r>
      <w:r w:rsidR="00613B3B" w:rsidRPr="00613B3B">
        <w:rPr>
          <w:rFonts w:ascii="Agency FB" w:hAnsi="Agency FB" w:cs="HelveticaNeueLTStd-Roman"/>
          <w:color w:val="1C2A4B"/>
        </w:rPr>
        <w:t xml:space="preserve"> </w:t>
      </w:r>
      <w:r w:rsidRPr="00613B3B">
        <w:rPr>
          <w:rFonts w:ascii="Agency FB" w:hAnsi="Agency FB" w:cs="HelveticaNeueLTStd-Roman"/>
          <w:color w:val="1C2A4B"/>
        </w:rPr>
        <w:t>Cybersecurity. To name a few, we on-boarded leading</w:t>
      </w:r>
      <w:r w:rsidR="00613B3B" w:rsidRPr="00613B3B">
        <w:rPr>
          <w:rFonts w:ascii="Agency FB" w:hAnsi="Agency FB" w:cs="HelveticaNeueLTStd-Roman"/>
          <w:color w:val="1C2A4B"/>
        </w:rPr>
        <w:t xml:space="preserve"> </w:t>
      </w:r>
      <w:r w:rsidRPr="00613B3B">
        <w:rPr>
          <w:rFonts w:ascii="Agency FB" w:hAnsi="Agency FB" w:cs="HelveticaNeueLTStd-Roman"/>
          <w:color w:val="1C2A4B"/>
        </w:rPr>
        <w:t xml:space="preserve">innovation </w:t>
      </w:r>
      <w:r w:rsidR="00613B3B" w:rsidRPr="00613B3B">
        <w:rPr>
          <w:rFonts w:ascii="Agency FB" w:hAnsi="Agency FB" w:cs="HelveticaNeueLTStd-Roman"/>
          <w:color w:val="1C2A4B"/>
        </w:rPr>
        <w:t>consulting capabilities</w:t>
      </w:r>
      <w:r w:rsidRPr="00613B3B">
        <w:rPr>
          <w:rFonts w:ascii="Agency FB" w:hAnsi="Agency FB" w:cs="HelveticaNeueLTStd-Roman"/>
          <w:color w:val="1C2A4B"/>
        </w:rPr>
        <w:t xml:space="preserve"> with Fahrenheit 212 in</w:t>
      </w:r>
      <w:r w:rsidR="00613B3B" w:rsidRPr="00613B3B">
        <w:rPr>
          <w:rFonts w:ascii="Agency FB" w:hAnsi="Agency FB" w:cs="HelveticaNeueLTStd-Roman"/>
          <w:color w:val="1C2A4B"/>
        </w:rPr>
        <w:t xml:space="preserve"> </w:t>
      </w:r>
      <w:r w:rsidRPr="00613B3B">
        <w:rPr>
          <w:rFonts w:ascii="Agency FB" w:hAnsi="Agency FB" w:cs="HelveticaNeueLTStd-Roman"/>
          <w:color w:val="1C2A4B"/>
        </w:rPr>
        <w:t>2016. We continued earlier this year with Idean, a global</w:t>
      </w:r>
      <w:r w:rsidR="00613B3B" w:rsidRPr="00613B3B">
        <w:rPr>
          <w:rFonts w:ascii="Agency FB" w:hAnsi="Agency FB" w:cs="HelveticaNeueLTStd-Roman"/>
          <w:color w:val="1C2A4B"/>
        </w:rPr>
        <w:t xml:space="preserve"> </w:t>
      </w:r>
      <w:r w:rsidRPr="00613B3B">
        <w:rPr>
          <w:rFonts w:ascii="Agency FB" w:hAnsi="Agency FB" w:cs="HelveticaNeueLTStd-Roman"/>
          <w:color w:val="1C2A4B"/>
        </w:rPr>
        <w:t xml:space="preserve">strategy and design firm, and Itelios, an </w:t>
      </w:r>
      <w:r w:rsidR="00613B3B" w:rsidRPr="00613B3B">
        <w:rPr>
          <w:rFonts w:ascii="Agency FB" w:hAnsi="Agency FB" w:cs="HelveticaNeueLTStd-Roman"/>
          <w:color w:val="1C2A4B"/>
        </w:rPr>
        <w:t>ecommerce specialist</w:t>
      </w:r>
      <w:r w:rsidRPr="00613B3B">
        <w:rPr>
          <w:rFonts w:ascii="Agency FB" w:hAnsi="Agency FB" w:cs="HelveticaNeueLTStd-Roman"/>
          <w:color w:val="1C2A4B"/>
        </w:rPr>
        <w:t>.</w:t>
      </w:r>
      <w:r w:rsidR="00613B3B" w:rsidRPr="00613B3B">
        <w:rPr>
          <w:rFonts w:ascii="Agency FB" w:hAnsi="Agency FB" w:cs="HelveticaNeueLTStd-Roman"/>
          <w:color w:val="1C2A4B"/>
        </w:rPr>
        <w:t xml:space="preserve"> </w:t>
      </w:r>
      <w:r w:rsidRPr="00613B3B">
        <w:rPr>
          <w:rFonts w:ascii="Agency FB" w:hAnsi="Agency FB" w:cs="HelveticaNeueLTStd-Roman"/>
          <w:color w:val="1C2A4B"/>
        </w:rPr>
        <w:t>We also reinforced our leadership position</w:t>
      </w:r>
      <w:r w:rsidR="00613B3B" w:rsidRPr="00613B3B">
        <w:rPr>
          <w:rFonts w:ascii="Agency FB" w:hAnsi="Agency FB" w:cs="HelveticaNeueLTStd-Roman"/>
          <w:color w:val="1C2A4B"/>
        </w:rPr>
        <w:t xml:space="preserve"> </w:t>
      </w:r>
      <w:r w:rsidRPr="00613B3B">
        <w:rPr>
          <w:rFonts w:ascii="Agency FB" w:hAnsi="Agency FB" w:cs="HelveticaNeueLTStd-Roman"/>
          <w:color w:val="1C2A4B"/>
        </w:rPr>
        <w:t>in the insurance sector with the acquisition of TCube</w:t>
      </w:r>
      <w:r w:rsidR="00613B3B" w:rsidRPr="00613B3B">
        <w:rPr>
          <w:rFonts w:ascii="Agency FB" w:hAnsi="Agency FB" w:cs="HelveticaNeueLTStd-Roman"/>
          <w:color w:val="1C2A4B"/>
        </w:rPr>
        <w:t xml:space="preserve"> </w:t>
      </w:r>
      <w:r w:rsidRPr="00613B3B">
        <w:rPr>
          <w:rFonts w:ascii="Agency FB" w:hAnsi="Agency FB" w:cs="HelveticaNeueLTStd-Roman"/>
          <w:color w:val="1C2A4B"/>
        </w:rPr>
        <w:t>Solutions in the U.S. Our challenge in 2017 is the battle for</w:t>
      </w:r>
      <w:r w:rsidR="00613B3B" w:rsidRPr="00613B3B">
        <w:rPr>
          <w:rFonts w:ascii="Agency FB" w:hAnsi="Agency FB" w:cs="HelveticaNeueLTStd-Roman"/>
          <w:color w:val="1C2A4B"/>
        </w:rPr>
        <w:t xml:space="preserve"> </w:t>
      </w:r>
      <w:r w:rsidRPr="00613B3B">
        <w:rPr>
          <w:rFonts w:ascii="Agency FB" w:hAnsi="Agency FB" w:cs="HelveticaNeueLTStd-Roman"/>
          <w:color w:val="1C2A4B"/>
        </w:rPr>
        <w:t>growth—a sustainable and profitable growth—especially</w:t>
      </w:r>
      <w:r w:rsidR="00613B3B" w:rsidRPr="00613B3B">
        <w:rPr>
          <w:rFonts w:ascii="Agency FB" w:hAnsi="Agency FB" w:cs="HelveticaNeueLTStd-Roman"/>
          <w:color w:val="1C2A4B"/>
        </w:rPr>
        <w:t xml:space="preserve"> </w:t>
      </w:r>
      <w:r w:rsidRPr="00613B3B">
        <w:rPr>
          <w:rFonts w:ascii="Agency FB" w:hAnsi="Agency FB" w:cs="HelveticaNeueLTStd-Roman"/>
          <w:color w:val="1C2A4B"/>
        </w:rPr>
        <w:t>in North America, now our largest regional market.</w:t>
      </w:r>
    </w:p>
    <w:p w:rsidR="00613B3B" w:rsidRPr="00613B3B" w:rsidRDefault="00613B3B" w:rsidP="00613B3B">
      <w:pPr>
        <w:pStyle w:val="ListParagraph"/>
        <w:autoSpaceDE w:val="0"/>
        <w:autoSpaceDN w:val="0"/>
        <w:adjustRightInd w:val="0"/>
        <w:spacing w:after="0" w:line="240" w:lineRule="auto"/>
        <w:jc w:val="both"/>
        <w:rPr>
          <w:rFonts w:ascii="Agency FB" w:hAnsi="Agency FB" w:cs="HelveticaNeueLTStd-Roman"/>
          <w:color w:val="1C2A4B"/>
        </w:rPr>
      </w:pPr>
      <w:r w:rsidRPr="00613B3B">
        <w:rPr>
          <w:rFonts w:ascii="Agency FB" w:hAnsi="Agency FB" w:cs="HelveticaNeueLTStd-Roman"/>
          <w:color w:val="1C2A4B"/>
        </w:rPr>
        <w:t>Today we are one of the international leaders</w:t>
      </w:r>
      <w:r>
        <w:rPr>
          <w:rFonts w:ascii="Agency FB" w:hAnsi="Agency FB" w:cs="HelveticaNeueLTStd-Roman"/>
          <w:color w:val="1C2A4B"/>
        </w:rPr>
        <w:t xml:space="preserve"> </w:t>
      </w:r>
      <w:r w:rsidRPr="00613B3B">
        <w:rPr>
          <w:rFonts w:ascii="Agency FB" w:hAnsi="Agency FB" w:cs="HelveticaNeueLTStd-Roman"/>
          <w:color w:val="1C2A4B"/>
        </w:rPr>
        <w:t>in consulting and IT services. We serve more than</w:t>
      </w:r>
      <w:r>
        <w:rPr>
          <w:rFonts w:ascii="Agency FB" w:hAnsi="Agency FB" w:cs="HelveticaNeueLTStd-Roman"/>
          <w:color w:val="1C2A4B"/>
        </w:rPr>
        <w:t xml:space="preserve"> </w:t>
      </w:r>
      <w:r w:rsidRPr="00613B3B">
        <w:rPr>
          <w:rFonts w:ascii="Agency FB" w:hAnsi="Agency FB" w:cs="HelveticaNeueLTStd-Roman"/>
          <w:color w:val="1C2A4B"/>
        </w:rPr>
        <w:t>6,000 clients, often leaders on their industry. We</w:t>
      </w:r>
      <w:r>
        <w:rPr>
          <w:rFonts w:ascii="Agency FB" w:hAnsi="Agency FB" w:cs="HelveticaNeueLTStd-Roman"/>
          <w:color w:val="1C2A4B"/>
        </w:rPr>
        <w:t xml:space="preserve"> </w:t>
      </w:r>
      <w:r w:rsidRPr="00613B3B">
        <w:rPr>
          <w:rFonts w:ascii="Agency FB" w:hAnsi="Agency FB" w:cs="HelveticaNeueLTStd-Roman"/>
          <w:color w:val="1C2A4B"/>
        </w:rPr>
        <w:t>need to continue to invest to be more agile and keep</w:t>
      </w:r>
      <w:r>
        <w:rPr>
          <w:rFonts w:ascii="Agency FB" w:hAnsi="Agency FB" w:cs="HelveticaNeueLTStd-Roman"/>
          <w:color w:val="1C2A4B"/>
        </w:rPr>
        <w:t xml:space="preserve"> </w:t>
      </w:r>
      <w:r w:rsidRPr="00613B3B">
        <w:rPr>
          <w:rFonts w:ascii="Agency FB" w:hAnsi="Agency FB" w:cs="HelveticaNeueLTStd-Roman"/>
          <w:color w:val="1C2A4B"/>
        </w:rPr>
        <w:t>up with the fastest market evolutions that the business</w:t>
      </w:r>
      <w:r>
        <w:rPr>
          <w:rFonts w:ascii="Agency FB" w:hAnsi="Agency FB" w:cs="HelveticaNeueLTStd-Roman"/>
          <w:color w:val="1C2A4B"/>
        </w:rPr>
        <w:t xml:space="preserve"> </w:t>
      </w:r>
      <w:r w:rsidRPr="00613B3B">
        <w:rPr>
          <w:rFonts w:ascii="Agency FB" w:hAnsi="Agency FB" w:cs="HelveticaNeueLTStd-Roman"/>
          <w:color w:val="1C2A4B"/>
        </w:rPr>
        <w:t>world has ever seen. For a long time, a group like</w:t>
      </w:r>
      <w:r>
        <w:rPr>
          <w:rFonts w:ascii="Agency FB" w:hAnsi="Agency FB" w:cs="HelveticaNeueLTStd-Roman"/>
          <w:color w:val="1C2A4B"/>
        </w:rPr>
        <w:t xml:space="preserve"> </w:t>
      </w:r>
      <w:r w:rsidRPr="00613B3B">
        <w:rPr>
          <w:rFonts w:ascii="Agency FB" w:hAnsi="Agency FB" w:cs="HelveticaNeueLTStd-Roman"/>
          <w:color w:val="1C2A4B"/>
        </w:rPr>
        <w:t>Capgemini was a provider of IT solutions who essentially</w:t>
      </w:r>
      <w:r>
        <w:rPr>
          <w:rFonts w:ascii="Agency FB" w:hAnsi="Agency FB" w:cs="HelveticaNeueLTStd-Roman"/>
          <w:color w:val="1C2A4B"/>
        </w:rPr>
        <w:t xml:space="preserve"> </w:t>
      </w:r>
      <w:r w:rsidRPr="00613B3B">
        <w:rPr>
          <w:rFonts w:ascii="Agency FB" w:hAnsi="Agency FB" w:cs="HelveticaNeueLTStd-Roman"/>
          <w:color w:val="1C2A4B"/>
        </w:rPr>
        <w:t>interacted with IT departments. Today many other</w:t>
      </w:r>
      <w:r>
        <w:rPr>
          <w:rFonts w:ascii="Agency FB" w:hAnsi="Agency FB" w:cs="HelveticaNeueLTStd-Roman"/>
          <w:color w:val="1C2A4B"/>
        </w:rPr>
        <w:t xml:space="preserve"> </w:t>
      </w:r>
      <w:r w:rsidRPr="00613B3B">
        <w:rPr>
          <w:rFonts w:ascii="Agency FB" w:hAnsi="Agency FB" w:cs="HelveticaNeueLTStd-Roman"/>
          <w:color w:val="1C2A4B"/>
        </w:rPr>
        <w:t>clients—operations, marketing, and sales to name</w:t>
      </w:r>
      <w:r>
        <w:rPr>
          <w:rFonts w:ascii="Agency FB" w:hAnsi="Agency FB" w:cs="HelveticaNeueLTStd-Roman"/>
          <w:color w:val="1C2A4B"/>
        </w:rPr>
        <w:t xml:space="preserve"> </w:t>
      </w:r>
      <w:r w:rsidRPr="00613B3B">
        <w:rPr>
          <w:rFonts w:ascii="Agency FB" w:hAnsi="Agency FB" w:cs="HelveticaNeueLTStd-Roman"/>
          <w:color w:val="1C2A4B"/>
        </w:rPr>
        <w:t>a few—also make use of our services. We are no longer</w:t>
      </w:r>
      <w:r>
        <w:rPr>
          <w:rFonts w:ascii="Agency FB" w:hAnsi="Agency FB" w:cs="HelveticaNeueLTStd-Roman"/>
          <w:color w:val="1C2A4B"/>
        </w:rPr>
        <w:t xml:space="preserve"> </w:t>
      </w:r>
      <w:r w:rsidRPr="00613B3B">
        <w:rPr>
          <w:rFonts w:ascii="Agency FB" w:hAnsi="Agency FB" w:cs="HelveticaNeueLTStd-Roman"/>
          <w:color w:val="1C2A4B"/>
        </w:rPr>
        <w:t>only talking to IT specialists who want robust solutions</w:t>
      </w:r>
    </w:p>
    <w:p w:rsidR="00613B3B" w:rsidRDefault="00613B3B" w:rsidP="00613B3B">
      <w:pPr>
        <w:pStyle w:val="ListParagraph"/>
        <w:autoSpaceDE w:val="0"/>
        <w:autoSpaceDN w:val="0"/>
        <w:adjustRightInd w:val="0"/>
        <w:spacing w:after="0" w:line="240" w:lineRule="auto"/>
        <w:jc w:val="both"/>
        <w:rPr>
          <w:rFonts w:ascii="Agency FB" w:hAnsi="Agency FB" w:cs="HelveticaNeueLTStd-Roman"/>
          <w:color w:val="1C2A4B"/>
        </w:rPr>
      </w:pPr>
      <w:r w:rsidRPr="00613B3B">
        <w:rPr>
          <w:rFonts w:ascii="Agency FB" w:hAnsi="Agency FB" w:cs="HelveticaNeueLTStd-Roman"/>
          <w:color w:val="1C2A4B"/>
        </w:rPr>
        <w:t>that will last ten to fifteen years, but also to other</w:t>
      </w:r>
      <w:r>
        <w:rPr>
          <w:rFonts w:ascii="Agency FB" w:hAnsi="Agency FB" w:cs="HelveticaNeueLTStd-Roman"/>
          <w:color w:val="1C2A4B"/>
        </w:rPr>
        <w:t xml:space="preserve"> </w:t>
      </w:r>
      <w:r w:rsidRPr="00613B3B">
        <w:rPr>
          <w:rFonts w:ascii="Agency FB" w:hAnsi="Agency FB" w:cs="HelveticaNeueLTStd-Roman"/>
          <w:color w:val="1C2A4B"/>
        </w:rPr>
        <w:t>business people who want fast solutions that quickly</w:t>
      </w:r>
      <w:r>
        <w:rPr>
          <w:rFonts w:ascii="Agency FB" w:hAnsi="Agency FB" w:cs="HelveticaNeueLTStd-Roman"/>
          <w:color w:val="1C2A4B"/>
        </w:rPr>
        <w:t xml:space="preserve"> </w:t>
      </w:r>
      <w:r w:rsidRPr="00613B3B">
        <w:rPr>
          <w:rFonts w:ascii="Agency FB" w:hAnsi="Agency FB" w:cs="HelveticaNeueLTStd-Roman"/>
          <w:color w:val="1C2A4B"/>
        </w:rPr>
        <w:t>generate a return on investment.</w:t>
      </w:r>
    </w:p>
    <w:p w:rsidR="002A4DF2" w:rsidRDefault="002A4DF2" w:rsidP="00613B3B">
      <w:pPr>
        <w:pStyle w:val="ListParagraph"/>
        <w:autoSpaceDE w:val="0"/>
        <w:autoSpaceDN w:val="0"/>
        <w:adjustRightInd w:val="0"/>
        <w:spacing w:after="0" w:line="240" w:lineRule="auto"/>
        <w:jc w:val="both"/>
        <w:rPr>
          <w:rFonts w:ascii="Agency FB" w:hAnsi="Agency FB" w:cs="HelveticaNeueLTStd-Roman"/>
          <w:color w:val="1C2A4B"/>
        </w:rPr>
      </w:pPr>
    </w:p>
    <w:p w:rsidR="002A4DF2" w:rsidRPr="00D1307F" w:rsidRDefault="002A4DF2" w:rsidP="002A4DF2">
      <w:pPr>
        <w:pStyle w:val="Title"/>
        <w:rPr>
          <w:rFonts w:ascii="Agency FB" w:hAnsi="Agency FB"/>
        </w:rPr>
      </w:pPr>
      <w:r w:rsidRPr="00D1307F">
        <w:rPr>
          <w:rFonts w:ascii="Agency FB" w:hAnsi="Agency FB"/>
        </w:rPr>
        <w:t>More competitiveness</w:t>
      </w:r>
    </w:p>
    <w:p w:rsidR="002A4DF2" w:rsidRPr="00A03B02" w:rsidRDefault="002A4DF2" w:rsidP="002A4DF2">
      <w:pPr>
        <w:autoSpaceDE w:val="0"/>
        <w:autoSpaceDN w:val="0"/>
        <w:adjustRightInd w:val="0"/>
        <w:spacing w:after="0" w:line="240" w:lineRule="auto"/>
        <w:rPr>
          <w:rFonts w:ascii="Agency FB" w:hAnsi="Agency FB" w:cs="HelveticaNeueLTStd-Bd"/>
          <w:color w:val="0098CB"/>
          <w:szCs w:val="18"/>
        </w:rPr>
      </w:pPr>
      <w:r w:rsidRPr="00A03B02">
        <w:rPr>
          <w:rFonts w:ascii="Agency FB" w:hAnsi="Agency FB" w:cs="HelveticaNeueLTStd-Bd"/>
          <w:color w:val="0098CB"/>
          <w:szCs w:val="18"/>
        </w:rPr>
        <w:t>Capgemini enhances its services</w:t>
      </w:r>
    </w:p>
    <w:p w:rsidR="002A4DF2" w:rsidRDefault="002A4DF2" w:rsidP="00A03B02">
      <w:pPr>
        <w:pStyle w:val="ListParagraph"/>
        <w:autoSpaceDE w:val="0"/>
        <w:autoSpaceDN w:val="0"/>
        <w:adjustRightInd w:val="0"/>
        <w:spacing w:after="0" w:line="240" w:lineRule="auto"/>
        <w:jc w:val="both"/>
        <w:rPr>
          <w:rFonts w:ascii="Agency FB" w:hAnsi="Agency FB" w:cs="HelveticaNeueLTStd-Roman"/>
          <w:color w:val="1C2A4B"/>
        </w:rPr>
      </w:pPr>
      <w:r w:rsidRPr="00A03B02">
        <w:rPr>
          <w:rFonts w:ascii="Agency FB" w:hAnsi="Agency FB" w:cs="HelveticaNeueLTStd-Roman"/>
          <w:color w:val="1C2A4B"/>
        </w:rPr>
        <w:t xml:space="preserve">The Group Competitiveness department was launched in January 2016 to act as an integration layer ensuring seamless and efficient delivery </w:t>
      </w:r>
      <w:r w:rsidR="00CD7DA2" w:rsidRPr="00A03B02">
        <w:rPr>
          <w:rFonts w:ascii="Agency FB" w:hAnsi="Agency FB" w:cs="HelveticaNeueLTStd-Roman"/>
          <w:color w:val="1C2A4B"/>
        </w:rPr>
        <w:t>across Capgemini</w:t>
      </w:r>
      <w:r w:rsidRPr="00A03B02">
        <w:rPr>
          <w:rFonts w:ascii="Agency FB" w:hAnsi="Agency FB" w:cs="HelveticaNeueLTStd-Roman"/>
          <w:color w:val="1C2A4B"/>
        </w:rPr>
        <w:t xml:space="preserve">. Supported by three functions—delivery, industrialization, and procurement—the new department maximizes the level of competitiveness in three strategic areas: Resource Management to optimize the management of resources around the world, ensuring that the right resources are available at the right time and the right price. Strategic Sourcing to harness the global procurement power of the Group, both in terms of spending </w:t>
      </w:r>
      <w:r w:rsidR="00CD7DA2" w:rsidRPr="00A03B02">
        <w:rPr>
          <w:rFonts w:ascii="Agency FB" w:hAnsi="Agency FB" w:cs="HelveticaNeueLTStd-Roman"/>
          <w:color w:val="1C2A4B"/>
        </w:rPr>
        <w:t>and specifications</w:t>
      </w:r>
      <w:r w:rsidRPr="00A03B02">
        <w:rPr>
          <w:rFonts w:ascii="Agency FB" w:hAnsi="Agency FB" w:cs="HelveticaNeueLTStd-Roman"/>
          <w:color w:val="1C2A4B"/>
        </w:rPr>
        <w:t xml:space="preserve">. Automation to accelerate the automation of services and solutions—both as an integral part of Capgemini’s own delivery and as </w:t>
      </w:r>
      <w:r w:rsidR="00CD7DA2" w:rsidRPr="00A03B02">
        <w:rPr>
          <w:rFonts w:ascii="Agency FB" w:hAnsi="Agency FB" w:cs="HelveticaNeueLTStd-Roman"/>
          <w:color w:val="1C2A4B"/>
        </w:rPr>
        <w:t>a productivity</w:t>
      </w:r>
      <w:r w:rsidRPr="00A03B02">
        <w:rPr>
          <w:rFonts w:ascii="Agency FB" w:hAnsi="Agency FB" w:cs="HelveticaNeueLTStd-Roman"/>
          <w:color w:val="1C2A4B"/>
        </w:rPr>
        <w:t xml:space="preserve"> offering to clients—the main deployment of which takes the form of Automation Drive.</w:t>
      </w:r>
    </w:p>
    <w:p w:rsidR="00ED1B1B" w:rsidRPr="00D1307F" w:rsidRDefault="00ED1B1B" w:rsidP="00ED1B1B">
      <w:pPr>
        <w:pStyle w:val="Title"/>
        <w:rPr>
          <w:rFonts w:ascii="Agency FB" w:hAnsi="Agency FB"/>
          <w:sz w:val="48"/>
        </w:rPr>
      </w:pPr>
      <w:r w:rsidRPr="00D1307F">
        <w:rPr>
          <w:rFonts w:ascii="Agency FB" w:hAnsi="Agency FB"/>
          <w:sz w:val="48"/>
        </w:rPr>
        <w:t>RANKING</w:t>
      </w:r>
      <w:r w:rsidR="005E08C2" w:rsidRPr="00D1307F">
        <w:rPr>
          <w:rFonts w:ascii="Agency FB" w:hAnsi="Agency FB"/>
          <w:sz w:val="48"/>
        </w:rPr>
        <w:t xml:space="preserve"> WITH COMPETITIVE COMPANIES</w:t>
      </w:r>
    </w:p>
    <w:p w:rsidR="00ED1B1B" w:rsidRPr="005E08C2" w:rsidRDefault="00ED1B1B" w:rsidP="005E08C2">
      <w:pPr>
        <w:pStyle w:val="ListParagraph"/>
        <w:autoSpaceDE w:val="0"/>
        <w:autoSpaceDN w:val="0"/>
        <w:adjustRightInd w:val="0"/>
        <w:spacing w:after="0" w:line="240" w:lineRule="auto"/>
        <w:jc w:val="center"/>
        <w:rPr>
          <w:rFonts w:ascii="Agency FB" w:hAnsi="Agency FB" w:cs="HelveticaNeueLTStd-Roman"/>
          <w:color w:val="1C2A4B"/>
        </w:rPr>
      </w:pPr>
      <w:r>
        <w:rPr>
          <w:rFonts w:ascii="Agency FB" w:hAnsi="Agency FB" w:cs="HelveticaNeueLTStd-Roman"/>
          <w:noProof/>
          <w:color w:val="1C2A4B"/>
        </w:rPr>
        <w:drawing>
          <wp:inline distT="0" distB="0" distL="0" distR="0">
            <wp:extent cx="6460061" cy="2144355"/>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8727388.cms"/>
                    <pic:cNvPicPr/>
                  </pic:nvPicPr>
                  <pic:blipFill>
                    <a:blip r:embed="rId20">
                      <a:extLst>
                        <a:ext uri="{28A0092B-C50C-407E-A947-70E740481C1C}">
                          <a14:useLocalDpi xmlns:a14="http://schemas.microsoft.com/office/drawing/2010/main" val="0"/>
                        </a:ext>
                      </a:extLst>
                    </a:blip>
                    <a:stretch>
                      <a:fillRect/>
                    </a:stretch>
                  </pic:blipFill>
                  <pic:spPr>
                    <a:xfrm>
                      <a:off x="0" y="0"/>
                      <a:ext cx="6618278" cy="2196874"/>
                    </a:xfrm>
                    <a:prstGeom prst="rect">
                      <a:avLst/>
                    </a:prstGeom>
                  </pic:spPr>
                </pic:pic>
              </a:graphicData>
            </a:graphic>
          </wp:inline>
        </w:drawing>
      </w:r>
    </w:p>
    <w:p w:rsidR="009448F1" w:rsidRPr="00D1307F" w:rsidRDefault="009448F1" w:rsidP="009448F1">
      <w:pPr>
        <w:pStyle w:val="Title"/>
        <w:rPr>
          <w:rFonts w:ascii="Agency FB" w:hAnsi="Agency FB"/>
        </w:rPr>
      </w:pPr>
      <w:r w:rsidRPr="00D1307F">
        <w:rPr>
          <w:rFonts w:ascii="Agency FB" w:hAnsi="Agency FB"/>
        </w:rPr>
        <w:lastRenderedPageBreak/>
        <w:t>WHERE DO WE STAND</w:t>
      </w:r>
    </w:p>
    <w:p w:rsidR="009448F1" w:rsidRDefault="009448F1" w:rsidP="009448F1">
      <w:pPr>
        <w:jc w:val="center"/>
      </w:pPr>
      <w:r>
        <w:rPr>
          <w:noProof/>
        </w:rPr>
        <w:drawing>
          <wp:inline distT="0" distB="0" distL="0" distR="0">
            <wp:extent cx="6858000" cy="419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ender_ran.jpg"/>
                    <pic:cNvPicPr/>
                  </pic:nvPicPr>
                  <pic:blipFill>
                    <a:blip r:embed="rId21">
                      <a:extLst>
                        <a:ext uri="{28A0092B-C50C-407E-A947-70E740481C1C}">
                          <a14:useLocalDpi xmlns:a14="http://schemas.microsoft.com/office/drawing/2010/main" val="0"/>
                        </a:ext>
                      </a:extLst>
                    </a:blip>
                    <a:stretch>
                      <a:fillRect/>
                    </a:stretch>
                  </pic:blipFill>
                  <pic:spPr>
                    <a:xfrm>
                      <a:off x="0" y="0"/>
                      <a:ext cx="6858000" cy="4193540"/>
                    </a:xfrm>
                    <a:prstGeom prst="rect">
                      <a:avLst/>
                    </a:prstGeom>
                  </pic:spPr>
                </pic:pic>
              </a:graphicData>
            </a:graphic>
          </wp:inline>
        </w:drawing>
      </w:r>
    </w:p>
    <w:p w:rsidR="009448F1" w:rsidRDefault="009448F1" w:rsidP="009448F1">
      <w:pPr>
        <w:jc w:val="center"/>
      </w:pPr>
    </w:p>
    <w:p w:rsidR="002E2AC2" w:rsidRDefault="002E2AC2" w:rsidP="00B77769">
      <w:pPr>
        <w:pStyle w:val="Title"/>
        <w:rPr>
          <w:rFonts w:ascii="Agency FB" w:hAnsi="Agency FB"/>
        </w:rPr>
      </w:pPr>
    </w:p>
    <w:p w:rsidR="005E4770" w:rsidRDefault="005E4770" w:rsidP="005E4770"/>
    <w:p w:rsidR="005E4770" w:rsidRDefault="005E4770" w:rsidP="005E4770"/>
    <w:p w:rsidR="005E4770" w:rsidRDefault="005E4770" w:rsidP="005E4770"/>
    <w:p w:rsidR="005E4770" w:rsidRDefault="005E4770" w:rsidP="005E4770"/>
    <w:p w:rsidR="005E4770" w:rsidRDefault="005E4770" w:rsidP="005E4770"/>
    <w:p w:rsidR="005E4770" w:rsidRDefault="005E4770" w:rsidP="005E4770"/>
    <w:p w:rsidR="005E4770" w:rsidRDefault="005E4770" w:rsidP="005E4770"/>
    <w:p w:rsidR="005E4770" w:rsidRDefault="005E4770" w:rsidP="005E4770"/>
    <w:p w:rsidR="005E4770" w:rsidRDefault="005E4770" w:rsidP="005E4770"/>
    <w:p w:rsidR="005E4770" w:rsidRPr="005E4770" w:rsidRDefault="005E4770" w:rsidP="005E4770"/>
    <w:p w:rsidR="002E2AC2" w:rsidRDefault="00207CCF" w:rsidP="00AE775C">
      <w:pPr>
        <w:pStyle w:val="Title"/>
        <w:rPr>
          <w:rFonts w:ascii="Agency FB" w:hAnsi="Agency FB"/>
        </w:rPr>
      </w:pPr>
      <w:r>
        <w:rPr>
          <w:rFonts w:ascii="Agency FB" w:hAnsi="Agency FB"/>
        </w:rPr>
        <w:lastRenderedPageBreak/>
        <w:t xml:space="preserve">MAJOR </w:t>
      </w:r>
      <w:r w:rsidR="00293078">
        <w:rPr>
          <w:rFonts w:ascii="Agency FB" w:hAnsi="Agency FB"/>
        </w:rPr>
        <w:t xml:space="preserve">BANKING </w:t>
      </w:r>
      <w:r w:rsidR="00B77769" w:rsidRPr="00D1307F">
        <w:rPr>
          <w:rFonts w:ascii="Agency FB" w:hAnsi="Agency FB"/>
        </w:rPr>
        <w:t>CUST</w:t>
      </w:r>
      <w:r w:rsidR="00AE775C">
        <w:rPr>
          <w:rFonts w:ascii="Agency FB" w:hAnsi="Agency FB"/>
        </w:rPr>
        <w:t>OMERS</w:t>
      </w:r>
      <w:r>
        <w:rPr>
          <w:rFonts w:ascii="Agency FB" w:hAnsi="Agency FB"/>
        </w:rPr>
        <w:t xml:space="preserve"> WITH CAPGEMINI</w:t>
      </w:r>
    </w:p>
    <w:p w:rsidR="00AE775C" w:rsidRDefault="00AE775C" w:rsidP="00AE775C"/>
    <w:p w:rsidR="00AE775C" w:rsidRPr="008F1836" w:rsidRDefault="00AE775C" w:rsidP="00AE775C">
      <w:pPr>
        <w:pStyle w:val="Title"/>
        <w:rPr>
          <w:rFonts w:ascii="Arial Unicode MS" w:eastAsia="Arial Unicode MS" w:hAnsi="Arial Unicode MS" w:cs="Arial Unicode MS"/>
          <w:sz w:val="32"/>
        </w:rPr>
      </w:pPr>
      <w:r w:rsidRPr="008F1836">
        <w:rPr>
          <w:rFonts w:ascii="Arial Unicode MS" w:eastAsia="Arial Unicode MS" w:hAnsi="Arial Unicode MS" w:cs="Arial Unicode MS"/>
          <w:color w:val="4F81BD" w:themeColor="accent1"/>
          <w:spacing w:val="0"/>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BANK OF IRELAND</w:t>
      </w:r>
      <w:r w:rsidRPr="008F1836">
        <w:rPr>
          <w:rFonts w:ascii="Arial Unicode MS" w:eastAsia="Arial Unicode MS" w:hAnsi="Arial Unicode MS" w:cs="Arial Unicode MS"/>
          <w:sz w:val="32"/>
        </w:rPr>
        <w:t xml:space="preserve"> </w:t>
      </w:r>
    </w:p>
    <w:p w:rsidR="00293078" w:rsidRDefault="00293078" w:rsidP="00293078">
      <w:pPr>
        <w:jc w:val="center"/>
      </w:pPr>
      <w:r>
        <w:rPr>
          <w:noProof/>
        </w:rPr>
        <w:drawing>
          <wp:inline distT="0" distB="0" distL="0" distR="0">
            <wp:extent cx="3429000" cy="2159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oi.jpg"/>
                    <pic:cNvPicPr/>
                  </pic:nvPicPr>
                  <pic:blipFill>
                    <a:blip r:embed="rId22">
                      <a:extLst>
                        <a:ext uri="{28A0092B-C50C-407E-A947-70E740481C1C}">
                          <a14:useLocalDpi xmlns:a14="http://schemas.microsoft.com/office/drawing/2010/main" val="0"/>
                        </a:ext>
                      </a:extLst>
                    </a:blip>
                    <a:stretch>
                      <a:fillRect/>
                    </a:stretch>
                  </pic:blipFill>
                  <pic:spPr>
                    <a:xfrm>
                      <a:off x="0" y="0"/>
                      <a:ext cx="3429000" cy="2159000"/>
                    </a:xfrm>
                    <a:prstGeom prst="rect">
                      <a:avLst/>
                    </a:prstGeom>
                  </pic:spPr>
                </pic:pic>
              </a:graphicData>
            </a:graphic>
          </wp:inline>
        </w:drawing>
      </w:r>
    </w:p>
    <w:p w:rsidR="008F1836" w:rsidRPr="00842D64" w:rsidRDefault="00842D64" w:rsidP="00842D64">
      <w:pPr>
        <w:pStyle w:val="Title"/>
        <w:rPr>
          <w:rFonts w:ascii="Arial Unicode MS" w:eastAsia="Arial Unicode MS" w:hAnsi="Arial Unicode MS" w:cs="Arial Unicode MS"/>
          <w:color w:val="4F81BD" w:themeColor="accent1"/>
          <w:spacing w:val="0"/>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42D64">
        <w:rPr>
          <w:rFonts w:ascii="Arial Unicode MS" w:eastAsia="Arial Unicode MS" w:hAnsi="Arial Unicode MS" w:cs="Arial Unicode MS"/>
          <w:color w:val="4F81BD" w:themeColor="accent1"/>
          <w:spacing w:val="0"/>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BARCLAYS BANK</w:t>
      </w:r>
    </w:p>
    <w:p w:rsidR="00CC435C" w:rsidRPr="002E2AC2" w:rsidRDefault="00842D64" w:rsidP="00842D64">
      <w:pPr>
        <w:jc w:val="center"/>
        <w:rPr>
          <w:rFonts w:ascii="Agency FB" w:hAnsi="Agency FB"/>
        </w:rPr>
      </w:pPr>
      <w:r>
        <w:rPr>
          <w:rFonts w:ascii="Agency FB" w:hAnsi="Agency FB"/>
          <w:noProof/>
        </w:rPr>
        <w:drawing>
          <wp:inline distT="0" distB="0" distL="0" distR="0">
            <wp:extent cx="3123211" cy="2144315"/>
            <wp:effectExtent l="0" t="0" r="127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arclays-logo.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34501" cy="2152066"/>
                    </a:xfrm>
                    <a:prstGeom prst="rect">
                      <a:avLst/>
                    </a:prstGeom>
                  </pic:spPr>
                </pic:pic>
              </a:graphicData>
            </a:graphic>
          </wp:inline>
        </w:drawing>
      </w:r>
    </w:p>
    <w:p w:rsidR="00B77769" w:rsidRDefault="00207CCF" w:rsidP="00207CCF">
      <w:pPr>
        <w:pStyle w:val="Title"/>
        <w:rPr>
          <w:rFonts w:ascii="Arial Unicode MS" w:eastAsia="Arial Unicode MS" w:hAnsi="Arial Unicode MS" w:cs="Arial Unicode MS"/>
          <w:color w:val="4F81BD" w:themeColor="accent1"/>
          <w:spacing w:val="0"/>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07CCF">
        <w:rPr>
          <w:rFonts w:ascii="Arial Unicode MS" w:eastAsia="Arial Unicode MS" w:hAnsi="Arial Unicode MS" w:cs="Arial Unicode MS"/>
          <w:color w:val="4F81BD" w:themeColor="accent1"/>
          <w:spacing w:val="0"/>
          <w:sz w:val="3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HSBC</w:t>
      </w:r>
    </w:p>
    <w:p w:rsidR="003A23EF" w:rsidRDefault="00207CCF" w:rsidP="00652D08">
      <w:pPr>
        <w:jc w:val="center"/>
      </w:pPr>
      <w:r>
        <w:rPr>
          <w:noProof/>
        </w:rPr>
        <w:drawing>
          <wp:inline distT="0" distB="0" distL="0" distR="0">
            <wp:extent cx="2820963" cy="238161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sbc.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25413" cy="2385370"/>
                    </a:xfrm>
                    <a:prstGeom prst="rect">
                      <a:avLst/>
                    </a:prstGeom>
                  </pic:spPr>
                </pic:pic>
              </a:graphicData>
            </a:graphic>
          </wp:inline>
        </w:drawing>
      </w:r>
    </w:p>
    <w:p w:rsidR="00652D08" w:rsidRDefault="001C08FD" w:rsidP="001C08FD">
      <w:pPr>
        <w:pStyle w:val="Title"/>
        <w:rPr>
          <w:rFonts w:ascii="Agency FB" w:hAnsi="Agency FB"/>
        </w:rPr>
      </w:pPr>
      <w:r w:rsidRPr="001C08FD">
        <w:rPr>
          <w:rFonts w:ascii="Agency FB" w:hAnsi="Agency FB"/>
        </w:rPr>
        <w:lastRenderedPageBreak/>
        <w:t>COMPANY INFORMATION</w:t>
      </w:r>
    </w:p>
    <w:p w:rsidR="001C08FD" w:rsidRDefault="001C08FD" w:rsidP="001C08FD"/>
    <w:p w:rsidR="001C08FD" w:rsidRPr="001C08FD" w:rsidRDefault="001C08FD" w:rsidP="001C08FD">
      <w:pPr>
        <w:rPr>
          <w:rFonts w:ascii="Agency FB" w:hAnsi="Agency FB"/>
          <w:b/>
          <w:sz w:val="32"/>
        </w:rPr>
      </w:pPr>
      <w:r w:rsidRPr="001C08FD">
        <w:rPr>
          <w:rFonts w:ascii="Agency FB" w:hAnsi="Agency FB"/>
          <w:b/>
          <w:sz w:val="32"/>
        </w:rPr>
        <w:t>LEGAL NAME</w:t>
      </w:r>
    </w:p>
    <w:p w:rsidR="001C08FD" w:rsidRPr="00EF6669" w:rsidRDefault="001C08FD"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Capgemini SE, branded as Capgemini</w:t>
      </w:r>
    </w:p>
    <w:p w:rsidR="001C08FD" w:rsidRDefault="001C08FD" w:rsidP="001C08FD">
      <w:pPr>
        <w:rPr>
          <w:rFonts w:ascii="Agency FB" w:hAnsi="Agency FB"/>
          <w:b/>
          <w:sz w:val="32"/>
        </w:rPr>
      </w:pPr>
      <w:r w:rsidRPr="001C08FD">
        <w:rPr>
          <w:rFonts w:ascii="Agency FB" w:hAnsi="Agency FB"/>
          <w:b/>
          <w:sz w:val="32"/>
        </w:rPr>
        <w:t>FORM OF ORGANIZATION</w:t>
      </w:r>
    </w:p>
    <w:p w:rsidR="001C08FD" w:rsidRPr="00EF6669" w:rsidRDefault="004F3823" w:rsidP="00EF6669">
      <w:pPr>
        <w:pStyle w:val="ListParagraph"/>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t>CORPORATE</w:t>
      </w:r>
    </w:p>
    <w:p w:rsidR="001C08FD" w:rsidRPr="001C08FD" w:rsidRDefault="001C08FD" w:rsidP="001C08FD">
      <w:pPr>
        <w:rPr>
          <w:rFonts w:ascii="Agency FB" w:hAnsi="Agency FB"/>
          <w:b/>
          <w:sz w:val="32"/>
        </w:rPr>
      </w:pPr>
      <w:r w:rsidRPr="001C08FD">
        <w:rPr>
          <w:rFonts w:ascii="Agency FB" w:hAnsi="Agency FB"/>
          <w:b/>
          <w:sz w:val="32"/>
        </w:rPr>
        <w:t>INDUSTRY</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rPr>
        <w:t>I</w:t>
      </w:r>
      <w:r w:rsidRPr="001C08FD">
        <w:rPr>
          <w:rFonts w:ascii="Agency FB" w:hAnsi="Agency FB" w:cs="HelveticaNeueLTStd-Roman"/>
          <w:color w:val="1C2A4B"/>
        </w:rPr>
        <w:t>T SERVICES AND IT COUNSULTING AND OUTSOURCING SERVICES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Application Lifecycle Services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Application Outsourcing Services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Capgemini's Business Process Management Solutions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 xml:space="preserve">BUSINESS PROCESS OUTSOURCING </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FINANCE AND ACCOUNTING</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GLOBAL ENGINEERING SERVICES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GREEN IT</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INFRASTRUCTURE SERVICES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INSIGHTS AND DATA</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LOCAL PROFESSIONAL SERVICES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MOBILE SOLUTIONS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PROCUREMENT</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 xml:space="preserve">READY2SERIES </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SERVICE INTEGRATION</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SERVICE MANAGEMENT</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SOCIAL BUSINESS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SUPPLY CHAIN MANAGEMENT</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TESTING SERVICES</w:t>
      </w:r>
    </w:p>
    <w:p w:rsidR="001C08FD" w:rsidRPr="001C08FD" w:rsidRDefault="001C08FD" w:rsidP="001C08FD">
      <w:pPr>
        <w:pStyle w:val="ListParagraph"/>
        <w:autoSpaceDE w:val="0"/>
        <w:autoSpaceDN w:val="0"/>
        <w:adjustRightInd w:val="0"/>
        <w:spacing w:after="0" w:line="240" w:lineRule="auto"/>
        <w:jc w:val="both"/>
        <w:rPr>
          <w:rFonts w:ascii="Agency FB" w:hAnsi="Agency FB" w:cs="HelveticaNeueLTStd-Roman"/>
          <w:color w:val="1C2A4B"/>
        </w:rPr>
      </w:pPr>
      <w:r w:rsidRPr="001C08FD">
        <w:rPr>
          <w:rFonts w:ascii="Agency FB" w:hAnsi="Agency FB" w:cs="HelveticaNeueLTStd-Roman"/>
          <w:color w:val="1C2A4B"/>
        </w:rPr>
        <w:t>WORKFORCE MANAGEMENT</w:t>
      </w:r>
    </w:p>
    <w:p w:rsidR="001C08FD" w:rsidRDefault="00EF6669" w:rsidP="001C08FD">
      <w:pPr>
        <w:rPr>
          <w:rFonts w:ascii="Agency FB" w:hAnsi="Agency FB"/>
          <w:b/>
          <w:sz w:val="32"/>
        </w:rPr>
      </w:pPr>
      <w:r w:rsidRPr="00EF6669">
        <w:rPr>
          <w:rFonts w:ascii="Agency FB" w:hAnsi="Agency FB"/>
          <w:b/>
          <w:sz w:val="32"/>
        </w:rPr>
        <w:t>ACQUISITIONS WITHIN A DECADE</w:t>
      </w:r>
    </w:p>
    <w:p w:rsidR="00EF6669" w:rsidRPr="00EF6669" w:rsidRDefault="00D41EAF" w:rsidP="00EF6669">
      <w:pPr>
        <w:pStyle w:val="ListParagraph"/>
        <w:autoSpaceDE w:val="0"/>
        <w:autoSpaceDN w:val="0"/>
        <w:adjustRightInd w:val="0"/>
        <w:spacing w:after="0" w:line="240" w:lineRule="auto"/>
        <w:jc w:val="both"/>
        <w:rPr>
          <w:rFonts w:ascii="Agency FB" w:hAnsi="Agency FB" w:cs="HelveticaNeueLTStd-Roman"/>
          <w:color w:val="1C2A4B"/>
        </w:rPr>
      </w:pPr>
      <w:hyperlink r:id="rId25" w:tooltip="Kanbay" w:history="1">
        <w:r w:rsidR="00EF6669" w:rsidRPr="00EF6669">
          <w:rPr>
            <w:rFonts w:ascii="Agency FB" w:hAnsi="Agency FB" w:cs="HelveticaNeueLTStd-Roman"/>
            <w:color w:val="1C2A4B"/>
          </w:rPr>
          <w:t>Kanbay</w:t>
        </w:r>
      </w:hyperlink>
      <w:r w:rsidR="00EF6669" w:rsidRPr="00EF6669">
        <w:rPr>
          <w:rFonts w:ascii="Agency FB" w:hAnsi="Agency FB" w:cs="HelveticaNeueLTStd-Roman"/>
          <w:color w:val="1C2A4B"/>
        </w:rPr>
        <w:t> International (2006)</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Software Architects (2007)</w:t>
      </w:r>
      <w:r w:rsidR="00CD7DA2" w:rsidRPr="00EF6669">
        <w:rPr>
          <w:rFonts w:ascii="Agency FB" w:hAnsi="Agency FB" w:cs="HelveticaNeueLTStd-Roman"/>
          <w:color w:val="1C2A4B"/>
        </w:rPr>
        <w:t xml:space="preserve"> </w:t>
      </w:r>
    </w:p>
    <w:p w:rsidR="00EF6669" w:rsidRPr="00EF6669" w:rsidRDefault="00D41EAF" w:rsidP="00EF6669">
      <w:pPr>
        <w:pStyle w:val="ListParagraph"/>
        <w:autoSpaceDE w:val="0"/>
        <w:autoSpaceDN w:val="0"/>
        <w:adjustRightInd w:val="0"/>
        <w:spacing w:after="0" w:line="240" w:lineRule="auto"/>
        <w:jc w:val="both"/>
        <w:rPr>
          <w:rFonts w:ascii="Agency FB" w:hAnsi="Agency FB" w:cs="HelveticaNeueLTStd-Roman"/>
          <w:color w:val="1C2A4B"/>
        </w:rPr>
      </w:pPr>
      <w:hyperlink r:id="rId26" w:tooltip="Maxeda" w:history="1">
        <w:r w:rsidR="00EF6669" w:rsidRPr="00EF6669">
          <w:rPr>
            <w:rFonts w:ascii="Agency FB" w:hAnsi="Agency FB" w:cs="HelveticaNeueLTStd-Roman"/>
            <w:color w:val="1C2A4B"/>
          </w:rPr>
          <w:t>Maxeda</w:t>
        </w:r>
      </w:hyperlink>
      <w:r w:rsidR="00EF6669" w:rsidRPr="00EF6669">
        <w:rPr>
          <w:rFonts w:ascii="Agency FB" w:hAnsi="Agency FB" w:cs="HelveticaNeueLTStd-Roman"/>
          <w:color w:val="1C2A4B"/>
        </w:rPr>
        <w:t> IT Services in the Netherlands (2008)</w:t>
      </w:r>
    </w:p>
    <w:p w:rsidR="00EF6669" w:rsidRPr="00EF6669" w:rsidRDefault="00D41EAF" w:rsidP="00EF6669">
      <w:pPr>
        <w:pStyle w:val="ListParagraph"/>
        <w:autoSpaceDE w:val="0"/>
        <w:autoSpaceDN w:val="0"/>
        <w:adjustRightInd w:val="0"/>
        <w:spacing w:after="0" w:line="240" w:lineRule="auto"/>
        <w:jc w:val="both"/>
        <w:rPr>
          <w:rFonts w:ascii="Agency FB" w:hAnsi="Agency FB" w:cs="HelveticaNeueLTStd-Roman"/>
          <w:color w:val="1C2A4B"/>
        </w:rPr>
      </w:pPr>
      <w:hyperlink r:id="rId27" w:tooltip="Getronics" w:history="1">
        <w:r w:rsidR="00EF6669" w:rsidRPr="00EF6669">
          <w:rPr>
            <w:rFonts w:ascii="Agency FB" w:hAnsi="Agency FB" w:cs="HelveticaNeueLTStd-Roman"/>
            <w:color w:val="1C2A4B"/>
          </w:rPr>
          <w:t>Getronics</w:t>
        </w:r>
      </w:hyperlink>
      <w:r w:rsidR="00EF6669" w:rsidRPr="00EF6669">
        <w:rPr>
          <w:rFonts w:ascii="Agency FB" w:hAnsi="Agency FB" w:cs="HelveticaNeueLTStd-Roman"/>
          <w:color w:val="1C2A4B"/>
        </w:rPr>
        <w:t> PinkRoccade Business Applications Services BV (2008), developers of </w:t>
      </w:r>
      <w:hyperlink r:id="rId28" w:tooltip="Business Information Services Library" w:history="1">
        <w:r w:rsidR="00EF6669" w:rsidRPr="00EF6669">
          <w:rPr>
            <w:rFonts w:ascii="Agency FB" w:hAnsi="Agency FB" w:cs="HelveticaNeueLTStd-Roman"/>
            <w:color w:val="1C2A4B"/>
          </w:rPr>
          <w:t>Business Information Services Library</w:t>
        </w:r>
      </w:hyperlink>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Vizuri Ltd (2008)</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Empire in </w:t>
      </w:r>
      <w:hyperlink r:id="rId29" w:tooltip="Czech Republic" w:history="1">
        <w:r w:rsidRPr="00EF6669">
          <w:rPr>
            <w:rFonts w:ascii="Agency FB" w:hAnsi="Agency FB" w:cs="HelveticaNeueLTStd-Roman"/>
            <w:color w:val="1C2A4B"/>
          </w:rPr>
          <w:t>Czech Republic</w:t>
        </w:r>
      </w:hyperlink>
      <w:r w:rsidRPr="00EF6669">
        <w:rPr>
          <w:rFonts w:ascii="Agency FB" w:hAnsi="Agency FB" w:cs="HelveticaNeueLTStd-Roman"/>
          <w:color w:val="1C2A4B"/>
        </w:rPr>
        <w:t> (2009)</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Nu Solutions in </w:t>
      </w:r>
      <w:hyperlink r:id="rId30" w:tooltip="Australia" w:history="1">
        <w:r w:rsidRPr="00EF6669">
          <w:rPr>
            <w:rFonts w:ascii="Agency FB" w:hAnsi="Agency FB" w:cs="HelveticaNeueLTStd-Roman"/>
            <w:color w:val="1C2A4B"/>
          </w:rPr>
          <w:t>Australia</w:t>
        </w:r>
      </w:hyperlink>
      <w:r w:rsidRPr="00EF6669">
        <w:rPr>
          <w:rFonts w:ascii="Agency FB" w:hAnsi="Agency FB" w:cs="HelveticaNeueLTStd-Roman"/>
          <w:color w:val="1C2A4B"/>
        </w:rPr>
        <w:t> (2009)</w:t>
      </w:r>
      <w:r w:rsidR="00CD7DA2" w:rsidRPr="00EF6669">
        <w:rPr>
          <w:rFonts w:ascii="Agency FB" w:hAnsi="Agency FB" w:cs="HelveticaNeueLTStd-Roman"/>
          <w:color w:val="1C2A4B"/>
        </w:rPr>
        <w:t xml:space="preserve"> </w:t>
      </w:r>
    </w:p>
    <w:p w:rsidR="00EF6669" w:rsidRPr="00EF6669" w:rsidRDefault="00D41EAF" w:rsidP="00EF6669">
      <w:pPr>
        <w:pStyle w:val="ListParagraph"/>
        <w:autoSpaceDE w:val="0"/>
        <w:autoSpaceDN w:val="0"/>
        <w:adjustRightInd w:val="0"/>
        <w:spacing w:after="0" w:line="240" w:lineRule="auto"/>
        <w:jc w:val="both"/>
        <w:rPr>
          <w:rFonts w:ascii="Agency FB" w:hAnsi="Agency FB" w:cs="HelveticaNeueLTStd-Roman"/>
          <w:color w:val="1C2A4B"/>
        </w:rPr>
      </w:pPr>
      <w:hyperlink r:id="rId31" w:tooltip="IBX Group AB" w:history="1">
        <w:r w:rsidR="00EF6669" w:rsidRPr="00EF6669">
          <w:rPr>
            <w:rFonts w:ascii="Agency FB" w:hAnsi="Agency FB" w:cs="HelveticaNeueLTStd-Roman"/>
            <w:color w:val="1C2A4B"/>
          </w:rPr>
          <w:t>IBX</w:t>
        </w:r>
      </w:hyperlink>
      <w:r w:rsidR="00EF6669" w:rsidRPr="00EF6669">
        <w:rPr>
          <w:rFonts w:ascii="Agency FB" w:hAnsi="Agency FB" w:cs="HelveticaNeueLTStd-Roman"/>
          <w:color w:val="1C2A4B"/>
        </w:rPr>
        <w:t> in </w:t>
      </w:r>
      <w:hyperlink r:id="rId32" w:tooltip="Sweden" w:history="1">
        <w:r w:rsidR="00EF6669" w:rsidRPr="00EF6669">
          <w:rPr>
            <w:rFonts w:ascii="Agency FB" w:hAnsi="Agency FB" w:cs="HelveticaNeueLTStd-Roman"/>
            <w:color w:val="1C2A4B"/>
          </w:rPr>
          <w:t>Sweden</w:t>
        </w:r>
      </w:hyperlink>
      <w:r w:rsidR="00EF6669" w:rsidRPr="00EF6669">
        <w:rPr>
          <w:rFonts w:ascii="Agency FB" w:hAnsi="Agency FB" w:cs="HelveticaNeueLTStd-Roman"/>
          <w:color w:val="1C2A4B"/>
        </w:rPr>
        <w:t> (2010)</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Strategic Systems Solutions Ltd in the </w:t>
      </w:r>
      <w:hyperlink r:id="rId33" w:tooltip="UK" w:history="1">
        <w:r w:rsidRPr="00EF6669">
          <w:rPr>
            <w:rFonts w:ascii="Agency FB" w:hAnsi="Agency FB" w:cs="HelveticaNeueLTStd-Roman"/>
            <w:color w:val="1C2A4B"/>
          </w:rPr>
          <w:t>UK</w:t>
        </w:r>
      </w:hyperlink>
      <w:r w:rsidRPr="00EF6669">
        <w:rPr>
          <w:rFonts w:ascii="Agency FB" w:hAnsi="Agency FB" w:cs="HelveticaNeueLTStd-Roman"/>
          <w:color w:val="1C2A4B"/>
        </w:rPr>
        <w:t> (2010), KSAak</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CPM Braxis [Brazil] (2010)</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Thesys Technologies (India) (2010)</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CS Consulting GmbH (2010)</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AIVE Group in </w:t>
      </w:r>
      <w:hyperlink r:id="rId34" w:tooltip="Italy" w:history="1">
        <w:r w:rsidRPr="00EF6669">
          <w:rPr>
            <w:rFonts w:ascii="Agency FB" w:hAnsi="Agency FB" w:cs="HelveticaNeueLTStd-Roman"/>
            <w:color w:val="1C2A4B"/>
          </w:rPr>
          <w:t>Italy</w:t>
        </w:r>
      </w:hyperlink>
      <w:r w:rsidRPr="00EF6669">
        <w:rPr>
          <w:rFonts w:ascii="Agency FB" w:hAnsi="Agency FB" w:cs="HelveticaNeueLTStd-Roman"/>
          <w:color w:val="1C2A4B"/>
        </w:rPr>
        <w:t> (2011)</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Minneapolis-based BI Consulting Group (BICG)(2011)</w:t>
      </w:r>
      <w:hyperlink r:id="rId35" w:anchor="cite_note-57" w:history="1">
        <w:r w:rsidRPr="00EF6669">
          <w:rPr>
            <w:rFonts w:ascii="Agency FB" w:hAnsi="Agency FB" w:cs="HelveticaNeueLTStd-Roman"/>
            <w:color w:val="1C2A4B"/>
          </w:rPr>
          <w:t>[57]</w:t>
        </w:r>
      </w:hyperlink>
    </w:p>
    <w:p w:rsidR="00CD7DA2" w:rsidRPr="00CD7DA2" w:rsidRDefault="00EF6669" w:rsidP="00CD7DA2">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Vengroff Williams &amp; Associates (2011)</w:t>
      </w:r>
      <w:r w:rsidR="00CD7DA2" w:rsidRPr="00CD7DA2">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DTWO Solutions (2012) Japan based software and IT Staffing company</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Strategic Systems &amp; Products Corp. (SSP)(2014)</w:t>
      </w:r>
      <w:r w:rsidR="00CD7DA2" w:rsidRPr="00EF6669">
        <w:rPr>
          <w:rFonts w:ascii="Agency FB" w:hAnsi="Agency FB" w:cs="HelveticaNeueLTStd-Roman"/>
          <w:color w:val="1C2A4B"/>
        </w:rPr>
        <w:t xml:space="preserve"> </w:t>
      </w:r>
    </w:p>
    <w:p w:rsidR="00EF6669" w:rsidRPr="00EF6669" w:rsidRDefault="00EF6669" w:rsidP="00EF6669">
      <w:pPr>
        <w:pStyle w:val="ListParagraph"/>
        <w:autoSpaceDE w:val="0"/>
        <w:autoSpaceDN w:val="0"/>
        <w:adjustRightInd w:val="0"/>
        <w:spacing w:after="0" w:line="240" w:lineRule="auto"/>
        <w:jc w:val="both"/>
        <w:rPr>
          <w:rFonts w:ascii="Agency FB" w:hAnsi="Agency FB" w:cs="HelveticaNeueLTStd-Roman"/>
          <w:color w:val="1C2A4B"/>
        </w:rPr>
      </w:pPr>
      <w:r w:rsidRPr="00EF6669">
        <w:rPr>
          <w:rFonts w:ascii="Agency FB" w:hAnsi="Agency FB" w:cs="HelveticaNeueLTStd-Roman"/>
          <w:color w:val="1C2A4B"/>
        </w:rPr>
        <w:t>IGATE (2015)</w:t>
      </w:r>
      <w:r w:rsidR="00CD7DA2" w:rsidRPr="00EF6669">
        <w:rPr>
          <w:rFonts w:ascii="Agency FB" w:hAnsi="Agency FB" w:cs="HelveticaNeueLTStd-Roman"/>
          <w:color w:val="1C2A4B"/>
        </w:rPr>
        <w:t xml:space="preserve"> </w:t>
      </w:r>
    </w:p>
    <w:p w:rsidR="00EF6669" w:rsidRDefault="00CD7DA2" w:rsidP="00EF6669">
      <w:pPr>
        <w:pStyle w:val="ListParagraph"/>
        <w:autoSpaceDE w:val="0"/>
        <w:autoSpaceDN w:val="0"/>
        <w:adjustRightInd w:val="0"/>
        <w:spacing w:after="0" w:line="240" w:lineRule="auto"/>
        <w:jc w:val="both"/>
        <w:rPr>
          <w:rFonts w:ascii="Agency FB" w:hAnsi="Agency FB" w:cs="HelveticaNeueLTStd-Roman"/>
          <w:color w:val="1C2A4B"/>
        </w:rPr>
      </w:pPr>
      <w:r>
        <w:rPr>
          <w:rFonts w:ascii="Agency FB" w:hAnsi="Agency FB" w:cs="HelveticaNeueLTStd-Roman"/>
          <w:color w:val="1C2A4B"/>
        </w:rPr>
        <w:lastRenderedPageBreak/>
        <w:t xml:space="preserve">TCube Solutions (2017) </w:t>
      </w:r>
    </w:p>
    <w:p w:rsidR="00CD7DA2" w:rsidRDefault="00CD7DA2" w:rsidP="00EF6669">
      <w:pPr>
        <w:pStyle w:val="ListParagraph"/>
        <w:autoSpaceDE w:val="0"/>
        <w:autoSpaceDN w:val="0"/>
        <w:adjustRightInd w:val="0"/>
        <w:spacing w:after="0" w:line="240" w:lineRule="auto"/>
        <w:jc w:val="both"/>
        <w:rPr>
          <w:rFonts w:ascii="Agency FB" w:hAnsi="Agency FB" w:cs="HelveticaNeueLTStd-Roman"/>
          <w:color w:val="1C2A4B"/>
        </w:rPr>
      </w:pPr>
    </w:p>
    <w:p w:rsidR="00EF6669" w:rsidRDefault="00CD7DA2" w:rsidP="001C08FD">
      <w:pPr>
        <w:rPr>
          <w:rFonts w:ascii="Agency FB" w:hAnsi="Agency FB"/>
          <w:b/>
          <w:sz w:val="32"/>
        </w:rPr>
      </w:pPr>
      <w:r>
        <w:rPr>
          <w:rFonts w:ascii="Agency FB" w:hAnsi="Agency FB"/>
          <w:b/>
          <w:sz w:val="32"/>
        </w:rPr>
        <w:t>AWARDS</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2015</w:t>
      </w:r>
    </w:p>
    <w:p w:rsid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Capgemini won the SAP North America Partner Excellence Award 2015 for SAP Platform Solutions.</w:t>
      </w:r>
      <w:r>
        <w:rPr>
          <w:rFonts w:ascii="Agency FB" w:hAnsi="Agency FB" w:cs="HelveticaNeueLTStd-Roman"/>
          <w:color w:val="1C2A4B"/>
        </w:rPr>
        <w:t xml:space="preserve">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2014</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was named as a 2014 World’s Most Ethical Company by the Ethisphere Institute for the 2nd Year.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was named a leader among Global SAP services providers by Forrester.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was positioned as a leader in Global F&amp;A BPO Magic Quadrant by Gartner.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was positioned as a Leader in Software Testing Services by NelsonHall.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Group was positioned in the “Leaders” Quadrant in Gartner’s Magic Quadrant for Application Testing Services 2014.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was named a 'Leader’ amongst Global Infrastructure Outsourcing Providers in an independent report by Forrester Research, Inc.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was positioned in “Leaders” Quadrant in Gartner’s Magic Quadrant for SAP Application Management Service Providers, Worldwide. </w:t>
      </w:r>
    </w:p>
    <w:p w:rsidR="00CD7DA2" w:rsidRP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was positioned in “Leaders” Quadrant in Gartner’s Magic Quadrant for SAP Implementation Service Providers, Worldwide. </w:t>
      </w:r>
    </w:p>
    <w:p w:rsidR="00CD7DA2" w:rsidRDefault="00CD7DA2" w:rsidP="00CD7DA2">
      <w:pPr>
        <w:pStyle w:val="ListParagraph"/>
        <w:autoSpaceDE w:val="0"/>
        <w:autoSpaceDN w:val="0"/>
        <w:adjustRightInd w:val="0"/>
        <w:spacing w:after="0" w:line="240" w:lineRule="auto"/>
        <w:jc w:val="both"/>
        <w:rPr>
          <w:rFonts w:ascii="Agency FB" w:hAnsi="Agency FB" w:cs="HelveticaNeueLTStd-Roman"/>
          <w:color w:val="1C2A4B"/>
        </w:rPr>
      </w:pPr>
      <w:r w:rsidRPr="00CD7DA2">
        <w:rPr>
          <w:rFonts w:ascii="Agency FB" w:hAnsi="Agency FB" w:cs="HelveticaNeueLTStd-Roman"/>
          <w:color w:val="1C2A4B"/>
        </w:rPr>
        <w:t xml:space="preserve">Capgemini Consulting has been recognized by Source1 for the consistently high quality of </w:t>
      </w:r>
      <w:r w:rsidR="0086254B">
        <w:rPr>
          <w:rFonts w:ascii="Agency FB" w:hAnsi="Agency FB" w:cs="HelveticaNeueLTStd-Roman"/>
          <w:color w:val="1C2A4B"/>
        </w:rPr>
        <w:t>its thought leadership content.</w:t>
      </w:r>
    </w:p>
    <w:p w:rsidR="0086254B" w:rsidRDefault="0086254B" w:rsidP="00CD7DA2">
      <w:pPr>
        <w:pStyle w:val="ListParagraph"/>
        <w:autoSpaceDE w:val="0"/>
        <w:autoSpaceDN w:val="0"/>
        <w:adjustRightInd w:val="0"/>
        <w:spacing w:after="0" w:line="240" w:lineRule="auto"/>
        <w:jc w:val="both"/>
        <w:rPr>
          <w:rFonts w:ascii="Agency FB" w:hAnsi="Agency FB" w:cs="HelveticaNeueLTStd-Roman"/>
          <w:color w:val="1C2A4B"/>
        </w:rPr>
      </w:pPr>
    </w:p>
    <w:p w:rsidR="002D0605" w:rsidRDefault="002D0605" w:rsidP="00CD7DA2">
      <w:pPr>
        <w:pStyle w:val="ListParagraph"/>
        <w:autoSpaceDE w:val="0"/>
        <w:autoSpaceDN w:val="0"/>
        <w:adjustRightInd w:val="0"/>
        <w:spacing w:after="0" w:line="240" w:lineRule="auto"/>
        <w:jc w:val="both"/>
        <w:rPr>
          <w:rFonts w:ascii="Agency FB" w:hAnsi="Agency FB" w:cs="HelveticaNeueLTStd-Roman"/>
          <w:color w:val="1C2A4B"/>
        </w:rPr>
      </w:pPr>
    </w:p>
    <w:p w:rsidR="002D0605" w:rsidRDefault="002D0605" w:rsidP="002D0605">
      <w:pPr>
        <w:rPr>
          <w:rFonts w:ascii="Agency FB" w:hAnsi="Agency FB"/>
          <w:b/>
          <w:sz w:val="32"/>
        </w:rPr>
      </w:pPr>
      <w:r w:rsidRPr="002D0605">
        <w:rPr>
          <w:rFonts w:ascii="Agency FB" w:hAnsi="Agency FB"/>
          <w:b/>
          <w:sz w:val="32"/>
        </w:rPr>
        <w:t>FINANCIAL OVERVIEW</w:t>
      </w:r>
    </w:p>
    <w:p w:rsidR="002D0605" w:rsidRDefault="002D0605" w:rsidP="002D0605">
      <w:pPr>
        <w:jc w:val="center"/>
        <w:rPr>
          <w:rFonts w:ascii="Agency FB" w:hAnsi="Agency FB"/>
          <w:b/>
          <w:sz w:val="32"/>
        </w:rPr>
      </w:pPr>
      <w:r>
        <w:rPr>
          <w:noProof/>
        </w:rPr>
        <w:drawing>
          <wp:inline distT="0" distB="0" distL="0" distR="0" wp14:anchorId="5F0648B0" wp14:editId="31D74D30">
            <wp:extent cx="6858000" cy="22472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858000" cy="2247265"/>
                    </a:xfrm>
                    <a:prstGeom prst="rect">
                      <a:avLst/>
                    </a:prstGeom>
                  </pic:spPr>
                </pic:pic>
              </a:graphicData>
            </a:graphic>
          </wp:inline>
        </w:drawing>
      </w:r>
    </w:p>
    <w:p w:rsidR="00D41EAF" w:rsidRDefault="00D41EAF" w:rsidP="002D0605">
      <w:pPr>
        <w:jc w:val="center"/>
        <w:rPr>
          <w:rFonts w:ascii="Agency FB" w:hAnsi="Agency FB"/>
          <w:b/>
          <w:sz w:val="32"/>
        </w:rPr>
      </w:pPr>
    </w:p>
    <w:p w:rsidR="00D41EAF" w:rsidRDefault="00D41EAF" w:rsidP="002D0605">
      <w:pPr>
        <w:jc w:val="center"/>
        <w:rPr>
          <w:rFonts w:ascii="Agency FB" w:hAnsi="Agency FB"/>
          <w:b/>
          <w:sz w:val="32"/>
        </w:rPr>
      </w:pPr>
    </w:p>
    <w:p w:rsidR="00D41EAF" w:rsidRDefault="00D41EAF" w:rsidP="002D0605">
      <w:pPr>
        <w:jc w:val="center"/>
        <w:rPr>
          <w:rFonts w:ascii="Agency FB" w:hAnsi="Agency FB"/>
          <w:b/>
          <w:sz w:val="32"/>
        </w:rPr>
      </w:pPr>
    </w:p>
    <w:p w:rsidR="00D41EAF" w:rsidRDefault="00D41EAF" w:rsidP="002D0605">
      <w:pPr>
        <w:jc w:val="center"/>
        <w:rPr>
          <w:rFonts w:ascii="Agency FB" w:hAnsi="Agency FB"/>
          <w:b/>
          <w:sz w:val="32"/>
        </w:rPr>
      </w:pPr>
    </w:p>
    <w:p w:rsidR="00D41EAF" w:rsidRDefault="00D41EAF" w:rsidP="002D0605">
      <w:pPr>
        <w:jc w:val="center"/>
        <w:rPr>
          <w:rFonts w:ascii="Agency FB" w:hAnsi="Agency FB"/>
          <w:b/>
          <w:sz w:val="32"/>
        </w:rPr>
      </w:pPr>
    </w:p>
    <w:p w:rsidR="00D41EAF" w:rsidRDefault="00D41EAF" w:rsidP="002D0605">
      <w:pPr>
        <w:jc w:val="center"/>
        <w:rPr>
          <w:rFonts w:ascii="Agency FB" w:hAnsi="Agency FB"/>
          <w:b/>
          <w:sz w:val="32"/>
        </w:rPr>
      </w:pPr>
    </w:p>
    <w:p w:rsidR="00D41EAF" w:rsidRDefault="00D41EAF" w:rsidP="002D0605">
      <w:pPr>
        <w:jc w:val="center"/>
        <w:rPr>
          <w:rFonts w:ascii="Agency FB" w:hAnsi="Agency FB"/>
          <w:b/>
          <w:sz w:val="32"/>
        </w:rPr>
      </w:pPr>
    </w:p>
    <w:p w:rsidR="00D41EAF" w:rsidRDefault="00D41EAF" w:rsidP="002D0605">
      <w:pPr>
        <w:jc w:val="center"/>
        <w:rPr>
          <w:rFonts w:ascii="Agency FB" w:hAnsi="Agency FB"/>
          <w:b/>
          <w:sz w:val="32"/>
        </w:rPr>
      </w:pPr>
    </w:p>
    <w:p w:rsidR="002D0605" w:rsidRDefault="002D0605" w:rsidP="002D0605">
      <w:pPr>
        <w:jc w:val="center"/>
        <w:rPr>
          <w:rFonts w:ascii="Agency FB" w:hAnsi="Agency FB"/>
          <w:b/>
          <w:sz w:val="32"/>
        </w:rPr>
      </w:pPr>
      <w:bookmarkStart w:id="0" w:name="_GoBack"/>
      <w:bookmarkEnd w:id="0"/>
      <w:r>
        <w:rPr>
          <w:rFonts w:ascii="Agency FB" w:hAnsi="Agency FB"/>
          <w:b/>
          <w:sz w:val="32"/>
        </w:rPr>
        <w:lastRenderedPageBreak/>
        <w:t>5 YEARS COMPANY GROWTH</w:t>
      </w:r>
    </w:p>
    <w:p w:rsidR="002D0605" w:rsidRDefault="002D0605" w:rsidP="002D0605">
      <w:pPr>
        <w:jc w:val="center"/>
        <w:rPr>
          <w:rFonts w:ascii="Agency FB" w:hAnsi="Agency FB"/>
          <w:b/>
          <w:sz w:val="32"/>
        </w:rPr>
      </w:pPr>
      <w:r>
        <w:rPr>
          <w:noProof/>
        </w:rPr>
        <w:drawing>
          <wp:inline distT="0" distB="0" distL="0" distR="0" wp14:anchorId="3B8E7333" wp14:editId="3AA00DC1">
            <wp:extent cx="6858000" cy="4205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4205605"/>
                    </a:xfrm>
                    <a:prstGeom prst="rect">
                      <a:avLst/>
                    </a:prstGeom>
                  </pic:spPr>
                </pic:pic>
              </a:graphicData>
            </a:graphic>
          </wp:inline>
        </w:drawing>
      </w:r>
    </w:p>
    <w:p w:rsidR="002D0605" w:rsidRDefault="002D0605" w:rsidP="002D0605">
      <w:pPr>
        <w:jc w:val="center"/>
        <w:rPr>
          <w:rFonts w:ascii="Agency FB" w:hAnsi="Agency FB"/>
          <w:b/>
          <w:sz w:val="32"/>
        </w:rPr>
      </w:pPr>
      <w:r>
        <w:rPr>
          <w:noProof/>
        </w:rPr>
        <w:drawing>
          <wp:inline distT="0" distB="0" distL="0" distR="0" wp14:anchorId="7B468E45" wp14:editId="3D04DE66">
            <wp:extent cx="6800897" cy="951865"/>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998437" cy="979513"/>
                    </a:xfrm>
                    <a:prstGeom prst="rect">
                      <a:avLst/>
                    </a:prstGeom>
                  </pic:spPr>
                </pic:pic>
              </a:graphicData>
            </a:graphic>
          </wp:inline>
        </w:drawing>
      </w:r>
    </w:p>
    <w:p w:rsidR="002D0605" w:rsidRDefault="002D0605" w:rsidP="002D0605">
      <w:pPr>
        <w:jc w:val="center"/>
        <w:rPr>
          <w:rFonts w:ascii="Agency FB" w:hAnsi="Agency FB"/>
          <w:b/>
          <w:sz w:val="32"/>
        </w:rPr>
      </w:pPr>
      <w:r>
        <w:rPr>
          <w:noProof/>
        </w:rPr>
        <w:drawing>
          <wp:inline distT="0" distB="0" distL="0" distR="0" wp14:anchorId="3F45E6F7" wp14:editId="39A7A2BA">
            <wp:extent cx="6858000" cy="24612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858000" cy="2461260"/>
                    </a:xfrm>
                    <a:prstGeom prst="rect">
                      <a:avLst/>
                    </a:prstGeom>
                  </pic:spPr>
                </pic:pic>
              </a:graphicData>
            </a:graphic>
          </wp:inline>
        </w:drawing>
      </w:r>
    </w:p>
    <w:p w:rsidR="002D0605" w:rsidRDefault="002D0605" w:rsidP="002D0605">
      <w:pPr>
        <w:jc w:val="center"/>
        <w:rPr>
          <w:rFonts w:ascii="Agency FB" w:hAnsi="Agency FB"/>
          <w:b/>
          <w:sz w:val="32"/>
        </w:rPr>
      </w:pPr>
      <w:r>
        <w:rPr>
          <w:noProof/>
        </w:rPr>
        <w:lastRenderedPageBreak/>
        <w:drawing>
          <wp:inline distT="0" distB="0" distL="0" distR="0" wp14:anchorId="75D7D171" wp14:editId="385B9A18">
            <wp:extent cx="6858000" cy="30353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858000" cy="3035300"/>
                    </a:xfrm>
                    <a:prstGeom prst="rect">
                      <a:avLst/>
                    </a:prstGeom>
                  </pic:spPr>
                </pic:pic>
              </a:graphicData>
            </a:graphic>
          </wp:inline>
        </w:drawing>
      </w:r>
    </w:p>
    <w:p w:rsidR="002D0605" w:rsidRDefault="002D0605" w:rsidP="002D0605">
      <w:pPr>
        <w:jc w:val="center"/>
        <w:rPr>
          <w:rFonts w:ascii="Agency FB" w:hAnsi="Agency FB"/>
          <w:b/>
          <w:sz w:val="32"/>
        </w:rPr>
      </w:pPr>
      <w:r>
        <w:rPr>
          <w:noProof/>
        </w:rPr>
        <w:drawing>
          <wp:inline distT="0" distB="0" distL="0" distR="0" wp14:anchorId="277F45EA" wp14:editId="7C8054E6">
            <wp:extent cx="6858000" cy="24923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858000" cy="2492375"/>
                    </a:xfrm>
                    <a:prstGeom prst="rect">
                      <a:avLst/>
                    </a:prstGeom>
                  </pic:spPr>
                </pic:pic>
              </a:graphicData>
            </a:graphic>
          </wp:inline>
        </w:drawing>
      </w:r>
    </w:p>
    <w:p w:rsidR="002D0605" w:rsidRDefault="002D0605" w:rsidP="002D0605">
      <w:pPr>
        <w:jc w:val="center"/>
        <w:rPr>
          <w:rFonts w:ascii="Agency FB" w:hAnsi="Agency FB"/>
          <w:b/>
          <w:sz w:val="32"/>
        </w:rPr>
      </w:pPr>
      <w:r>
        <w:rPr>
          <w:noProof/>
        </w:rPr>
        <w:drawing>
          <wp:inline distT="0" distB="0" distL="0" distR="0" wp14:anchorId="55AC6E11" wp14:editId="609D613E">
            <wp:extent cx="6858000" cy="174879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0" cy="1748790"/>
                    </a:xfrm>
                    <a:prstGeom prst="rect">
                      <a:avLst/>
                    </a:prstGeom>
                  </pic:spPr>
                </pic:pic>
              </a:graphicData>
            </a:graphic>
          </wp:inline>
        </w:drawing>
      </w:r>
    </w:p>
    <w:p w:rsidR="002D0605" w:rsidRDefault="002D0605" w:rsidP="002D0605">
      <w:pPr>
        <w:jc w:val="center"/>
        <w:rPr>
          <w:rFonts w:ascii="Agency FB" w:hAnsi="Agency FB"/>
          <w:b/>
          <w:sz w:val="32"/>
        </w:rPr>
      </w:pPr>
      <w:r>
        <w:rPr>
          <w:noProof/>
        </w:rPr>
        <w:lastRenderedPageBreak/>
        <w:drawing>
          <wp:inline distT="0" distB="0" distL="0" distR="0" wp14:anchorId="33C9BF2D" wp14:editId="50E436F7">
            <wp:extent cx="6858000" cy="26847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0" cy="2684780"/>
                    </a:xfrm>
                    <a:prstGeom prst="rect">
                      <a:avLst/>
                    </a:prstGeom>
                  </pic:spPr>
                </pic:pic>
              </a:graphicData>
            </a:graphic>
          </wp:inline>
        </w:drawing>
      </w:r>
    </w:p>
    <w:p w:rsidR="002D0605" w:rsidRDefault="002D0605" w:rsidP="002D0605">
      <w:pPr>
        <w:jc w:val="center"/>
        <w:rPr>
          <w:rFonts w:ascii="Agency FB" w:hAnsi="Agency FB"/>
          <w:b/>
          <w:sz w:val="32"/>
        </w:rPr>
      </w:pPr>
      <w:r>
        <w:rPr>
          <w:noProof/>
        </w:rPr>
        <w:drawing>
          <wp:inline distT="0" distB="0" distL="0" distR="0" wp14:anchorId="4A071AC7" wp14:editId="73980528">
            <wp:extent cx="6858000" cy="19177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0" cy="1917700"/>
                    </a:xfrm>
                    <a:prstGeom prst="rect">
                      <a:avLst/>
                    </a:prstGeom>
                  </pic:spPr>
                </pic:pic>
              </a:graphicData>
            </a:graphic>
          </wp:inline>
        </w:drawing>
      </w:r>
    </w:p>
    <w:p w:rsidR="002D0605" w:rsidRDefault="002D0605" w:rsidP="002D0605">
      <w:pPr>
        <w:jc w:val="center"/>
        <w:rPr>
          <w:rFonts w:ascii="Agency FB" w:hAnsi="Agency FB"/>
          <w:b/>
          <w:sz w:val="32"/>
        </w:rPr>
      </w:pPr>
      <w:r>
        <w:rPr>
          <w:noProof/>
        </w:rPr>
        <w:drawing>
          <wp:inline distT="0" distB="0" distL="0" distR="0" wp14:anchorId="4DE183D3" wp14:editId="5BD98E39">
            <wp:extent cx="6858000" cy="26193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2619375"/>
                    </a:xfrm>
                    <a:prstGeom prst="rect">
                      <a:avLst/>
                    </a:prstGeom>
                  </pic:spPr>
                </pic:pic>
              </a:graphicData>
            </a:graphic>
          </wp:inline>
        </w:drawing>
      </w:r>
    </w:p>
    <w:p w:rsidR="002D0605" w:rsidRDefault="002D0605" w:rsidP="002D0605">
      <w:pPr>
        <w:jc w:val="center"/>
        <w:rPr>
          <w:rFonts w:ascii="Agency FB" w:hAnsi="Agency FB"/>
          <w:b/>
          <w:sz w:val="32"/>
        </w:rPr>
      </w:pPr>
      <w:r>
        <w:rPr>
          <w:noProof/>
        </w:rPr>
        <w:drawing>
          <wp:inline distT="0" distB="0" distL="0" distR="0" wp14:anchorId="0C1F6C1E" wp14:editId="77637EF7">
            <wp:extent cx="6858000" cy="14135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858000" cy="1413510"/>
                    </a:xfrm>
                    <a:prstGeom prst="rect">
                      <a:avLst/>
                    </a:prstGeom>
                  </pic:spPr>
                </pic:pic>
              </a:graphicData>
            </a:graphic>
          </wp:inline>
        </w:drawing>
      </w:r>
    </w:p>
    <w:p w:rsidR="002D0605" w:rsidRDefault="002D0605" w:rsidP="002D0605">
      <w:pPr>
        <w:jc w:val="center"/>
        <w:rPr>
          <w:rFonts w:ascii="Agency FB" w:hAnsi="Agency FB"/>
          <w:b/>
          <w:sz w:val="32"/>
        </w:rPr>
      </w:pPr>
      <w:r>
        <w:rPr>
          <w:noProof/>
        </w:rPr>
        <w:lastRenderedPageBreak/>
        <w:drawing>
          <wp:inline distT="0" distB="0" distL="0" distR="0" wp14:anchorId="6F322808" wp14:editId="091438AC">
            <wp:extent cx="6858000" cy="445706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858000" cy="4457065"/>
                    </a:xfrm>
                    <a:prstGeom prst="rect">
                      <a:avLst/>
                    </a:prstGeom>
                  </pic:spPr>
                </pic:pic>
              </a:graphicData>
            </a:graphic>
          </wp:inline>
        </w:drawing>
      </w:r>
    </w:p>
    <w:p w:rsidR="00CE0590" w:rsidRDefault="00CE0590" w:rsidP="002D0605">
      <w:pPr>
        <w:jc w:val="center"/>
        <w:rPr>
          <w:rFonts w:ascii="Agency FB" w:hAnsi="Agency FB"/>
          <w:b/>
          <w:sz w:val="32"/>
        </w:rPr>
      </w:pPr>
      <w:r>
        <w:rPr>
          <w:noProof/>
        </w:rPr>
        <w:drawing>
          <wp:inline distT="0" distB="0" distL="0" distR="0" wp14:anchorId="105D4EA6" wp14:editId="3C7F808D">
            <wp:extent cx="6858000" cy="28975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858000" cy="2897505"/>
                    </a:xfrm>
                    <a:prstGeom prst="rect">
                      <a:avLst/>
                    </a:prstGeom>
                  </pic:spPr>
                </pic:pic>
              </a:graphicData>
            </a:graphic>
          </wp:inline>
        </w:drawing>
      </w:r>
    </w:p>
    <w:p w:rsidR="00CE0590" w:rsidRDefault="00CE0590" w:rsidP="002D0605">
      <w:pPr>
        <w:jc w:val="center"/>
        <w:rPr>
          <w:rFonts w:ascii="Agency FB" w:hAnsi="Agency FB"/>
          <w:b/>
          <w:sz w:val="32"/>
        </w:rPr>
      </w:pPr>
      <w:r>
        <w:rPr>
          <w:noProof/>
        </w:rPr>
        <w:lastRenderedPageBreak/>
        <w:drawing>
          <wp:inline distT="0" distB="0" distL="0" distR="0" wp14:anchorId="7EF3E5A3" wp14:editId="4CD5EB6D">
            <wp:extent cx="6858000" cy="21913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858000" cy="2191385"/>
                    </a:xfrm>
                    <a:prstGeom prst="rect">
                      <a:avLst/>
                    </a:prstGeom>
                  </pic:spPr>
                </pic:pic>
              </a:graphicData>
            </a:graphic>
          </wp:inline>
        </w:drawing>
      </w:r>
    </w:p>
    <w:p w:rsidR="00CE0590" w:rsidRDefault="00CE0590" w:rsidP="002D0605">
      <w:pPr>
        <w:jc w:val="center"/>
        <w:rPr>
          <w:rFonts w:ascii="Agency FB" w:hAnsi="Agency FB"/>
          <w:b/>
          <w:sz w:val="32"/>
        </w:rPr>
      </w:pPr>
      <w:r>
        <w:rPr>
          <w:noProof/>
        </w:rPr>
        <w:drawing>
          <wp:inline distT="0" distB="0" distL="0" distR="0" wp14:anchorId="487BEC5C" wp14:editId="62165C46">
            <wp:extent cx="6858000" cy="22948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858000" cy="2294890"/>
                    </a:xfrm>
                    <a:prstGeom prst="rect">
                      <a:avLst/>
                    </a:prstGeom>
                  </pic:spPr>
                </pic:pic>
              </a:graphicData>
            </a:graphic>
          </wp:inline>
        </w:drawing>
      </w:r>
    </w:p>
    <w:p w:rsidR="00CE0590" w:rsidRDefault="00CE0590" w:rsidP="002D0605">
      <w:pPr>
        <w:jc w:val="center"/>
        <w:rPr>
          <w:rFonts w:ascii="Agency FB" w:hAnsi="Agency FB"/>
          <w:b/>
          <w:sz w:val="32"/>
        </w:rPr>
      </w:pPr>
      <w:r>
        <w:rPr>
          <w:noProof/>
        </w:rPr>
        <w:drawing>
          <wp:inline distT="0" distB="0" distL="0" distR="0" wp14:anchorId="25C5077D" wp14:editId="227A699F">
            <wp:extent cx="6858000" cy="23437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858000" cy="2343785"/>
                    </a:xfrm>
                    <a:prstGeom prst="rect">
                      <a:avLst/>
                    </a:prstGeom>
                  </pic:spPr>
                </pic:pic>
              </a:graphicData>
            </a:graphic>
          </wp:inline>
        </w:drawing>
      </w:r>
    </w:p>
    <w:p w:rsidR="00CE0590" w:rsidRDefault="00CE0590" w:rsidP="002D0605">
      <w:pPr>
        <w:jc w:val="center"/>
        <w:rPr>
          <w:rFonts w:ascii="Agency FB" w:hAnsi="Agency FB"/>
          <w:b/>
          <w:sz w:val="32"/>
        </w:rPr>
      </w:pPr>
      <w:r>
        <w:rPr>
          <w:noProof/>
        </w:rPr>
        <w:drawing>
          <wp:inline distT="0" distB="0" distL="0" distR="0" wp14:anchorId="47436FDF" wp14:editId="0FA09CE3">
            <wp:extent cx="6858000" cy="184467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0" cy="1844675"/>
                    </a:xfrm>
                    <a:prstGeom prst="rect">
                      <a:avLst/>
                    </a:prstGeom>
                  </pic:spPr>
                </pic:pic>
              </a:graphicData>
            </a:graphic>
          </wp:inline>
        </w:drawing>
      </w:r>
    </w:p>
    <w:p w:rsidR="00CE0590" w:rsidRDefault="00CE0590" w:rsidP="002D0605">
      <w:pPr>
        <w:jc w:val="center"/>
        <w:rPr>
          <w:rFonts w:ascii="Agency FB" w:hAnsi="Agency FB"/>
          <w:b/>
          <w:sz w:val="32"/>
        </w:rPr>
      </w:pPr>
      <w:r>
        <w:rPr>
          <w:noProof/>
        </w:rPr>
        <w:lastRenderedPageBreak/>
        <w:drawing>
          <wp:inline distT="0" distB="0" distL="0" distR="0" wp14:anchorId="4334D890" wp14:editId="16A7B41D">
            <wp:extent cx="6858000" cy="402717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858000" cy="4027170"/>
                    </a:xfrm>
                    <a:prstGeom prst="rect">
                      <a:avLst/>
                    </a:prstGeom>
                  </pic:spPr>
                </pic:pic>
              </a:graphicData>
            </a:graphic>
          </wp:inline>
        </w:drawing>
      </w:r>
    </w:p>
    <w:p w:rsidR="00BC31A7" w:rsidRDefault="00BC31A7" w:rsidP="00BC31A7">
      <w:pPr>
        <w:jc w:val="center"/>
        <w:rPr>
          <w:rFonts w:ascii="Agency FB" w:hAnsi="Agency FB"/>
          <w:b/>
          <w:sz w:val="32"/>
        </w:rPr>
      </w:pPr>
      <w:r>
        <w:rPr>
          <w:rFonts w:ascii="Agency FB" w:hAnsi="Agency FB"/>
          <w:b/>
          <w:sz w:val="32"/>
        </w:rPr>
        <w:t>PERFORMANCE WITH RESPEC</w:t>
      </w:r>
      <w:r w:rsidR="004F3823">
        <w:rPr>
          <w:rFonts w:ascii="Agency FB" w:hAnsi="Agency FB"/>
          <w:b/>
          <w:sz w:val="32"/>
        </w:rPr>
        <w:t>T TO THE COMPE</w:t>
      </w:r>
      <w:r>
        <w:rPr>
          <w:rFonts w:ascii="Agency FB" w:hAnsi="Agency FB"/>
          <w:b/>
          <w:sz w:val="32"/>
        </w:rPr>
        <w:t>TITION (GARTNER MAGIC QUADRANT)</w:t>
      </w:r>
    </w:p>
    <w:p w:rsidR="00BC31A7" w:rsidRDefault="00BC31A7" w:rsidP="00BC31A7">
      <w:pPr>
        <w:jc w:val="center"/>
        <w:rPr>
          <w:rFonts w:ascii="Agency FB" w:hAnsi="Agency FB"/>
          <w:b/>
          <w:sz w:val="32"/>
        </w:rPr>
      </w:pPr>
      <w:r>
        <w:rPr>
          <w:rFonts w:ascii="Agency FB" w:hAnsi="Agency FB"/>
          <w:b/>
          <w:noProof/>
          <w:sz w:val="32"/>
        </w:rPr>
        <w:drawing>
          <wp:inline distT="0" distB="0" distL="0" distR="0">
            <wp:extent cx="4335289" cy="4523955"/>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e_and_crm_mq_-high_res.jpe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345520" cy="4534631"/>
                    </a:xfrm>
                    <a:prstGeom prst="rect">
                      <a:avLst/>
                    </a:prstGeom>
                  </pic:spPr>
                </pic:pic>
              </a:graphicData>
            </a:graphic>
          </wp:inline>
        </w:drawing>
      </w:r>
    </w:p>
    <w:p w:rsidR="00235775" w:rsidRDefault="00235775" w:rsidP="00BC31A7">
      <w:pPr>
        <w:jc w:val="center"/>
        <w:rPr>
          <w:rFonts w:ascii="Agency FB" w:hAnsi="Agency FB"/>
          <w:b/>
          <w:sz w:val="32"/>
        </w:rPr>
      </w:pPr>
      <w:r>
        <w:rPr>
          <w:rFonts w:ascii="Agency FB" w:hAnsi="Agency FB"/>
          <w:b/>
          <w:sz w:val="32"/>
        </w:rPr>
        <w:lastRenderedPageBreak/>
        <w:t>GEO PRESENCE AND EMPLOYEE STRENTH AROUND THE WORLD</w:t>
      </w:r>
    </w:p>
    <w:p w:rsidR="00235775" w:rsidRDefault="00235775" w:rsidP="00235775">
      <w:pPr>
        <w:rPr>
          <w:rFonts w:ascii="Agency FB" w:hAnsi="Agency FB"/>
          <w:b/>
          <w:sz w:val="32"/>
        </w:rPr>
      </w:pPr>
      <w:r>
        <w:rPr>
          <w:noProof/>
        </w:rPr>
        <w:drawing>
          <wp:inline distT="0" distB="0" distL="0" distR="0" wp14:anchorId="33D5ADF7" wp14:editId="7561B312">
            <wp:extent cx="4791075" cy="1647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91075" cy="1647825"/>
                    </a:xfrm>
                    <a:prstGeom prst="rect">
                      <a:avLst/>
                    </a:prstGeom>
                  </pic:spPr>
                </pic:pic>
              </a:graphicData>
            </a:graphic>
          </wp:inline>
        </w:drawing>
      </w:r>
      <w:r>
        <w:rPr>
          <w:rFonts w:ascii="Agency FB" w:hAnsi="Agency FB"/>
          <w:b/>
          <w:sz w:val="32"/>
        </w:rPr>
        <w:t>NORTH AMERICA</w:t>
      </w:r>
    </w:p>
    <w:p w:rsidR="00235775" w:rsidRDefault="00235775" w:rsidP="00235775">
      <w:pPr>
        <w:jc w:val="right"/>
        <w:rPr>
          <w:rFonts w:ascii="Agency FB" w:hAnsi="Agency FB"/>
          <w:b/>
          <w:sz w:val="32"/>
        </w:rPr>
      </w:pPr>
      <w:r>
        <w:rPr>
          <w:noProof/>
        </w:rPr>
        <w:drawing>
          <wp:inline distT="0" distB="0" distL="0" distR="0" wp14:anchorId="51E076FA" wp14:editId="7D6309AD">
            <wp:extent cx="6667500" cy="35623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67500" cy="3562350"/>
                    </a:xfrm>
                    <a:prstGeom prst="rect">
                      <a:avLst/>
                    </a:prstGeom>
                  </pic:spPr>
                </pic:pic>
              </a:graphicData>
            </a:graphic>
          </wp:inline>
        </w:drawing>
      </w:r>
    </w:p>
    <w:p w:rsidR="00235775" w:rsidRDefault="00235775" w:rsidP="00235775">
      <w:pPr>
        <w:rPr>
          <w:rFonts w:ascii="Agency FB" w:hAnsi="Agency FB"/>
          <w:b/>
          <w:sz w:val="32"/>
        </w:rPr>
      </w:pPr>
      <w:r>
        <w:rPr>
          <w:rFonts w:ascii="Agency FB" w:hAnsi="Agency FB"/>
          <w:b/>
          <w:sz w:val="32"/>
        </w:rPr>
        <w:t>SOUTH AMERICA</w:t>
      </w:r>
    </w:p>
    <w:p w:rsidR="00235775" w:rsidRDefault="00760782" w:rsidP="00235775">
      <w:pPr>
        <w:rPr>
          <w:rFonts w:ascii="Agency FB" w:hAnsi="Agency FB"/>
          <w:b/>
          <w:sz w:val="32"/>
        </w:rPr>
      </w:pPr>
      <w:r>
        <w:rPr>
          <w:noProof/>
        </w:rPr>
        <w:drawing>
          <wp:inline distT="0" distB="0" distL="0" distR="0" wp14:anchorId="4743D3F5" wp14:editId="4DA71358">
            <wp:extent cx="2791556" cy="2745793"/>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273" cy="2767154"/>
                    </a:xfrm>
                    <a:prstGeom prst="rect">
                      <a:avLst/>
                    </a:prstGeom>
                  </pic:spPr>
                </pic:pic>
              </a:graphicData>
            </a:graphic>
          </wp:inline>
        </w:drawing>
      </w:r>
    </w:p>
    <w:p w:rsidR="00760782" w:rsidRDefault="00760782" w:rsidP="00760782">
      <w:pPr>
        <w:jc w:val="right"/>
        <w:rPr>
          <w:rFonts w:ascii="Agency FB" w:hAnsi="Agency FB"/>
          <w:b/>
          <w:sz w:val="32"/>
        </w:rPr>
      </w:pPr>
      <w:r>
        <w:rPr>
          <w:rFonts w:ascii="Agency FB" w:hAnsi="Agency FB"/>
          <w:b/>
          <w:sz w:val="32"/>
        </w:rPr>
        <w:lastRenderedPageBreak/>
        <w:t>EUROPE</w:t>
      </w:r>
    </w:p>
    <w:p w:rsidR="00760782" w:rsidRDefault="00760782" w:rsidP="00760782">
      <w:pPr>
        <w:jc w:val="right"/>
        <w:rPr>
          <w:rFonts w:ascii="Agency FB" w:hAnsi="Agency FB"/>
          <w:b/>
          <w:sz w:val="32"/>
        </w:rPr>
      </w:pPr>
      <w:r>
        <w:rPr>
          <w:noProof/>
        </w:rPr>
        <w:drawing>
          <wp:inline distT="0" distB="0" distL="0" distR="0" wp14:anchorId="74FD5EC1" wp14:editId="4622C65E">
            <wp:extent cx="3667125" cy="29527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7125" cy="2952750"/>
                    </a:xfrm>
                    <a:prstGeom prst="rect">
                      <a:avLst/>
                    </a:prstGeom>
                  </pic:spPr>
                </pic:pic>
              </a:graphicData>
            </a:graphic>
          </wp:inline>
        </w:drawing>
      </w:r>
    </w:p>
    <w:p w:rsidR="00760782" w:rsidRDefault="00760782" w:rsidP="00760782">
      <w:pPr>
        <w:rPr>
          <w:rFonts w:ascii="Agency FB" w:hAnsi="Agency FB"/>
          <w:b/>
          <w:sz w:val="32"/>
        </w:rPr>
      </w:pPr>
      <w:r>
        <w:rPr>
          <w:rFonts w:ascii="Agency FB" w:hAnsi="Agency FB"/>
          <w:b/>
          <w:sz w:val="32"/>
        </w:rPr>
        <w:t>APAC</w:t>
      </w:r>
    </w:p>
    <w:p w:rsidR="00760782" w:rsidRDefault="00760782" w:rsidP="00760782">
      <w:pPr>
        <w:rPr>
          <w:rFonts w:ascii="Agency FB" w:hAnsi="Agency FB"/>
          <w:b/>
          <w:sz w:val="32"/>
        </w:rPr>
      </w:pPr>
      <w:r>
        <w:rPr>
          <w:noProof/>
        </w:rPr>
        <w:drawing>
          <wp:inline distT="0" distB="0" distL="0" distR="0" wp14:anchorId="29676BB8" wp14:editId="5285A30B">
            <wp:extent cx="4962525" cy="36004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62525" cy="3600450"/>
                    </a:xfrm>
                    <a:prstGeom prst="rect">
                      <a:avLst/>
                    </a:prstGeom>
                  </pic:spPr>
                </pic:pic>
              </a:graphicData>
            </a:graphic>
          </wp:inline>
        </w:drawing>
      </w:r>
    </w:p>
    <w:p w:rsidR="00760782" w:rsidRDefault="00760782" w:rsidP="00760782">
      <w:pPr>
        <w:rPr>
          <w:rFonts w:ascii="Agency FB" w:hAnsi="Agency FB"/>
          <w:b/>
          <w:sz w:val="32"/>
        </w:rPr>
      </w:pPr>
    </w:p>
    <w:p w:rsidR="00760782" w:rsidRDefault="00760782" w:rsidP="00760782">
      <w:pPr>
        <w:rPr>
          <w:rFonts w:ascii="Agency FB" w:hAnsi="Agency FB"/>
          <w:b/>
          <w:sz w:val="32"/>
        </w:rPr>
      </w:pPr>
    </w:p>
    <w:p w:rsidR="00760782" w:rsidRDefault="00760782" w:rsidP="00760782">
      <w:pPr>
        <w:rPr>
          <w:rFonts w:ascii="Agency FB" w:hAnsi="Agency FB"/>
          <w:b/>
          <w:sz w:val="32"/>
        </w:rPr>
      </w:pPr>
    </w:p>
    <w:p w:rsidR="00760782" w:rsidRDefault="00760782" w:rsidP="00760782">
      <w:pPr>
        <w:rPr>
          <w:rFonts w:ascii="Agency FB" w:hAnsi="Agency FB"/>
          <w:b/>
          <w:sz w:val="32"/>
        </w:rPr>
      </w:pPr>
    </w:p>
    <w:p w:rsidR="00760782" w:rsidRDefault="00760782" w:rsidP="00760782">
      <w:pPr>
        <w:jc w:val="right"/>
        <w:rPr>
          <w:rFonts w:ascii="Agency FB" w:hAnsi="Agency FB"/>
          <w:b/>
          <w:sz w:val="32"/>
        </w:rPr>
      </w:pPr>
      <w:r>
        <w:rPr>
          <w:rFonts w:ascii="Agency FB" w:hAnsi="Agency FB"/>
          <w:b/>
          <w:sz w:val="32"/>
        </w:rPr>
        <w:lastRenderedPageBreak/>
        <w:t>AFRICA AND MIDDLE EAST</w:t>
      </w:r>
    </w:p>
    <w:p w:rsidR="00760782" w:rsidRDefault="00760782" w:rsidP="00760782">
      <w:pPr>
        <w:jc w:val="right"/>
        <w:rPr>
          <w:rFonts w:ascii="Agency FB" w:hAnsi="Agency FB"/>
          <w:b/>
          <w:sz w:val="32"/>
        </w:rPr>
      </w:pPr>
      <w:r>
        <w:rPr>
          <w:noProof/>
        </w:rPr>
        <w:drawing>
          <wp:inline distT="0" distB="0" distL="0" distR="0" wp14:anchorId="01BBCB18" wp14:editId="4FEFE1FA">
            <wp:extent cx="333375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33750" cy="3048000"/>
                    </a:xfrm>
                    <a:prstGeom prst="rect">
                      <a:avLst/>
                    </a:prstGeom>
                  </pic:spPr>
                </pic:pic>
              </a:graphicData>
            </a:graphic>
          </wp:inline>
        </w:drawing>
      </w:r>
    </w:p>
    <w:p w:rsidR="00F176C8" w:rsidRPr="00D1307F" w:rsidRDefault="00F176C8" w:rsidP="00F176C8">
      <w:pPr>
        <w:pStyle w:val="Title"/>
        <w:rPr>
          <w:rFonts w:ascii="Agency FB" w:hAnsi="Agency FB"/>
        </w:rPr>
      </w:pPr>
      <w:r>
        <w:rPr>
          <w:rFonts w:ascii="Agency FB" w:hAnsi="Agency FB"/>
        </w:rPr>
        <w:t>STAFF AUGMENTATION</w:t>
      </w:r>
      <w:r w:rsidR="005B2C07">
        <w:rPr>
          <w:rFonts w:ascii="Agency FB" w:hAnsi="Agency FB"/>
        </w:rPr>
        <w:t xml:space="preserve"> – Core competency</w:t>
      </w:r>
    </w:p>
    <w:p w:rsidR="00F176C8" w:rsidRDefault="00F176C8" w:rsidP="00F176C8">
      <w:pPr>
        <w:pStyle w:val="ListParagraph"/>
        <w:autoSpaceDE w:val="0"/>
        <w:autoSpaceDN w:val="0"/>
        <w:adjustRightInd w:val="0"/>
        <w:spacing w:after="0" w:line="240" w:lineRule="auto"/>
        <w:jc w:val="both"/>
        <w:rPr>
          <w:rFonts w:ascii="Agency FB" w:hAnsi="Agency FB" w:cs="HelveticaNeueLTStd-Roman"/>
          <w:color w:val="1C2A4B"/>
        </w:rPr>
      </w:pPr>
      <w:r w:rsidRPr="002A4DF2">
        <w:rPr>
          <w:rFonts w:ascii="Agency FB" w:hAnsi="Agency FB" w:cs="HelveticaNeueLTStd-Roman"/>
          <w:color w:val="1C2A4B"/>
        </w:rPr>
        <w:t>The speed of change is throwing traditional business methods into question and disrupting the relevance of entire industries. Fast evolution and adaptation are therefore key to business survival and growth. With close to 200,000 employees and nearly 100 business entities around the world, Capgemini has the resources to react quickly to client needs—a key asset in a digital era when deployment needs to be measured in weeks rather than months.</w:t>
      </w:r>
    </w:p>
    <w:p w:rsidR="00F176C8" w:rsidRDefault="00F176C8" w:rsidP="00F176C8">
      <w:pPr>
        <w:pStyle w:val="ListParagraph"/>
        <w:autoSpaceDE w:val="0"/>
        <w:autoSpaceDN w:val="0"/>
        <w:adjustRightInd w:val="0"/>
        <w:spacing w:after="0" w:line="240" w:lineRule="auto"/>
        <w:jc w:val="both"/>
        <w:rPr>
          <w:rFonts w:ascii="Agency FB" w:hAnsi="Agency FB" w:cs="HelveticaNeueLTStd-Roman"/>
          <w:color w:val="1C2A4B"/>
        </w:rPr>
      </w:pPr>
      <w:r w:rsidRPr="000606EF">
        <w:rPr>
          <w:rFonts w:ascii="Agency FB" w:hAnsi="Agency FB" w:cs="HelveticaNeueLTStd-Roman"/>
          <w:color w:val="1C2A4B"/>
        </w:rPr>
        <w:t>The integration of iGATE led to a series</w:t>
      </w:r>
      <w:r>
        <w:rPr>
          <w:rFonts w:ascii="Agency FB" w:hAnsi="Agency FB" w:cs="HelveticaNeueLTStd-Roman"/>
          <w:color w:val="1C2A4B"/>
        </w:rPr>
        <w:t xml:space="preserve"> </w:t>
      </w:r>
      <w:r w:rsidRPr="000606EF">
        <w:rPr>
          <w:rFonts w:ascii="Agency FB" w:hAnsi="Agency FB" w:cs="HelveticaNeueLTStd-Roman"/>
          <w:color w:val="1C2A4B"/>
        </w:rPr>
        <w:t>of significant joint client wins over the</w:t>
      </w:r>
      <w:r>
        <w:rPr>
          <w:rFonts w:ascii="Agency FB" w:hAnsi="Agency FB" w:cs="HelveticaNeueLTStd-Roman"/>
          <w:color w:val="1C2A4B"/>
        </w:rPr>
        <w:t xml:space="preserve"> </w:t>
      </w:r>
      <w:r w:rsidRPr="000606EF">
        <w:rPr>
          <w:rFonts w:ascii="Agency FB" w:hAnsi="Agency FB" w:cs="HelveticaNeueLTStd-Roman"/>
          <w:color w:val="1C2A4B"/>
        </w:rPr>
        <w:t>course of 2016. These include one of</w:t>
      </w:r>
      <w:r>
        <w:rPr>
          <w:rFonts w:ascii="Agency FB" w:hAnsi="Agency FB" w:cs="HelveticaNeueLTStd-Roman"/>
          <w:color w:val="1C2A4B"/>
        </w:rPr>
        <w:t xml:space="preserve"> </w:t>
      </w:r>
      <w:r w:rsidRPr="000606EF">
        <w:rPr>
          <w:rFonts w:ascii="Agency FB" w:hAnsi="Agency FB" w:cs="HelveticaNeueLTStd-Roman"/>
          <w:color w:val="1C2A4B"/>
        </w:rPr>
        <w:t>North America’s largest property and</w:t>
      </w:r>
      <w:r>
        <w:rPr>
          <w:rFonts w:ascii="Agency FB" w:hAnsi="Agency FB" w:cs="HelveticaNeueLTStd-Roman"/>
          <w:color w:val="1C2A4B"/>
        </w:rPr>
        <w:t xml:space="preserve"> </w:t>
      </w:r>
      <w:r w:rsidRPr="000606EF">
        <w:rPr>
          <w:rFonts w:ascii="Agency FB" w:hAnsi="Agency FB" w:cs="HelveticaNeueLTStd-Roman"/>
          <w:color w:val="1C2A4B"/>
        </w:rPr>
        <w:t>casualty companies, a leading global</w:t>
      </w:r>
      <w:r>
        <w:rPr>
          <w:rFonts w:ascii="Agency FB" w:hAnsi="Agency FB" w:cs="HelveticaNeueLTStd-Roman"/>
          <w:color w:val="1C2A4B"/>
        </w:rPr>
        <w:t xml:space="preserve"> </w:t>
      </w:r>
      <w:r w:rsidRPr="000606EF">
        <w:rPr>
          <w:rFonts w:ascii="Agency FB" w:hAnsi="Agency FB" w:cs="HelveticaNeueLTStd-Roman"/>
          <w:color w:val="1C2A4B"/>
        </w:rPr>
        <w:t>risk advisor, insurer and reinsurance</w:t>
      </w:r>
      <w:r>
        <w:rPr>
          <w:rFonts w:ascii="Agency FB" w:hAnsi="Agency FB" w:cs="HelveticaNeueLTStd-Roman"/>
          <w:color w:val="1C2A4B"/>
        </w:rPr>
        <w:t xml:space="preserve"> </w:t>
      </w:r>
      <w:r w:rsidRPr="000606EF">
        <w:rPr>
          <w:rFonts w:ascii="Agency FB" w:hAnsi="Agency FB" w:cs="HelveticaNeueLTStd-Roman"/>
          <w:color w:val="1C2A4B"/>
        </w:rPr>
        <w:t>broker, as well as an Enterprise</w:t>
      </w:r>
      <w:r>
        <w:rPr>
          <w:rFonts w:ascii="Agency FB" w:hAnsi="Agency FB" w:cs="HelveticaNeueLTStd-Roman"/>
          <w:color w:val="1C2A4B"/>
        </w:rPr>
        <w:t xml:space="preserve"> </w:t>
      </w:r>
      <w:r w:rsidRPr="000606EF">
        <w:rPr>
          <w:rFonts w:ascii="Agency FB" w:hAnsi="Agency FB" w:cs="HelveticaNeueLTStd-Roman"/>
          <w:color w:val="1C2A4B"/>
        </w:rPr>
        <w:t>Resource Planning (ERP) consolidation</w:t>
      </w:r>
      <w:r>
        <w:rPr>
          <w:rFonts w:ascii="Agency FB" w:hAnsi="Agency FB" w:cs="HelveticaNeueLTStd-Roman"/>
          <w:color w:val="1C2A4B"/>
        </w:rPr>
        <w:t xml:space="preserve"> </w:t>
      </w:r>
      <w:r w:rsidRPr="000606EF">
        <w:rPr>
          <w:rFonts w:ascii="Agency FB" w:hAnsi="Agency FB" w:cs="HelveticaNeueLTStd-Roman"/>
          <w:color w:val="1C2A4B"/>
        </w:rPr>
        <w:t>initiative for an industrial conglomerate.</w:t>
      </w:r>
      <w:r>
        <w:rPr>
          <w:rFonts w:ascii="Agency FB" w:hAnsi="Agency FB" w:cs="HelveticaNeueLTStd-Roman"/>
          <w:color w:val="1C2A4B"/>
        </w:rPr>
        <w:t xml:space="preserve"> </w:t>
      </w:r>
      <w:r w:rsidRPr="000606EF">
        <w:rPr>
          <w:rFonts w:ascii="Agency FB" w:hAnsi="Agency FB" w:cs="HelveticaNeueLTStd-Roman"/>
          <w:color w:val="1C2A4B"/>
        </w:rPr>
        <w:t>Thanks to the merger, Capgemini</w:t>
      </w:r>
      <w:r>
        <w:rPr>
          <w:rFonts w:ascii="Agency FB" w:hAnsi="Agency FB" w:cs="HelveticaNeueLTStd-Roman"/>
          <w:color w:val="1C2A4B"/>
        </w:rPr>
        <w:t xml:space="preserve"> </w:t>
      </w:r>
      <w:r w:rsidRPr="000606EF">
        <w:rPr>
          <w:rFonts w:ascii="Agency FB" w:hAnsi="Agency FB" w:cs="HelveticaNeueLTStd-Roman"/>
          <w:color w:val="1C2A4B"/>
        </w:rPr>
        <w:t>has strengthened its positions in</w:t>
      </w:r>
      <w:r>
        <w:rPr>
          <w:rFonts w:ascii="Agency FB" w:hAnsi="Agency FB" w:cs="HelveticaNeueLTStd-Roman"/>
          <w:color w:val="1C2A4B"/>
        </w:rPr>
        <w:t xml:space="preserve"> </w:t>
      </w:r>
      <w:r w:rsidRPr="000606EF">
        <w:rPr>
          <w:rFonts w:ascii="Agency FB" w:hAnsi="Agency FB" w:cs="HelveticaNeueLTStd-Roman"/>
          <w:color w:val="1C2A4B"/>
        </w:rPr>
        <w:t>the Financial Services, Consumer</w:t>
      </w:r>
      <w:r>
        <w:rPr>
          <w:rFonts w:ascii="Agency FB" w:hAnsi="Agency FB" w:cs="HelveticaNeueLTStd-Roman"/>
          <w:color w:val="1C2A4B"/>
        </w:rPr>
        <w:t xml:space="preserve"> </w:t>
      </w:r>
      <w:r w:rsidRPr="000606EF">
        <w:rPr>
          <w:rFonts w:ascii="Agency FB" w:hAnsi="Agency FB" w:cs="HelveticaNeueLTStd-Roman"/>
          <w:color w:val="1C2A4B"/>
        </w:rPr>
        <w:t>Products and Retail, Life Sciences</w:t>
      </w:r>
      <w:r>
        <w:rPr>
          <w:rFonts w:ascii="Agency FB" w:hAnsi="Agency FB" w:cs="HelveticaNeueLTStd-Roman"/>
          <w:color w:val="1C2A4B"/>
        </w:rPr>
        <w:t xml:space="preserve"> </w:t>
      </w:r>
      <w:r w:rsidRPr="000606EF">
        <w:rPr>
          <w:rFonts w:ascii="Agency FB" w:hAnsi="Agency FB" w:cs="HelveticaNeueLTStd-Roman"/>
          <w:color w:val="1C2A4B"/>
        </w:rPr>
        <w:t>and Manufacturing sectors.</w:t>
      </w:r>
    </w:p>
    <w:p w:rsidR="00B43C35" w:rsidRDefault="00F176C8" w:rsidP="00F176C8">
      <w:pPr>
        <w:pStyle w:val="Title"/>
        <w:rPr>
          <w:rFonts w:ascii="Agency FB" w:hAnsi="Agency FB"/>
        </w:rPr>
      </w:pPr>
      <w:r w:rsidRPr="00F176C8">
        <w:rPr>
          <w:rFonts w:ascii="Agency FB" w:hAnsi="Agency FB"/>
        </w:rPr>
        <w:t>IT CONSULTING SERVICES</w:t>
      </w:r>
      <w:r>
        <w:rPr>
          <w:rFonts w:ascii="Agency FB" w:hAnsi="Agency FB"/>
        </w:rPr>
        <w:t xml:space="preserve"> – Core competency</w:t>
      </w:r>
    </w:p>
    <w:p w:rsidR="00F176C8" w:rsidRDefault="00F176C8" w:rsidP="00F176C8">
      <w:r>
        <w:t>We provide the below consulting services</w:t>
      </w:r>
    </w:p>
    <w:p w:rsidR="00760782" w:rsidRDefault="00F176C8" w:rsidP="00F176C8">
      <w:pPr>
        <w:rPr>
          <w:rFonts w:ascii="Agency FB" w:hAnsi="Agency FB"/>
          <w:b/>
          <w:sz w:val="32"/>
        </w:rPr>
      </w:pPr>
      <w:r>
        <w:rPr>
          <w:rFonts w:ascii="Agency FB" w:hAnsi="Agency FB"/>
          <w:b/>
          <w:sz w:val="32"/>
        </w:rPr>
        <w:t>Accelerated solution environments</w:t>
      </w:r>
    </w:p>
    <w:p w:rsidR="00F176C8" w:rsidRDefault="00F176C8" w:rsidP="00F176C8">
      <w:pPr>
        <w:pStyle w:val="ListParagraph"/>
        <w:autoSpaceDE w:val="0"/>
        <w:autoSpaceDN w:val="0"/>
        <w:adjustRightInd w:val="0"/>
        <w:spacing w:after="0" w:line="240" w:lineRule="auto"/>
        <w:jc w:val="both"/>
        <w:rPr>
          <w:rFonts w:ascii="Agency FB" w:hAnsi="Agency FB" w:cs="HelveticaNeueLTStd-Roman"/>
          <w:color w:val="1C2A4B"/>
        </w:rPr>
      </w:pPr>
      <w:r w:rsidRPr="00F176C8">
        <w:rPr>
          <w:rFonts w:ascii="Agency FB" w:hAnsi="Agency FB" w:cs="HelveticaNeueLTStd-Roman"/>
          <w:color w:val="1C2A4B"/>
        </w:rPr>
        <w:t>Capgemini Consulting’s Accelerated Solutions Environment and Network allows people across a company to work together across departments and functions, maximizing efficiency and profit.</w:t>
      </w:r>
    </w:p>
    <w:p w:rsidR="00F176C8" w:rsidRDefault="00F176C8" w:rsidP="00F176C8">
      <w:pPr>
        <w:pStyle w:val="ListParagraph"/>
        <w:autoSpaceDE w:val="0"/>
        <w:autoSpaceDN w:val="0"/>
        <w:adjustRightInd w:val="0"/>
        <w:spacing w:after="0" w:line="240" w:lineRule="auto"/>
        <w:jc w:val="both"/>
        <w:rPr>
          <w:rFonts w:ascii="Agency FB" w:hAnsi="Agency FB" w:cs="HelveticaNeueLTStd-Roman"/>
          <w:color w:val="1C2A4B"/>
        </w:rPr>
      </w:pPr>
    </w:p>
    <w:p w:rsidR="00F176C8" w:rsidRDefault="005B2C07" w:rsidP="005B2C07">
      <w:pPr>
        <w:rPr>
          <w:rFonts w:ascii="Agency FB" w:hAnsi="Agency FB"/>
          <w:b/>
          <w:sz w:val="32"/>
        </w:rPr>
      </w:pPr>
      <w:r w:rsidRPr="005B2C07">
        <w:rPr>
          <w:rFonts w:ascii="Agency FB" w:hAnsi="Agency FB"/>
          <w:b/>
          <w:sz w:val="32"/>
        </w:rPr>
        <w:t>Big data and analytics consulting</w:t>
      </w:r>
    </w:p>
    <w:p w:rsidR="005B2C07" w:rsidRDefault="005B2C07" w:rsidP="005B2C07">
      <w:pPr>
        <w:pStyle w:val="ListParagraph"/>
        <w:autoSpaceDE w:val="0"/>
        <w:autoSpaceDN w:val="0"/>
        <w:adjustRightInd w:val="0"/>
        <w:spacing w:after="0" w:line="240" w:lineRule="auto"/>
        <w:jc w:val="both"/>
        <w:rPr>
          <w:rFonts w:ascii="Agency FB" w:hAnsi="Agency FB" w:cs="HelveticaNeueLTStd-Roman"/>
          <w:color w:val="1C2A4B"/>
        </w:rPr>
      </w:pPr>
      <w:r w:rsidRPr="005B2C07">
        <w:rPr>
          <w:rFonts w:ascii="Agency FB" w:hAnsi="Agency FB" w:cs="HelveticaNeueLTStd-Roman"/>
          <w:color w:val="1C2A4B"/>
        </w:rPr>
        <w:t>In the current climate, it is particularly difficult for organisations to make the right decisions, select the best options or gain competitive advantage.</w:t>
      </w:r>
      <w:r w:rsidRPr="005B2C07">
        <w:rPr>
          <w:rFonts w:ascii="Agency FB" w:hAnsi="Agency FB" w:cs="HelveticaNeueLTStd-Roman"/>
          <w:color w:val="1C2A4B"/>
        </w:rPr>
        <w:br/>
        <w:t>Big Data &amp; Analytics enables our clients to approach problems and make decisions with the confidence that they are acting on evidence from logical and structured analysis.</w:t>
      </w:r>
    </w:p>
    <w:p w:rsidR="005B2C07" w:rsidRDefault="005B2C07" w:rsidP="005B2C07">
      <w:pPr>
        <w:pStyle w:val="ListParagraph"/>
        <w:autoSpaceDE w:val="0"/>
        <w:autoSpaceDN w:val="0"/>
        <w:adjustRightInd w:val="0"/>
        <w:spacing w:after="0" w:line="240" w:lineRule="auto"/>
        <w:jc w:val="both"/>
        <w:rPr>
          <w:rFonts w:ascii="Agency FB" w:hAnsi="Agency FB" w:cs="HelveticaNeueLTStd-Roman"/>
          <w:color w:val="1C2A4B"/>
        </w:rPr>
      </w:pPr>
    </w:p>
    <w:p w:rsidR="005B2C07" w:rsidRDefault="005B2C07" w:rsidP="005B2C07">
      <w:pPr>
        <w:rPr>
          <w:rFonts w:ascii="Agency FB" w:hAnsi="Agency FB"/>
          <w:b/>
          <w:sz w:val="32"/>
        </w:rPr>
      </w:pPr>
      <w:r w:rsidRPr="005B2C07">
        <w:rPr>
          <w:rFonts w:ascii="Agency FB" w:hAnsi="Agency FB"/>
          <w:b/>
          <w:sz w:val="32"/>
        </w:rPr>
        <w:t>Business and technology innovation</w:t>
      </w:r>
    </w:p>
    <w:p w:rsidR="005B2C07" w:rsidRPr="005B2C07" w:rsidRDefault="005B2C07" w:rsidP="005B2C07">
      <w:pPr>
        <w:pStyle w:val="ListParagraph"/>
        <w:autoSpaceDE w:val="0"/>
        <w:autoSpaceDN w:val="0"/>
        <w:adjustRightInd w:val="0"/>
        <w:spacing w:after="0" w:line="240" w:lineRule="auto"/>
        <w:jc w:val="both"/>
        <w:rPr>
          <w:rFonts w:ascii="Agency FB" w:hAnsi="Agency FB" w:cs="HelveticaNeueLTStd-Roman"/>
          <w:color w:val="1C2A4B"/>
        </w:rPr>
      </w:pPr>
      <w:r w:rsidRPr="005B2C07">
        <w:rPr>
          <w:rFonts w:ascii="Agency FB" w:hAnsi="Agency FB" w:cs="HelveticaNeueLTStd-Roman"/>
          <w:color w:val="1C2A4B"/>
        </w:rPr>
        <w:t xml:space="preserve">Our role is to support CIOs in their journey to becoming CDOs (Chief Digital Officers). To achieve this, we help them design new offerings and services within a digital universe and deliver the transformation of the related systems and operational models. We have also developed deep expertise in the industrialization of IT operations: globalization and off shoring strategies, leverage of cloud computing, improvement of operational </w:t>
      </w:r>
      <w:r w:rsidRPr="005B2C07">
        <w:rPr>
          <w:rFonts w:ascii="Agency FB" w:hAnsi="Agency FB" w:cs="HelveticaNeueLTStd-Roman"/>
          <w:color w:val="1C2A4B"/>
        </w:rPr>
        <w:lastRenderedPageBreak/>
        <w:t>excellence through lean IT. Finally, we help CIOs reinforce their interactions with other entities by reshaping strategic and financial governance of IT.</w:t>
      </w:r>
    </w:p>
    <w:p w:rsidR="005B2C07" w:rsidRPr="005B2C07" w:rsidRDefault="005B2C07" w:rsidP="005B2C07">
      <w:pPr>
        <w:pStyle w:val="ListParagraph"/>
        <w:autoSpaceDE w:val="0"/>
        <w:autoSpaceDN w:val="0"/>
        <w:adjustRightInd w:val="0"/>
        <w:spacing w:after="0" w:line="240" w:lineRule="auto"/>
        <w:jc w:val="both"/>
        <w:rPr>
          <w:rFonts w:ascii="Agency FB" w:hAnsi="Agency FB" w:cs="HelveticaNeueLTStd-Roman"/>
          <w:color w:val="1C2A4B"/>
        </w:rPr>
      </w:pPr>
      <w:r w:rsidRPr="005B2C07">
        <w:rPr>
          <w:rFonts w:ascii="Agency FB" w:hAnsi="Agency FB" w:cs="HelveticaNeueLTStd-Roman"/>
          <w:color w:val="1C2A4B"/>
        </w:rPr>
        <w:t>To support CIOs in their industrialization and Digital Transformation, we provide a global network of more than 300 experts. They provide innovative technological thinking combined with our culture of strategic ambition and operational excellence. We are the partner of choice to guide CIOs through the design and deployment of their most ambitious projects.</w:t>
      </w:r>
    </w:p>
    <w:p w:rsidR="005B2C07" w:rsidRDefault="005B2C07" w:rsidP="005B2C07">
      <w:pPr>
        <w:pStyle w:val="Title"/>
        <w:rPr>
          <w:rFonts w:ascii="Agency FB" w:hAnsi="Agency FB"/>
        </w:rPr>
      </w:pPr>
      <w:r w:rsidRPr="005B2C07">
        <w:rPr>
          <w:rFonts w:ascii="Agency FB" w:hAnsi="Agency FB"/>
        </w:rPr>
        <w:t>Application development</w:t>
      </w:r>
      <w:r>
        <w:rPr>
          <w:rFonts w:ascii="Agency FB" w:hAnsi="Agency FB"/>
        </w:rPr>
        <w:t xml:space="preserve"> – Core competency</w:t>
      </w:r>
    </w:p>
    <w:p w:rsidR="005B2C07" w:rsidRDefault="005B2C07" w:rsidP="005B2C07">
      <w:pPr>
        <w:pStyle w:val="ListParagraph"/>
        <w:autoSpaceDE w:val="0"/>
        <w:autoSpaceDN w:val="0"/>
        <w:adjustRightInd w:val="0"/>
        <w:spacing w:after="0" w:line="240" w:lineRule="auto"/>
        <w:jc w:val="both"/>
        <w:rPr>
          <w:rFonts w:ascii="Agency FB" w:hAnsi="Agency FB" w:cs="HelveticaNeueLTStd-Roman"/>
          <w:color w:val="1C2A4B"/>
        </w:rPr>
      </w:pPr>
      <w:r w:rsidRPr="005B2C07">
        <w:rPr>
          <w:rFonts w:ascii="Agency FB" w:hAnsi="Agency FB" w:cs="HelveticaNeueLTStd-Roman"/>
          <w:color w:val="1C2A4B"/>
        </w:rPr>
        <w:t>Capgemini’s Application Services proposition delivers three times the commercial impact per Euro or Dollar of existing client spend in comparison with traditional outsourcing.</w:t>
      </w:r>
    </w:p>
    <w:p w:rsidR="00D44175" w:rsidRDefault="00D44175" w:rsidP="00D44175">
      <w:pPr>
        <w:pStyle w:val="Heading2"/>
        <w:spacing w:before="0" w:after="240"/>
        <w:rPr>
          <w:rFonts w:ascii="Helvetica" w:hAnsi="Helvetica"/>
          <w:color w:val="00264B"/>
          <w:spacing w:val="3"/>
        </w:rPr>
      </w:pPr>
      <w:r>
        <w:rPr>
          <w:rFonts w:ascii="Helvetica" w:hAnsi="Helvetica"/>
          <w:b/>
          <w:bCs/>
          <w:color w:val="00264B"/>
          <w:spacing w:val="3"/>
        </w:rPr>
        <w:t>next generation Application Development and Maintenance Platform</w:t>
      </w:r>
    </w:p>
    <w:p w:rsidR="00D44175"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r w:rsidRPr="00962B77">
        <w:rPr>
          <w:rFonts w:ascii="Agency FB" w:hAnsi="Agency FB" w:cs="HelveticaNeueLTStd-Roman"/>
          <w:color w:val="1C2A4B"/>
        </w:rPr>
        <w:t>Capgemini’s next generation Application Development and Maintenance (next generation ADM) proposition is a business process- oriented, industrialized approach to ADM that delivers: • ‘Always-On’ availability to execute business transactions • Pervasive cost reduction • A ‘Business Aware’ and ‘Future Proof’ IT landscape Our next generation ADM proposition recaptures the essence of why applications were implemented in the first place — to deliver business transactions. It reduces the need for expensive external transformation which is often not based on practical insights from day-to-day execution. The Capgemini next generation ADM proposition enables clients simultaneously to capture business value from next-gen industrialization and transformation. It is implemented in accordance with Capgemini’ s Collaborative Business Experience™ model, which yields better, faster, and more sustainable results. Crucially, it does not adopt the ‘rip-and-replace’ approach to your existing investments. Capgemini’ s next generation ADM proposition has four pillars. The pillars incorporate a judicious blend of IT execution and business-IT strategy to ensure the optimum levels of industrialization and transformation in ADM engagements.</w:t>
      </w: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r>
        <w:rPr>
          <w:noProof/>
        </w:rPr>
        <w:drawing>
          <wp:inline distT="0" distB="0" distL="0" distR="0" wp14:anchorId="3A1199F8" wp14:editId="21E7E4CA">
            <wp:extent cx="6648450" cy="42862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648450" cy="4286250"/>
                    </a:xfrm>
                    <a:prstGeom prst="rect">
                      <a:avLst/>
                    </a:prstGeom>
                  </pic:spPr>
                </pic:pic>
              </a:graphicData>
            </a:graphic>
          </wp:inline>
        </w:drawing>
      </w: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r w:rsidRPr="00962B77">
        <w:rPr>
          <w:rFonts w:ascii="Agency FB" w:hAnsi="Agency FB" w:cs="HelveticaNeueLTStd-Roman"/>
          <w:color w:val="1C2A4B"/>
        </w:rPr>
        <w:t>Speed-to-Value Levers The four pillars are backed-up by a broad range of Speed-to-Value levers that add substantial business benefit compared to the traditional Application Development and Maintenance approach. Our next generation ADM proposition deploys several Client Collaboration Assets that help us shape a value proposition, relevant to each client with depth and rigor. Capabilities of the Speed- to-Value Framework and tools span:</w:t>
      </w: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962B77">
      <w:pPr>
        <w:pStyle w:val="ListParagraph"/>
        <w:autoSpaceDE w:val="0"/>
        <w:autoSpaceDN w:val="0"/>
        <w:adjustRightInd w:val="0"/>
        <w:spacing w:after="0" w:line="240" w:lineRule="auto"/>
        <w:jc w:val="center"/>
        <w:rPr>
          <w:rFonts w:ascii="Agency FB" w:hAnsi="Agency FB" w:cs="HelveticaNeueLTStd-Roman"/>
          <w:color w:val="1C2A4B"/>
        </w:rPr>
      </w:pPr>
      <w:r>
        <w:rPr>
          <w:noProof/>
        </w:rPr>
        <w:lastRenderedPageBreak/>
        <w:drawing>
          <wp:inline distT="0" distB="0" distL="0" distR="0" wp14:anchorId="7EC06A37" wp14:editId="7412A786">
            <wp:extent cx="6600825" cy="33528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600825" cy="3352800"/>
                    </a:xfrm>
                    <a:prstGeom prst="rect">
                      <a:avLst/>
                    </a:prstGeom>
                  </pic:spPr>
                </pic:pic>
              </a:graphicData>
            </a:graphic>
          </wp:inline>
        </w:drawing>
      </w:r>
    </w:p>
    <w:p w:rsidR="00962B77" w:rsidRDefault="00962B77" w:rsidP="00962B77">
      <w:pPr>
        <w:pStyle w:val="ListParagraph"/>
        <w:autoSpaceDE w:val="0"/>
        <w:autoSpaceDN w:val="0"/>
        <w:adjustRightInd w:val="0"/>
        <w:spacing w:after="0" w:line="240" w:lineRule="auto"/>
        <w:jc w:val="center"/>
        <w:rPr>
          <w:rFonts w:ascii="Agency FB" w:hAnsi="Agency FB" w:cs="HelveticaNeueLTStd-Roman"/>
          <w:color w:val="1C2A4B"/>
        </w:rPr>
      </w:pPr>
    </w:p>
    <w:p w:rsidR="00962B77" w:rsidRDefault="00962B77" w:rsidP="00962B77">
      <w:pPr>
        <w:pStyle w:val="Title"/>
        <w:rPr>
          <w:rFonts w:ascii="Agency FB" w:hAnsi="Agency FB"/>
        </w:rPr>
      </w:pPr>
      <w:r w:rsidRPr="00962B77">
        <w:rPr>
          <w:rFonts w:ascii="Agency FB" w:hAnsi="Agency FB"/>
        </w:rPr>
        <w:t>TESTING</w:t>
      </w:r>
      <w:r>
        <w:rPr>
          <w:rFonts w:ascii="Agency FB" w:hAnsi="Agency FB"/>
        </w:rPr>
        <w:t xml:space="preserve"> SERVICES-</w:t>
      </w:r>
      <w:r w:rsidRPr="00962B77">
        <w:t xml:space="preserve"> </w:t>
      </w:r>
      <w:r w:rsidRPr="00962B77">
        <w:rPr>
          <w:sz w:val="24"/>
        </w:rPr>
        <w:t>Meeting the challenge of software quality and maximizing return on investment</w:t>
      </w:r>
    </w:p>
    <w:p w:rsidR="00962B77" w:rsidRPr="00962B77" w:rsidRDefault="00962B77" w:rsidP="00962B77">
      <w:pPr>
        <w:pStyle w:val="Title"/>
        <w:rPr>
          <w:rFonts w:ascii="Agency FB" w:hAnsi="Agency FB"/>
        </w:rPr>
      </w:pPr>
      <w:r w:rsidRPr="00962B77">
        <w:rPr>
          <w:rFonts w:ascii="Agency FB" w:hAnsi="Agency FB"/>
        </w:rPr>
        <w:t xml:space="preserve">CORE COMPETENCY </w:t>
      </w:r>
    </w:p>
    <w:p w:rsid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r w:rsidRPr="00962B77">
        <w:rPr>
          <w:rFonts w:ascii="Agency FB" w:hAnsi="Agency FB" w:cs="HelveticaNeueLTStd-Roman"/>
          <w:color w:val="1C2A4B"/>
        </w:rPr>
        <w:t>Our Testing Services enable organizations to meet these challenges and maximize the return on their investment in IT systems through a proven, best-practice approach to highly industrialized and structured software testing.</w:t>
      </w:r>
    </w:p>
    <w:p w:rsidR="00962B77" w:rsidRP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r w:rsidRPr="00962B77">
        <w:rPr>
          <w:rFonts w:ascii="Agency FB" w:hAnsi="Agency FB" w:cs="HelveticaNeueLTStd-Roman"/>
          <w:color w:val="1C2A4B"/>
        </w:rPr>
        <w:t>Strategic Consultancy—working closely with you to design, develop, and deploy customized testing solutions that address the unique needs of your business and industry, such as QA, audits, and test organization strategy. In addition, we help you leverage cutting-edge thinking to further streamline your application test lifecycle, including Cloud, Virtualization, Simulation, and Model-based testing.</w:t>
      </w:r>
    </w:p>
    <w:p w:rsidR="00962B77" w:rsidRP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r w:rsidRPr="00962B77">
        <w:rPr>
          <w:rFonts w:ascii="Agency FB" w:hAnsi="Agency FB" w:cs="HelveticaNeueLTStd-Roman"/>
          <w:color w:val="1C2A4B"/>
        </w:rPr>
        <w:t>Managed Testing Service using Rightshore ® —a proven, incremental roadmap to test sourcing, whether onshore, nearshore or offshore, that provides the right skills, in the right locations, at the right time, to deliver the best value.</w:t>
      </w:r>
    </w:p>
    <w:p w:rsidR="00962B77" w:rsidRP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r w:rsidRPr="00962B77">
        <w:rPr>
          <w:rFonts w:ascii="Agency FB" w:hAnsi="Agency FB" w:cs="HelveticaNeueLTStd-Roman"/>
          <w:color w:val="1C2A4B"/>
        </w:rPr>
        <w:t>Test Process Consulting—test process maturity assessment plus performance improvement recommendations to fast-track implementation—this service uses our own industry standard TPI ® model and Quality Blueprint accelerators.</w:t>
      </w:r>
    </w:p>
    <w:p w:rsidR="00962B77" w:rsidRPr="00962B77" w:rsidRDefault="0047146C" w:rsidP="0047146C">
      <w:pPr>
        <w:pStyle w:val="ListParagraph"/>
        <w:autoSpaceDE w:val="0"/>
        <w:autoSpaceDN w:val="0"/>
        <w:adjustRightInd w:val="0"/>
        <w:spacing w:after="0" w:line="240" w:lineRule="auto"/>
        <w:jc w:val="right"/>
        <w:rPr>
          <w:rFonts w:ascii="Agency FB" w:hAnsi="Agency FB" w:cs="HelveticaNeueLTStd-Roman"/>
          <w:color w:val="1C2A4B"/>
        </w:rPr>
      </w:pPr>
      <w:r>
        <w:rPr>
          <w:noProof/>
        </w:rPr>
        <w:drawing>
          <wp:inline distT="0" distB="0" distL="0" distR="0" wp14:anchorId="5B55523B" wp14:editId="73408E60">
            <wp:extent cx="2341991" cy="1808235"/>
            <wp:effectExtent l="0" t="0" r="127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341991" cy="1808235"/>
                    </a:xfrm>
                    <a:prstGeom prst="rect">
                      <a:avLst/>
                    </a:prstGeom>
                  </pic:spPr>
                </pic:pic>
              </a:graphicData>
            </a:graphic>
          </wp:inline>
        </w:drawing>
      </w:r>
    </w:p>
    <w:p w:rsidR="00962B77" w:rsidRDefault="00962B77" w:rsidP="00962B77">
      <w:pPr>
        <w:pStyle w:val="ListParagraph"/>
        <w:autoSpaceDE w:val="0"/>
        <w:autoSpaceDN w:val="0"/>
        <w:adjustRightInd w:val="0"/>
        <w:spacing w:after="0" w:line="240" w:lineRule="auto"/>
        <w:jc w:val="both"/>
        <w:rPr>
          <w:rFonts w:ascii="Agency FB" w:hAnsi="Agency FB" w:cs="HelveticaNeueLTStd-Roman"/>
          <w:color w:val="1C2A4B"/>
        </w:rPr>
      </w:pPr>
      <w:r w:rsidRPr="00962B77">
        <w:rPr>
          <w:rFonts w:ascii="Agency FB" w:hAnsi="Agency FB" w:cs="HelveticaNeueLTStd-Roman"/>
          <w:color w:val="1C2A4B"/>
        </w:rPr>
        <w:t>Test Management, Engineering and Execution—using our worldleading TMap® methodology, we provide ‘best of breed’ practices for comprehensive testing coverage— minimizing the business risk of production flaws, delivery delays, and operational defects. Our approach enables industrialization and automation across the delivery lifecycle. It includes functional, infrastructure, security, packaged applications, migration, and end-to</w:t>
      </w:r>
      <w:r w:rsidR="00525F23">
        <w:rPr>
          <w:rFonts w:ascii="Agency FB" w:hAnsi="Agency FB" w:cs="HelveticaNeueLTStd-Roman"/>
          <w:color w:val="1C2A4B"/>
        </w:rPr>
        <w:t>-</w:t>
      </w:r>
      <w:r w:rsidRPr="00962B77">
        <w:rPr>
          <w:rFonts w:ascii="Agency FB" w:hAnsi="Agency FB" w:cs="HelveticaNeueLTStd-Roman"/>
          <w:color w:val="1C2A4B"/>
        </w:rPr>
        <w:t>end testing, as well as our on-demand Software Testing as a Service.</w:t>
      </w:r>
    </w:p>
    <w:p w:rsidR="00525F23" w:rsidRDefault="00525F23" w:rsidP="00962B77">
      <w:pPr>
        <w:pStyle w:val="ListParagraph"/>
        <w:autoSpaceDE w:val="0"/>
        <w:autoSpaceDN w:val="0"/>
        <w:adjustRightInd w:val="0"/>
        <w:spacing w:after="0" w:line="240" w:lineRule="auto"/>
        <w:jc w:val="both"/>
        <w:rPr>
          <w:rFonts w:ascii="Agency FB" w:hAnsi="Agency FB" w:cs="HelveticaNeueLTStd-Roman"/>
          <w:color w:val="1C2A4B"/>
        </w:rPr>
      </w:pPr>
    </w:p>
    <w:p w:rsidR="00DA0B61" w:rsidRDefault="00DA0B61" w:rsidP="00DA0B61">
      <w:pPr>
        <w:pStyle w:val="Title"/>
        <w:rPr>
          <w:rFonts w:ascii="Agency FB" w:hAnsi="Agency FB"/>
        </w:rPr>
      </w:pPr>
      <w:r w:rsidRPr="00DA0B61">
        <w:rPr>
          <w:rFonts w:ascii="Agency FB" w:hAnsi="Agency FB"/>
        </w:rPr>
        <w:lastRenderedPageBreak/>
        <w:t xml:space="preserve">Why Choose </w:t>
      </w:r>
      <w:r w:rsidRPr="00DA0B61">
        <w:rPr>
          <w:rFonts w:ascii="Agency FB" w:hAnsi="Agency FB"/>
          <w:color w:val="4F81BD" w:themeColor="accent1"/>
          <w:spacing w:val="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Capgemini</w:t>
      </w:r>
      <w:r>
        <w:rPr>
          <w:rFonts w:ascii="Agency FB" w:hAnsi="Agency FB"/>
        </w:rPr>
        <w:t>?</w:t>
      </w:r>
    </w:p>
    <w:p w:rsidR="00DA0B61" w:rsidRPr="00DA0B61" w:rsidRDefault="00DA0B61" w:rsidP="00DA0B61">
      <w:pPr>
        <w:pStyle w:val="ListParagraph"/>
        <w:autoSpaceDE w:val="0"/>
        <w:autoSpaceDN w:val="0"/>
        <w:adjustRightInd w:val="0"/>
        <w:spacing w:after="0" w:line="240" w:lineRule="auto"/>
        <w:jc w:val="both"/>
        <w:rPr>
          <w:rFonts w:ascii="Agency FB" w:hAnsi="Agency FB" w:cs="HelveticaNeueLTStd-Roman"/>
          <w:b/>
          <w:color w:val="1C2A4B"/>
        </w:rPr>
      </w:pPr>
      <w:r w:rsidRPr="00DA0B61">
        <w:rPr>
          <w:rFonts w:ascii="Agency FB" w:hAnsi="Agency FB" w:cs="HelveticaNeueLTStd-Roman"/>
          <w:b/>
          <w:color w:val="1C2A4B"/>
        </w:rPr>
        <w:t>Extensive Track Record and Deep Domain Expertise</w:t>
      </w:r>
    </w:p>
    <w:p w:rsidR="00DA0B61" w:rsidRPr="00DA0B61" w:rsidRDefault="00DA0B61"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DA0B61">
        <w:rPr>
          <w:rFonts w:ascii="Agency FB" w:hAnsi="Agency FB" w:cs="HelveticaNeueLTStd-Roman"/>
          <w:color w:val="1C2A4B"/>
        </w:rPr>
        <w:t>Our testing heritage stretches back over 20 years, making our accumulated technical and sector knowledge unparalleled— particularly in financial services, telecoms, and government. Over 500 clients from across the industry spectrum trust us to deliver consistently, time after time.</w:t>
      </w:r>
    </w:p>
    <w:p w:rsidR="00525F23" w:rsidRDefault="00525F23" w:rsidP="00962B77">
      <w:pPr>
        <w:pStyle w:val="ListParagraph"/>
        <w:autoSpaceDE w:val="0"/>
        <w:autoSpaceDN w:val="0"/>
        <w:adjustRightInd w:val="0"/>
        <w:spacing w:after="0" w:line="240" w:lineRule="auto"/>
        <w:jc w:val="both"/>
        <w:rPr>
          <w:rFonts w:ascii="Agency FB" w:hAnsi="Agency FB" w:cs="HelveticaNeueLTStd-Roman"/>
          <w:color w:val="1C2A4B"/>
        </w:rPr>
      </w:pPr>
    </w:p>
    <w:p w:rsidR="00CE7830" w:rsidRPr="00CE7830" w:rsidRDefault="00CE7830" w:rsidP="00962B77">
      <w:pPr>
        <w:pStyle w:val="ListParagraph"/>
        <w:autoSpaceDE w:val="0"/>
        <w:autoSpaceDN w:val="0"/>
        <w:adjustRightInd w:val="0"/>
        <w:spacing w:after="0" w:line="240" w:lineRule="auto"/>
        <w:jc w:val="both"/>
        <w:rPr>
          <w:rFonts w:ascii="Agency FB" w:hAnsi="Agency FB" w:cs="HelveticaNeueLTStd-Roman"/>
          <w:b/>
          <w:color w:val="1C2A4B"/>
        </w:rPr>
      </w:pPr>
      <w:r w:rsidRPr="00CE7830">
        <w:rPr>
          <w:rFonts w:ascii="Agency FB" w:hAnsi="Agency FB" w:cs="HelveticaNeueLTStd-Roman"/>
          <w:b/>
          <w:color w:val="1C2A4B"/>
        </w:rPr>
        <w:t>Dedicated Resources</w:t>
      </w:r>
    </w:p>
    <w:p w:rsid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We are one of the largest dedicated professional testing practices in the industry providing expert global delivery.</w:t>
      </w:r>
    </w:p>
    <w:p w:rsidR="00CE7830" w:rsidRP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 xml:space="preserve"> We have over 6,400 career test specialists worldwide and up to 11,000 further application testers available when you need them most.</w:t>
      </w:r>
    </w:p>
    <w:p w:rsidR="00CE7830" w:rsidRDefault="00CE7830" w:rsidP="00962B77">
      <w:pPr>
        <w:pStyle w:val="ListParagraph"/>
        <w:autoSpaceDE w:val="0"/>
        <w:autoSpaceDN w:val="0"/>
        <w:adjustRightInd w:val="0"/>
        <w:spacing w:after="0" w:line="240" w:lineRule="auto"/>
        <w:jc w:val="both"/>
      </w:pPr>
    </w:p>
    <w:p w:rsidR="00CE7830" w:rsidRPr="00CE7830" w:rsidRDefault="00CE7830" w:rsidP="00962B77">
      <w:pPr>
        <w:pStyle w:val="ListParagraph"/>
        <w:autoSpaceDE w:val="0"/>
        <w:autoSpaceDN w:val="0"/>
        <w:adjustRightInd w:val="0"/>
        <w:spacing w:after="0" w:line="240" w:lineRule="auto"/>
        <w:jc w:val="both"/>
        <w:rPr>
          <w:rFonts w:ascii="Agency FB" w:hAnsi="Agency FB" w:cs="HelveticaNeueLTStd-Roman"/>
          <w:b/>
          <w:color w:val="1C2A4B"/>
        </w:rPr>
      </w:pPr>
      <w:r w:rsidRPr="00CE7830">
        <w:rPr>
          <w:rFonts w:ascii="Agency FB" w:hAnsi="Agency FB" w:cs="HelveticaNeueLTStd-Roman"/>
          <w:b/>
          <w:color w:val="1C2A4B"/>
        </w:rPr>
        <w:t>Global Delivery Network – Rightshore®</w:t>
      </w:r>
    </w:p>
    <w:p w:rsidR="00CE7830" w:rsidRP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We have a global delivery capability and scalable testing resources. Our dedicated onshore/onsite client teams are balanced by an extensive offshore capability and 24x7 operations.</w:t>
      </w:r>
    </w:p>
    <w:p w:rsidR="00CE7830" w:rsidRDefault="00CE7830" w:rsidP="00962B77">
      <w:pPr>
        <w:pStyle w:val="ListParagraph"/>
        <w:autoSpaceDE w:val="0"/>
        <w:autoSpaceDN w:val="0"/>
        <w:adjustRightInd w:val="0"/>
        <w:spacing w:after="0" w:line="240" w:lineRule="auto"/>
        <w:jc w:val="both"/>
      </w:pPr>
    </w:p>
    <w:p w:rsidR="00CE7830" w:rsidRPr="00CE7830" w:rsidRDefault="00CE7830" w:rsidP="00962B77">
      <w:pPr>
        <w:pStyle w:val="ListParagraph"/>
        <w:autoSpaceDE w:val="0"/>
        <w:autoSpaceDN w:val="0"/>
        <w:adjustRightInd w:val="0"/>
        <w:spacing w:after="0" w:line="240" w:lineRule="auto"/>
        <w:jc w:val="both"/>
        <w:rPr>
          <w:rFonts w:ascii="Agency FB" w:hAnsi="Agency FB" w:cs="HelveticaNeueLTStd-Roman"/>
          <w:b/>
          <w:color w:val="1C2A4B"/>
        </w:rPr>
      </w:pPr>
      <w:r w:rsidRPr="00CE7830">
        <w:rPr>
          <w:rFonts w:ascii="Agency FB" w:hAnsi="Agency FB" w:cs="HelveticaNeueLTStd-Roman"/>
          <w:b/>
          <w:color w:val="1C2A4B"/>
        </w:rPr>
        <w:t>World-leading ‘Best in Breed’ Intellectual Property</w:t>
      </w:r>
    </w:p>
    <w:p w:rsidR="00CE7830" w:rsidRP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 xml:space="preserve">TMap®—the de facto industry standard for structured testing; </w:t>
      </w:r>
    </w:p>
    <w:p w:rsidR="00CE7830" w:rsidRP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 xml:space="preserve">TPI®—the world’s number one model for assessing and improving test processes; </w:t>
      </w:r>
    </w:p>
    <w:p w:rsidR="00CE7830" w:rsidRP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Quality Blueprint—marketintelligence benchmarking and accelerated implementation using the Gr</w:t>
      </w:r>
      <w:r w:rsidRPr="00CE7830">
        <w:rPr>
          <w:rFonts w:ascii="Agency FB" w:hAnsi="Agency FB" w:cs="HelveticaNeueLTStd-Roman"/>
          <w:color w:val="1C2A4B"/>
        </w:rPr>
        <w:t>oup’s Innovation Lab techniques</w:t>
      </w:r>
    </w:p>
    <w:p w:rsidR="00CE7830" w:rsidRP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Our World Quality Report— data from over 400 organizations worldwide providing intelligence on market trends in testing technologies, processes, organizations, outsourcing, and economics.</w:t>
      </w:r>
    </w:p>
    <w:p w:rsidR="00CE7830" w:rsidRPr="00CE7830" w:rsidRDefault="00CE7830" w:rsidP="00CE7830">
      <w:pPr>
        <w:autoSpaceDE w:val="0"/>
        <w:autoSpaceDN w:val="0"/>
        <w:adjustRightInd w:val="0"/>
        <w:spacing w:after="0" w:line="240" w:lineRule="auto"/>
        <w:jc w:val="both"/>
        <w:rPr>
          <w:rFonts w:ascii="Agency FB" w:hAnsi="Agency FB" w:cs="HelveticaNeueLTStd-Roman"/>
          <w:color w:val="1C2A4B"/>
        </w:rPr>
      </w:pPr>
    </w:p>
    <w:p w:rsidR="00CE7830" w:rsidRPr="00CE7830" w:rsidRDefault="00CE7830" w:rsidP="00CE7830">
      <w:pPr>
        <w:pStyle w:val="ListParagraph"/>
        <w:autoSpaceDE w:val="0"/>
        <w:autoSpaceDN w:val="0"/>
        <w:adjustRightInd w:val="0"/>
        <w:spacing w:after="0" w:line="240" w:lineRule="auto"/>
        <w:jc w:val="both"/>
        <w:rPr>
          <w:rFonts w:ascii="Agency FB" w:hAnsi="Agency FB" w:cs="HelveticaNeueLTStd-Roman"/>
          <w:b/>
          <w:color w:val="1C2A4B"/>
        </w:rPr>
      </w:pPr>
      <w:r w:rsidRPr="00CE7830">
        <w:rPr>
          <w:rFonts w:ascii="Agency FB" w:hAnsi="Agency FB" w:cs="HelveticaNeueLTStd-Roman"/>
          <w:b/>
          <w:color w:val="1C2A4B"/>
        </w:rPr>
        <w:t>Continuous Investment in Testing Innovation</w:t>
      </w:r>
    </w:p>
    <w:p w:rsidR="00CE7830" w:rsidRP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We make significant investment in the development of leading testing thinking and fund businessfocused research and development through our Solutions Innovation Centers across the globe.</w:t>
      </w:r>
    </w:p>
    <w:p w:rsidR="00CE7830" w:rsidRDefault="00CE7830" w:rsidP="00CE7830">
      <w:pPr>
        <w:autoSpaceDE w:val="0"/>
        <w:autoSpaceDN w:val="0"/>
        <w:adjustRightInd w:val="0"/>
        <w:spacing w:after="0" w:line="240" w:lineRule="auto"/>
        <w:jc w:val="both"/>
      </w:pPr>
    </w:p>
    <w:p w:rsidR="00CE7830" w:rsidRPr="00CE7830" w:rsidRDefault="00CE7830" w:rsidP="00CE7830">
      <w:pPr>
        <w:pStyle w:val="ListParagraph"/>
        <w:autoSpaceDE w:val="0"/>
        <w:autoSpaceDN w:val="0"/>
        <w:adjustRightInd w:val="0"/>
        <w:spacing w:after="0" w:line="240" w:lineRule="auto"/>
        <w:jc w:val="both"/>
        <w:rPr>
          <w:rFonts w:ascii="Agency FB" w:hAnsi="Agency FB" w:cs="HelveticaNeueLTStd-Roman"/>
          <w:b/>
          <w:color w:val="1C2A4B"/>
        </w:rPr>
      </w:pPr>
      <w:r w:rsidRPr="00CE7830">
        <w:rPr>
          <w:rFonts w:ascii="Agency FB" w:hAnsi="Agency FB" w:cs="HelveticaNeueLTStd-Roman"/>
          <w:b/>
          <w:color w:val="1C2A4B"/>
        </w:rPr>
        <w:t>Partnering with the Market Leaders</w:t>
      </w:r>
    </w:p>
    <w:p w:rsidR="00CE7830" w:rsidRDefault="00CE7830" w:rsidP="00CE7830">
      <w:pPr>
        <w:pStyle w:val="ListParagraph"/>
        <w:numPr>
          <w:ilvl w:val="0"/>
          <w:numId w:val="10"/>
        </w:numPr>
        <w:autoSpaceDE w:val="0"/>
        <w:autoSpaceDN w:val="0"/>
        <w:adjustRightInd w:val="0"/>
        <w:spacing w:after="0" w:line="240" w:lineRule="auto"/>
        <w:jc w:val="both"/>
        <w:rPr>
          <w:rFonts w:ascii="Agency FB" w:hAnsi="Agency FB" w:cs="HelveticaNeueLTStd-Roman"/>
          <w:color w:val="1C2A4B"/>
        </w:rPr>
      </w:pPr>
      <w:r w:rsidRPr="00CE7830">
        <w:rPr>
          <w:rFonts w:ascii="Agency FB" w:hAnsi="Agency FB" w:cs="HelveticaNeueLTStd-Roman"/>
          <w:color w:val="1C2A4B"/>
        </w:rPr>
        <w:t>We work in partnership with the world’s largest technology suppliers including HP, IBM, and Microsoft; their market-leading testing software suites help us streamline service delivery to clients, while our partners use our TMap® methodology as plug-ins to their tools.</w:t>
      </w:r>
    </w:p>
    <w:p w:rsidR="0036398F" w:rsidRDefault="0036398F" w:rsidP="0036398F">
      <w:pPr>
        <w:autoSpaceDE w:val="0"/>
        <w:autoSpaceDN w:val="0"/>
        <w:adjustRightInd w:val="0"/>
        <w:spacing w:after="0" w:line="240" w:lineRule="auto"/>
        <w:jc w:val="both"/>
        <w:rPr>
          <w:rFonts w:ascii="Agency FB" w:hAnsi="Agency FB" w:cs="HelveticaNeueLTStd-Roman"/>
          <w:color w:val="1C2A4B"/>
        </w:rPr>
      </w:pPr>
    </w:p>
    <w:p w:rsidR="0060441B" w:rsidRPr="0036398F" w:rsidRDefault="0060441B" w:rsidP="0036398F">
      <w:pPr>
        <w:autoSpaceDE w:val="0"/>
        <w:autoSpaceDN w:val="0"/>
        <w:adjustRightInd w:val="0"/>
        <w:spacing w:after="0" w:line="240" w:lineRule="auto"/>
        <w:jc w:val="both"/>
        <w:rPr>
          <w:rFonts w:ascii="Agency FB" w:hAnsi="Agency FB" w:cs="HelveticaNeueLTStd-Roman"/>
          <w:color w:val="1C2A4B"/>
        </w:rPr>
      </w:pPr>
      <w:r>
        <w:rPr>
          <w:rFonts w:ascii="Arial" w:hAnsi="Arial" w:cs="Arial"/>
          <w:color w:val="00264A"/>
          <w:sz w:val="27"/>
          <w:szCs w:val="27"/>
          <w:shd w:val="clear" w:color="auto" w:fill="FFFFFF"/>
        </w:rPr>
        <w:t xml:space="preserve">Capgemini </w:t>
      </w:r>
      <w:r>
        <w:rPr>
          <w:rFonts w:ascii="Arial" w:hAnsi="Arial" w:cs="Arial"/>
          <w:color w:val="00264A"/>
          <w:sz w:val="27"/>
          <w:szCs w:val="27"/>
          <w:shd w:val="clear" w:color="auto" w:fill="FFFFFF"/>
        </w:rPr>
        <w:t>will offer</w:t>
      </w:r>
      <w:r>
        <w:rPr>
          <w:rFonts w:ascii="Arial" w:hAnsi="Arial" w:cs="Arial"/>
          <w:color w:val="00264A"/>
          <w:sz w:val="27"/>
          <w:szCs w:val="27"/>
          <w:shd w:val="clear" w:color="auto" w:fill="FFFFFF"/>
        </w:rPr>
        <w:t xml:space="preserve"> </w:t>
      </w:r>
      <w:r>
        <w:rPr>
          <w:rFonts w:ascii="Arial" w:hAnsi="Arial" w:cs="Arial"/>
          <w:color w:val="00264A"/>
          <w:sz w:val="27"/>
          <w:szCs w:val="27"/>
          <w:shd w:val="clear" w:color="auto" w:fill="FFFFFF"/>
        </w:rPr>
        <w:t>ABC bank</w:t>
      </w:r>
      <w:r>
        <w:rPr>
          <w:rFonts w:ascii="Arial" w:hAnsi="Arial" w:cs="Arial"/>
          <w:color w:val="00264A"/>
          <w:sz w:val="27"/>
          <w:szCs w:val="27"/>
          <w:shd w:val="clear" w:color="auto" w:fill="FFFFFF"/>
        </w:rPr>
        <w:t xml:space="preserve"> its brand new Banking Platform Solution, which</w:t>
      </w:r>
      <w:r w:rsidR="005411E9">
        <w:rPr>
          <w:rFonts w:ascii="Arial" w:hAnsi="Arial" w:cs="Arial"/>
          <w:color w:val="00264A"/>
          <w:sz w:val="27"/>
          <w:szCs w:val="27"/>
          <w:shd w:val="clear" w:color="auto" w:fill="FFFFFF"/>
        </w:rPr>
        <w:t xml:space="preserve"> will provide</w:t>
      </w:r>
      <w:r>
        <w:rPr>
          <w:rFonts w:ascii="Arial" w:hAnsi="Arial" w:cs="Arial"/>
          <w:color w:val="00264A"/>
          <w:sz w:val="27"/>
          <w:szCs w:val="27"/>
          <w:shd w:val="clear" w:color="auto" w:fill="FFFFFF"/>
        </w:rPr>
        <w:t xml:space="preserve"> </w:t>
      </w:r>
      <w:r w:rsidR="005411E9">
        <w:rPr>
          <w:rFonts w:ascii="Arial" w:hAnsi="Arial" w:cs="Arial"/>
          <w:color w:val="00264A"/>
          <w:sz w:val="27"/>
          <w:szCs w:val="27"/>
          <w:shd w:val="clear" w:color="auto" w:fill="FFFFFF"/>
        </w:rPr>
        <w:t xml:space="preserve">ABC bank with </w:t>
      </w:r>
      <w:r>
        <w:rPr>
          <w:rFonts w:ascii="Arial" w:hAnsi="Arial" w:cs="Arial"/>
          <w:color w:val="00264A"/>
          <w:sz w:val="27"/>
          <w:szCs w:val="27"/>
          <w:shd w:val="clear" w:color="auto" w:fill="FFFFFF"/>
        </w:rPr>
        <w:t>a full range</w:t>
      </w:r>
      <w:r w:rsidR="005411E9">
        <w:rPr>
          <w:rFonts w:ascii="Arial" w:hAnsi="Arial" w:cs="Arial"/>
          <w:color w:val="00264A"/>
          <w:sz w:val="27"/>
          <w:szCs w:val="27"/>
          <w:shd w:val="clear" w:color="auto" w:fill="FFFFFF"/>
        </w:rPr>
        <w:t xml:space="preserve"> high end and broader </w:t>
      </w:r>
      <w:r>
        <w:rPr>
          <w:rFonts w:ascii="Arial" w:hAnsi="Arial" w:cs="Arial"/>
          <w:color w:val="00264A"/>
          <w:sz w:val="27"/>
          <w:szCs w:val="27"/>
          <w:shd w:val="clear" w:color="auto" w:fill="FFFFFF"/>
        </w:rPr>
        <w:t>of features</w:t>
      </w:r>
      <w:r w:rsidR="005411E9">
        <w:rPr>
          <w:rFonts w:ascii="Arial" w:hAnsi="Arial" w:cs="Arial"/>
          <w:color w:val="00264A"/>
          <w:sz w:val="27"/>
          <w:szCs w:val="27"/>
          <w:shd w:val="clear" w:color="auto" w:fill="FFFFFF"/>
        </w:rPr>
        <w:t xml:space="preserve"> which will suits your specific requirements </w:t>
      </w:r>
      <w:r>
        <w:rPr>
          <w:rFonts w:ascii="Arial" w:hAnsi="Arial" w:cs="Arial"/>
          <w:color w:val="00264A"/>
          <w:sz w:val="27"/>
          <w:szCs w:val="27"/>
          <w:shd w:val="clear" w:color="auto" w:fill="FFFFFF"/>
        </w:rPr>
        <w:t>.</w:t>
      </w:r>
      <w:r>
        <w:t xml:space="preserve"> </w:t>
      </w:r>
    </w:p>
    <w:p w:rsidR="00CE1EF8" w:rsidRPr="00962B77" w:rsidRDefault="00CE1EF8" w:rsidP="00962B77">
      <w:pPr>
        <w:pStyle w:val="ListParagraph"/>
        <w:autoSpaceDE w:val="0"/>
        <w:autoSpaceDN w:val="0"/>
        <w:adjustRightInd w:val="0"/>
        <w:spacing w:after="0" w:line="240" w:lineRule="auto"/>
        <w:jc w:val="both"/>
      </w:pP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5B2C07">
      <w:pPr>
        <w:pStyle w:val="ListParagraph"/>
        <w:autoSpaceDE w:val="0"/>
        <w:autoSpaceDN w:val="0"/>
        <w:adjustRightInd w:val="0"/>
        <w:spacing w:after="0" w:line="240" w:lineRule="auto"/>
        <w:jc w:val="both"/>
        <w:rPr>
          <w:rFonts w:ascii="Agency FB" w:hAnsi="Agency FB" w:cs="HelveticaNeueLTStd-Roman"/>
          <w:color w:val="1C2A4B"/>
        </w:rPr>
      </w:pPr>
    </w:p>
    <w:p w:rsidR="00962B77" w:rsidRDefault="00962B77" w:rsidP="00962B77">
      <w:pPr>
        <w:autoSpaceDE w:val="0"/>
        <w:autoSpaceDN w:val="0"/>
        <w:adjustRightInd w:val="0"/>
        <w:spacing w:after="0" w:line="240" w:lineRule="auto"/>
        <w:jc w:val="both"/>
        <w:rPr>
          <w:rFonts w:ascii="Agency FB" w:hAnsi="Agency FB" w:cs="HelveticaNeueLTStd-Roman"/>
          <w:color w:val="1C2A4B"/>
        </w:rPr>
      </w:pPr>
    </w:p>
    <w:p w:rsidR="00962B77" w:rsidRPr="00962B77" w:rsidRDefault="00962B77" w:rsidP="00962B77">
      <w:pPr>
        <w:autoSpaceDE w:val="0"/>
        <w:autoSpaceDN w:val="0"/>
        <w:adjustRightInd w:val="0"/>
        <w:spacing w:after="0" w:line="240" w:lineRule="auto"/>
        <w:jc w:val="both"/>
        <w:rPr>
          <w:rFonts w:ascii="Agency FB" w:hAnsi="Agency FB" w:cs="HelveticaNeueLTStd-Roman"/>
          <w:color w:val="1C2A4B"/>
        </w:rPr>
      </w:pPr>
    </w:p>
    <w:p w:rsidR="00235775" w:rsidRPr="002D0605" w:rsidRDefault="00235775" w:rsidP="00235775">
      <w:pPr>
        <w:jc w:val="right"/>
        <w:rPr>
          <w:rFonts w:ascii="Agency FB" w:hAnsi="Agency FB"/>
          <w:b/>
          <w:sz w:val="32"/>
        </w:rPr>
      </w:pPr>
    </w:p>
    <w:p w:rsidR="00CD7DA2" w:rsidRPr="00EF6669" w:rsidRDefault="00CD7DA2" w:rsidP="001C08FD">
      <w:pPr>
        <w:rPr>
          <w:rFonts w:ascii="Agency FB" w:hAnsi="Agency FB"/>
          <w:b/>
          <w:sz w:val="32"/>
        </w:rPr>
      </w:pPr>
    </w:p>
    <w:sectPr w:rsidR="00CD7DA2" w:rsidRPr="00EF6669" w:rsidSect="00230F9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gency FB">
    <w:panose1 w:val="020B0503020202020204"/>
    <w:charset w:val="00"/>
    <w:family w:val="swiss"/>
    <w:pitch w:val="variable"/>
    <w:sig w:usb0="00000003" w:usb1="00000000" w:usb2="00000000" w:usb3="00000000" w:csb0="00000001" w:csb1="00000000"/>
  </w:font>
  <w:font w:name="HelveticaNeueLTStd-Roman">
    <w:altName w:val="Arial"/>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HelveticaNeueLTStd-Bd">
    <w:altName w:val="Arial"/>
    <w:panose1 w:val="00000000000000000000"/>
    <w:charset w:val="00"/>
    <w:family w:val="swiss"/>
    <w:notTrueType/>
    <w:pitch w:val="default"/>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91762"/>
    <w:multiLevelType w:val="hybridMultilevel"/>
    <w:tmpl w:val="6E2E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3B2D9A"/>
    <w:multiLevelType w:val="hybridMultilevel"/>
    <w:tmpl w:val="2C04DC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E842E02"/>
    <w:multiLevelType w:val="hybridMultilevel"/>
    <w:tmpl w:val="88D01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955F40"/>
    <w:multiLevelType w:val="multilevel"/>
    <w:tmpl w:val="EEF6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CBD4D54"/>
    <w:multiLevelType w:val="multilevel"/>
    <w:tmpl w:val="9BF80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F1D5DD6"/>
    <w:multiLevelType w:val="hybridMultilevel"/>
    <w:tmpl w:val="5EBCE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9833E2"/>
    <w:multiLevelType w:val="hybridMultilevel"/>
    <w:tmpl w:val="11E4B3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D7169D"/>
    <w:multiLevelType w:val="hybridMultilevel"/>
    <w:tmpl w:val="69F67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5746674D"/>
    <w:multiLevelType w:val="hybridMultilevel"/>
    <w:tmpl w:val="06DC725C"/>
    <w:lvl w:ilvl="0" w:tplc="759AFBD0">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32415D0"/>
    <w:multiLevelType w:val="hybridMultilevel"/>
    <w:tmpl w:val="EA1E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A91EEF"/>
    <w:multiLevelType w:val="hybridMultilevel"/>
    <w:tmpl w:val="69F6759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7219796F"/>
    <w:multiLevelType w:val="multilevel"/>
    <w:tmpl w:val="F762FF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D1F6D69"/>
    <w:multiLevelType w:val="hybridMultilevel"/>
    <w:tmpl w:val="8F448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9"/>
  </w:num>
  <w:num w:numId="4">
    <w:abstractNumId w:val="5"/>
  </w:num>
  <w:num w:numId="5">
    <w:abstractNumId w:val="1"/>
  </w:num>
  <w:num w:numId="6">
    <w:abstractNumId w:val="6"/>
  </w:num>
  <w:num w:numId="7">
    <w:abstractNumId w:val="7"/>
  </w:num>
  <w:num w:numId="8">
    <w:abstractNumId w:val="10"/>
  </w:num>
  <w:num w:numId="9">
    <w:abstractNumId w:val="8"/>
  </w:num>
  <w:num w:numId="10">
    <w:abstractNumId w:val="12"/>
  </w:num>
  <w:num w:numId="11">
    <w:abstractNumId w:val="4"/>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0F99"/>
    <w:rsid w:val="0001492E"/>
    <w:rsid w:val="000606EF"/>
    <w:rsid w:val="001678ED"/>
    <w:rsid w:val="001B63CD"/>
    <w:rsid w:val="001C08FD"/>
    <w:rsid w:val="001D777D"/>
    <w:rsid w:val="00201151"/>
    <w:rsid w:val="00207CCF"/>
    <w:rsid w:val="00221B83"/>
    <w:rsid w:val="00230F99"/>
    <w:rsid w:val="00235775"/>
    <w:rsid w:val="00293078"/>
    <w:rsid w:val="002A4DF2"/>
    <w:rsid w:val="002D0605"/>
    <w:rsid w:val="002E2AC2"/>
    <w:rsid w:val="0036398F"/>
    <w:rsid w:val="003A23EF"/>
    <w:rsid w:val="003B3075"/>
    <w:rsid w:val="003C3FC1"/>
    <w:rsid w:val="003C76F2"/>
    <w:rsid w:val="0047146C"/>
    <w:rsid w:val="004B270F"/>
    <w:rsid w:val="004C1576"/>
    <w:rsid w:val="004E6D6A"/>
    <w:rsid w:val="004F3823"/>
    <w:rsid w:val="00525F23"/>
    <w:rsid w:val="005411E9"/>
    <w:rsid w:val="0059581E"/>
    <w:rsid w:val="005A6747"/>
    <w:rsid w:val="005B2C07"/>
    <w:rsid w:val="005E08C2"/>
    <w:rsid w:val="005E4770"/>
    <w:rsid w:val="00600009"/>
    <w:rsid w:val="0060441B"/>
    <w:rsid w:val="00613B3B"/>
    <w:rsid w:val="00640C73"/>
    <w:rsid w:val="00652D08"/>
    <w:rsid w:val="0067289E"/>
    <w:rsid w:val="00673F2C"/>
    <w:rsid w:val="0068497F"/>
    <w:rsid w:val="00686702"/>
    <w:rsid w:val="0069643F"/>
    <w:rsid w:val="006C7521"/>
    <w:rsid w:val="00706A72"/>
    <w:rsid w:val="00742F50"/>
    <w:rsid w:val="00760782"/>
    <w:rsid w:val="0083218E"/>
    <w:rsid w:val="00842D64"/>
    <w:rsid w:val="008546C8"/>
    <w:rsid w:val="0086254B"/>
    <w:rsid w:val="008828E9"/>
    <w:rsid w:val="008844B7"/>
    <w:rsid w:val="008F1836"/>
    <w:rsid w:val="009448F1"/>
    <w:rsid w:val="00962B77"/>
    <w:rsid w:val="00975260"/>
    <w:rsid w:val="009902E9"/>
    <w:rsid w:val="00A00DE0"/>
    <w:rsid w:val="00A039EA"/>
    <w:rsid w:val="00A03B02"/>
    <w:rsid w:val="00A05D3B"/>
    <w:rsid w:val="00A413D9"/>
    <w:rsid w:val="00A46BB4"/>
    <w:rsid w:val="00A92800"/>
    <w:rsid w:val="00AE040E"/>
    <w:rsid w:val="00AE775C"/>
    <w:rsid w:val="00B27B16"/>
    <w:rsid w:val="00B43C35"/>
    <w:rsid w:val="00B77670"/>
    <w:rsid w:val="00B77769"/>
    <w:rsid w:val="00BC31A7"/>
    <w:rsid w:val="00BC328D"/>
    <w:rsid w:val="00CB3932"/>
    <w:rsid w:val="00CC3A3D"/>
    <w:rsid w:val="00CC435C"/>
    <w:rsid w:val="00CD7DA2"/>
    <w:rsid w:val="00CE0590"/>
    <w:rsid w:val="00CE1EF8"/>
    <w:rsid w:val="00CE7830"/>
    <w:rsid w:val="00CF7624"/>
    <w:rsid w:val="00D1307F"/>
    <w:rsid w:val="00D41EAF"/>
    <w:rsid w:val="00D44175"/>
    <w:rsid w:val="00D514C4"/>
    <w:rsid w:val="00DA0B61"/>
    <w:rsid w:val="00E012DC"/>
    <w:rsid w:val="00E835F4"/>
    <w:rsid w:val="00ED1B1B"/>
    <w:rsid w:val="00ED300F"/>
    <w:rsid w:val="00EE1C73"/>
    <w:rsid w:val="00EF5601"/>
    <w:rsid w:val="00EF6669"/>
    <w:rsid w:val="00F176C8"/>
    <w:rsid w:val="00FD28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5FAF76"/>
  <w15:chartTrackingRefBased/>
  <w15:docId w15:val="{EF8BBCC4-F07A-4E07-A56A-D9DED2FFD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86702"/>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606E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C76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76F2"/>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83218E"/>
    <w:pPr>
      <w:ind w:left="720"/>
      <w:contextualSpacing/>
    </w:pPr>
  </w:style>
  <w:style w:type="character" w:customStyle="1" w:styleId="Heading1Char">
    <w:name w:val="Heading 1 Char"/>
    <w:basedOn w:val="DefaultParagraphFont"/>
    <w:link w:val="Heading1"/>
    <w:uiPriority w:val="9"/>
    <w:rsid w:val="00686702"/>
    <w:rPr>
      <w:rFonts w:asciiTheme="majorHAnsi" w:eastAsiaTheme="majorEastAsia" w:hAnsiTheme="majorHAnsi" w:cstheme="majorBidi"/>
      <w:color w:val="365F91" w:themeColor="accent1" w:themeShade="BF"/>
      <w:sz w:val="32"/>
      <w:szCs w:val="32"/>
    </w:rPr>
  </w:style>
  <w:style w:type="paragraph" w:styleId="NormalWeb">
    <w:name w:val="Normal (Web)"/>
    <w:basedOn w:val="Normal"/>
    <w:uiPriority w:val="99"/>
    <w:semiHidden/>
    <w:unhideWhenUsed/>
    <w:rsid w:val="0067289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67289E"/>
    <w:rPr>
      <w:color w:val="0000FF"/>
      <w:u w:val="single"/>
    </w:rPr>
  </w:style>
  <w:style w:type="character" w:customStyle="1" w:styleId="Heading2Char">
    <w:name w:val="Heading 2 Char"/>
    <w:basedOn w:val="DefaultParagraphFont"/>
    <w:link w:val="Heading2"/>
    <w:uiPriority w:val="9"/>
    <w:rsid w:val="000606EF"/>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303456">
      <w:bodyDiv w:val="1"/>
      <w:marLeft w:val="0"/>
      <w:marRight w:val="0"/>
      <w:marTop w:val="0"/>
      <w:marBottom w:val="0"/>
      <w:divBdr>
        <w:top w:val="none" w:sz="0" w:space="0" w:color="auto"/>
        <w:left w:val="none" w:sz="0" w:space="0" w:color="auto"/>
        <w:bottom w:val="none" w:sz="0" w:space="0" w:color="auto"/>
        <w:right w:val="none" w:sz="0" w:space="0" w:color="auto"/>
      </w:divBdr>
    </w:div>
    <w:div w:id="507718682">
      <w:bodyDiv w:val="1"/>
      <w:marLeft w:val="0"/>
      <w:marRight w:val="0"/>
      <w:marTop w:val="0"/>
      <w:marBottom w:val="0"/>
      <w:divBdr>
        <w:top w:val="none" w:sz="0" w:space="0" w:color="auto"/>
        <w:left w:val="none" w:sz="0" w:space="0" w:color="auto"/>
        <w:bottom w:val="none" w:sz="0" w:space="0" w:color="auto"/>
        <w:right w:val="none" w:sz="0" w:space="0" w:color="auto"/>
      </w:divBdr>
    </w:div>
    <w:div w:id="627467236">
      <w:bodyDiv w:val="1"/>
      <w:marLeft w:val="0"/>
      <w:marRight w:val="0"/>
      <w:marTop w:val="0"/>
      <w:marBottom w:val="0"/>
      <w:divBdr>
        <w:top w:val="none" w:sz="0" w:space="0" w:color="auto"/>
        <w:left w:val="none" w:sz="0" w:space="0" w:color="auto"/>
        <w:bottom w:val="none" w:sz="0" w:space="0" w:color="auto"/>
        <w:right w:val="none" w:sz="0" w:space="0" w:color="auto"/>
      </w:divBdr>
    </w:div>
    <w:div w:id="775173564">
      <w:bodyDiv w:val="1"/>
      <w:marLeft w:val="0"/>
      <w:marRight w:val="0"/>
      <w:marTop w:val="0"/>
      <w:marBottom w:val="0"/>
      <w:divBdr>
        <w:top w:val="none" w:sz="0" w:space="0" w:color="auto"/>
        <w:left w:val="none" w:sz="0" w:space="0" w:color="auto"/>
        <w:bottom w:val="none" w:sz="0" w:space="0" w:color="auto"/>
        <w:right w:val="none" w:sz="0" w:space="0" w:color="auto"/>
      </w:divBdr>
    </w:div>
    <w:div w:id="818767482">
      <w:bodyDiv w:val="1"/>
      <w:marLeft w:val="0"/>
      <w:marRight w:val="0"/>
      <w:marTop w:val="0"/>
      <w:marBottom w:val="0"/>
      <w:divBdr>
        <w:top w:val="none" w:sz="0" w:space="0" w:color="auto"/>
        <w:left w:val="none" w:sz="0" w:space="0" w:color="auto"/>
        <w:bottom w:val="none" w:sz="0" w:space="0" w:color="auto"/>
        <w:right w:val="none" w:sz="0" w:space="0" w:color="auto"/>
      </w:divBdr>
    </w:div>
    <w:div w:id="898519471">
      <w:bodyDiv w:val="1"/>
      <w:marLeft w:val="0"/>
      <w:marRight w:val="0"/>
      <w:marTop w:val="0"/>
      <w:marBottom w:val="0"/>
      <w:divBdr>
        <w:top w:val="none" w:sz="0" w:space="0" w:color="auto"/>
        <w:left w:val="none" w:sz="0" w:space="0" w:color="auto"/>
        <w:bottom w:val="none" w:sz="0" w:space="0" w:color="auto"/>
        <w:right w:val="none" w:sz="0" w:space="0" w:color="auto"/>
      </w:divBdr>
    </w:div>
    <w:div w:id="951860761">
      <w:bodyDiv w:val="1"/>
      <w:marLeft w:val="0"/>
      <w:marRight w:val="0"/>
      <w:marTop w:val="0"/>
      <w:marBottom w:val="0"/>
      <w:divBdr>
        <w:top w:val="none" w:sz="0" w:space="0" w:color="auto"/>
        <w:left w:val="none" w:sz="0" w:space="0" w:color="auto"/>
        <w:bottom w:val="none" w:sz="0" w:space="0" w:color="auto"/>
        <w:right w:val="none" w:sz="0" w:space="0" w:color="auto"/>
      </w:divBdr>
    </w:div>
    <w:div w:id="1114441919">
      <w:bodyDiv w:val="1"/>
      <w:marLeft w:val="0"/>
      <w:marRight w:val="0"/>
      <w:marTop w:val="0"/>
      <w:marBottom w:val="0"/>
      <w:divBdr>
        <w:top w:val="none" w:sz="0" w:space="0" w:color="auto"/>
        <w:left w:val="none" w:sz="0" w:space="0" w:color="auto"/>
        <w:bottom w:val="none" w:sz="0" w:space="0" w:color="auto"/>
        <w:right w:val="none" w:sz="0" w:space="0" w:color="auto"/>
      </w:divBdr>
    </w:div>
    <w:div w:id="1403599937">
      <w:bodyDiv w:val="1"/>
      <w:marLeft w:val="0"/>
      <w:marRight w:val="0"/>
      <w:marTop w:val="0"/>
      <w:marBottom w:val="0"/>
      <w:divBdr>
        <w:top w:val="none" w:sz="0" w:space="0" w:color="auto"/>
        <w:left w:val="none" w:sz="0" w:space="0" w:color="auto"/>
        <w:bottom w:val="none" w:sz="0" w:space="0" w:color="auto"/>
        <w:right w:val="none" w:sz="0" w:space="0" w:color="auto"/>
      </w:divBdr>
      <w:divsChild>
        <w:div w:id="1842507784">
          <w:marLeft w:val="0"/>
          <w:marRight w:val="0"/>
          <w:marTop w:val="0"/>
          <w:marBottom w:val="420"/>
          <w:divBdr>
            <w:top w:val="none" w:sz="0" w:space="0" w:color="auto"/>
            <w:left w:val="none" w:sz="0" w:space="0" w:color="auto"/>
            <w:bottom w:val="none" w:sz="0" w:space="0" w:color="auto"/>
            <w:right w:val="none" w:sz="0" w:space="0" w:color="auto"/>
          </w:divBdr>
          <w:divsChild>
            <w:div w:id="979725302">
              <w:marLeft w:val="0"/>
              <w:marRight w:val="0"/>
              <w:marTop w:val="0"/>
              <w:marBottom w:val="0"/>
              <w:divBdr>
                <w:top w:val="none" w:sz="0" w:space="0" w:color="auto"/>
                <w:left w:val="none" w:sz="0" w:space="0" w:color="auto"/>
                <w:bottom w:val="none" w:sz="0" w:space="0" w:color="auto"/>
                <w:right w:val="none" w:sz="0" w:space="0" w:color="auto"/>
              </w:divBdr>
              <w:divsChild>
                <w:div w:id="1224483954">
                  <w:marLeft w:val="0"/>
                  <w:marRight w:val="0"/>
                  <w:marTop w:val="0"/>
                  <w:marBottom w:val="0"/>
                  <w:divBdr>
                    <w:top w:val="none" w:sz="0" w:space="0" w:color="auto"/>
                    <w:left w:val="none" w:sz="0" w:space="0" w:color="auto"/>
                    <w:bottom w:val="none" w:sz="0" w:space="0" w:color="auto"/>
                    <w:right w:val="none" w:sz="0" w:space="0" w:color="auto"/>
                  </w:divBdr>
                  <w:divsChild>
                    <w:div w:id="385380285">
                      <w:marLeft w:val="-225"/>
                      <w:marRight w:val="-225"/>
                      <w:marTop w:val="0"/>
                      <w:marBottom w:val="0"/>
                      <w:divBdr>
                        <w:top w:val="none" w:sz="0" w:space="0" w:color="auto"/>
                        <w:left w:val="none" w:sz="0" w:space="0" w:color="auto"/>
                        <w:bottom w:val="none" w:sz="0" w:space="0" w:color="auto"/>
                        <w:right w:val="none" w:sz="0" w:space="0" w:color="auto"/>
                      </w:divBdr>
                      <w:divsChild>
                        <w:div w:id="1474131920">
                          <w:marLeft w:val="0"/>
                          <w:marRight w:val="0"/>
                          <w:marTop w:val="0"/>
                          <w:marBottom w:val="0"/>
                          <w:divBdr>
                            <w:top w:val="none" w:sz="0" w:space="0" w:color="auto"/>
                            <w:left w:val="none" w:sz="0" w:space="0" w:color="auto"/>
                            <w:bottom w:val="none" w:sz="0" w:space="0" w:color="auto"/>
                            <w:right w:val="none" w:sz="0" w:space="0" w:color="auto"/>
                          </w:divBdr>
                          <w:divsChild>
                            <w:div w:id="1400861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7162586">
          <w:marLeft w:val="-225"/>
          <w:marRight w:val="-225"/>
          <w:marTop w:val="0"/>
          <w:marBottom w:val="0"/>
          <w:divBdr>
            <w:top w:val="none" w:sz="0" w:space="0" w:color="auto"/>
            <w:left w:val="none" w:sz="0" w:space="0" w:color="auto"/>
            <w:bottom w:val="none" w:sz="0" w:space="0" w:color="auto"/>
            <w:right w:val="none" w:sz="0" w:space="0" w:color="auto"/>
          </w:divBdr>
          <w:divsChild>
            <w:div w:id="625966110">
              <w:marLeft w:val="0"/>
              <w:marRight w:val="0"/>
              <w:marTop w:val="0"/>
              <w:marBottom w:val="360"/>
              <w:divBdr>
                <w:top w:val="none" w:sz="0" w:space="0" w:color="auto"/>
                <w:left w:val="none" w:sz="0" w:space="0" w:color="auto"/>
                <w:bottom w:val="none" w:sz="0" w:space="0" w:color="auto"/>
                <w:right w:val="none" w:sz="0" w:space="0" w:color="auto"/>
              </w:divBdr>
              <w:divsChild>
                <w:div w:id="1721712355">
                  <w:marLeft w:val="0"/>
                  <w:marRight w:val="0"/>
                  <w:marTop w:val="0"/>
                  <w:marBottom w:val="0"/>
                  <w:divBdr>
                    <w:top w:val="none" w:sz="0" w:space="0" w:color="auto"/>
                    <w:left w:val="none" w:sz="0" w:space="0" w:color="auto"/>
                    <w:bottom w:val="none" w:sz="0" w:space="0" w:color="auto"/>
                    <w:right w:val="none" w:sz="0" w:space="0" w:color="auto"/>
                  </w:divBdr>
                  <w:divsChild>
                    <w:div w:id="850872931">
                      <w:marLeft w:val="0"/>
                      <w:marRight w:val="0"/>
                      <w:marTop w:val="0"/>
                      <w:marBottom w:val="0"/>
                      <w:divBdr>
                        <w:top w:val="none" w:sz="0" w:space="0" w:color="auto"/>
                        <w:left w:val="none" w:sz="0" w:space="0" w:color="auto"/>
                        <w:bottom w:val="none" w:sz="0" w:space="0" w:color="auto"/>
                        <w:right w:val="none" w:sz="0" w:space="0" w:color="auto"/>
                      </w:divBdr>
                      <w:divsChild>
                        <w:div w:id="961687783">
                          <w:marLeft w:val="0"/>
                          <w:marRight w:val="0"/>
                          <w:marTop w:val="0"/>
                          <w:marBottom w:val="0"/>
                          <w:divBdr>
                            <w:top w:val="none" w:sz="0" w:space="0" w:color="auto"/>
                            <w:left w:val="none" w:sz="0" w:space="0" w:color="auto"/>
                            <w:bottom w:val="none" w:sz="0" w:space="0" w:color="auto"/>
                            <w:right w:val="none" w:sz="0" w:space="0" w:color="auto"/>
                          </w:divBdr>
                          <w:divsChild>
                            <w:div w:id="1107429078">
                              <w:marLeft w:val="0"/>
                              <w:marRight w:val="0"/>
                              <w:marTop w:val="0"/>
                              <w:marBottom w:val="0"/>
                              <w:divBdr>
                                <w:top w:val="none" w:sz="0" w:space="0" w:color="auto"/>
                                <w:left w:val="none" w:sz="0" w:space="0" w:color="auto"/>
                                <w:bottom w:val="none" w:sz="0" w:space="0" w:color="auto"/>
                                <w:right w:val="none" w:sz="0" w:space="0" w:color="auto"/>
                              </w:divBdr>
                              <w:divsChild>
                                <w:div w:id="324170962">
                                  <w:blockQuote w:val="1"/>
                                  <w:marLeft w:val="0"/>
                                  <w:marRight w:val="0"/>
                                  <w:marTop w:val="0"/>
                                  <w:marBottom w:val="720"/>
                                  <w:divBdr>
                                    <w:top w:val="none" w:sz="0" w:space="0" w:color="auto"/>
                                    <w:left w:val="none" w:sz="0" w:space="0" w:color="auto"/>
                                    <w:bottom w:val="none" w:sz="0" w:space="0" w:color="auto"/>
                                    <w:right w:val="none" w:sz="0" w:space="0" w:color="auto"/>
                                  </w:divBdr>
                                  <w:divsChild>
                                    <w:div w:id="19689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69988475">
      <w:bodyDiv w:val="1"/>
      <w:marLeft w:val="0"/>
      <w:marRight w:val="0"/>
      <w:marTop w:val="0"/>
      <w:marBottom w:val="0"/>
      <w:divBdr>
        <w:top w:val="none" w:sz="0" w:space="0" w:color="auto"/>
        <w:left w:val="none" w:sz="0" w:space="0" w:color="auto"/>
        <w:bottom w:val="none" w:sz="0" w:space="0" w:color="auto"/>
        <w:right w:val="none" w:sz="0" w:space="0" w:color="auto"/>
      </w:divBdr>
    </w:div>
    <w:div w:id="1768578741">
      <w:bodyDiv w:val="1"/>
      <w:marLeft w:val="0"/>
      <w:marRight w:val="0"/>
      <w:marTop w:val="0"/>
      <w:marBottom w:val="0"/>
      <w:divBdr>
        <w:top w:val="none" w:sz="0" w:space="0" w:color="auto"/>
        <w:left w:val="none" w:sz="0" w:space="0" w:color="auto"/>
        <w:bottom w:val="none" w:sz="0" w:space="0" w:color="auto"/>
        <w:right w:val="none" w:sz="0" w:space="0" w:color="auto"/>
      </w:divBdr>
    </w:div>
    <w:div w:id="1867214746">
      <w:bodyDiv w:val="1"/>
      <w:marLeft w:val="0"/>
      <w:marRight w:val="0"/>
      <w:marTop w:val="0"/>
      <w:marBottom w:val="0"/>
      <w:divBdr>
        <w:top w:val="none" w:sz="0" w:space="0" w:color="auto"/>
        <w:left w:val="none" w:sz="0" w:space="0" w:color="auto"/>
        <w:bottom w:val="none" w:sz="0" w:space="0" w:color="auto"/>
        <w:right w:val="none" w:sz="0" w:space="0" w:color="auto"/>
      </w:divBdr>
    </w:div>
    <w:div w:id="1936477377">
      <w:bodyDiv w:val="1"/>
      <w:marLeft w:val="0"/>
      <w:marRight w:val="0"/>
      <w:marTop w:val="0"/>
      <w:marBottom w:val="0"/>
      <w:divBdr>
        <w:top w:val="none" w:sz="0" w:space="0" w:color="auto"/>
        <w:left w:val="none" w:sz="0" w:space="0" w:color="auto"/>
        <w:bottom w:val="none" w:sz="0" w:space="0" w:color="auto"/>
        <w:right w:val="none" w:sz="0" w:space="0" w:color="auto"/>
      </w:divBdr>
    </w:div>
    <w:div w:id="20835969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pgemini.com/partner/pega/" TargetMode="External"/><Relationship Id="rId18" Type="http://schemas.openxmlformats.org/officeDocument/2006/relationships/image" Target="media/image10.jpg"/><Relationship Id="rId26" Type="http://schemas.openxmlformats.org/officeDocument/2006/relationships/hyperlink" Target="https://en.wikipedia.org/wiki/Maxeda" TargetMode="External"/><Relationship Id="rId39" Type="http://schemas.openxmlformats.org/officeDocument/2006/relationships/image" Target="media/image20.png"/><Relationship Id="rId21" Type="http://schemas.openxmlformats.org/officeDocument/2006/relationships/image" Target="media/image13.jpg"/><Relationship Id="rId34" Type="http://schemas.openxmlformats.org/officeDocument/2006/relationships/hyperlink" Target="https://en.wikipedia.org/wiki/Italy" TargetMode="External"/><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hyperlink" Target="https://www.capgemini.com/service/world-insurance-report-2017" TargetMode="External"/><Relationship Id="rId20" Type="http://schemas.openxmlformats.org/officeDocument/2006/relationships/image" Target="media/image12.cms"/><Relationship Id="rId29" Type="http://schemas.openxmlformats.org/officeDocument/2006/relationships/hyperlink" Target="https://en.wikipedia.org/wiki/Czech_Republic" TargetMode="External"/><Relationship Id="rId41" Type="http://schemas.openxmlformats.org/officeDocument/2006/relationships/image" Target="media/image22.png"/><Relationship Id="rId54" Type="http://schemas.openxmlformats.org/officeDocument/2006/relationships/image" Target="media/image35.jpeg"/><Relationship Id="rId62" Type="http://schemas.openxmlformats.org/officeDocument/2006/relationships/image" Target="media/image4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jpeg"/><Relationship Id="rId32" Type="http://schemas.openxmlformats.org/officeDocument/2006/relationships/hyperlink" Target="https://en.wikipedia.org/wiki/Sweden" TargetMode="Externa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image" Target="media/image1.png"/><Relationship Id="rId15" Type="http://schemas.openxmlformats.org/officeDocument/2006/relationships/hyperlink" Target="https://www.capgemini.com/service/long-term-care-insurance/" TargetMode="External"/><Relationship Id="rId23" Type="http://schemas.openxmlformats.org/officeDocument/2006/relationships/image" Target="media/image15.jpeg"/><Relationship Id="rId28" Type="http://schemas.openxmlformats.org/officeDocument/2006/relationships/hyperlink" Target="https://en.wikipedia.org/wiki/Business_Information_Services_Library"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6.png"/><Relationship Id="rId19" Type="http://schemas.openxmlformats.org/officeDocument/2006/relationships/image" Target="media/image11.png"/><Relationship Id="rId31" Type="http://schemas.openxmlformats.org/officeDocument/2006/relationships/hyperlink" Target="https://en.wikipedia.org/wiki/IBX_Group_AB"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apgemini.com/service/medicare-supplement-insurance/" TargetMode="External"/><Relationship Id="rId22" Type="http://schemas.openxmlformats.org/officeDocument/2006/relationships/image" Target="media/image14.jpg"/><Relationship Id="rId27" Type="http://schemas.openxmlformats.org/officeDocument/2006/relationships/hyperlink" Target="https://en.wikipedia.org/wiki/Getronics" TargetMode="External"/><Relationship Id="rId30" Type="http://schemas.openxmlformats.org/officeDocument/2006/relationships/hyperlink" Target="https://en.wikipedia.org/wiki/Australia" TargetMode="External"/><Relationship Id="rId35" Type="http://schemas.openxmlformats.org/officeDocument/2006/relationships/hyperlink" Target="https://en.wikipedia.org/wiki/Capgemini" TargetMode="External"/><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3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9.png"/><Relationship Id="rId25" Type="http://schemas.openxmlformats.org/officeDocument/2006/relationships/hyperlink" Target="https://en.wikipedia.org/wiki/Kanbay" TargetMode="External"/><Relationship Id="rId33" Type="http://schemas.openxmlformats.org/officeDocument/2006/relationships/hyperlink" Target="https://en.wikipedia.org/wiki/UK" TargetMode="Externa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665</TotalTime>
  <Pages>24</Pages>
  <Words>3733</Words>
  <Characters>21280</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pisal</dc:creator>
  <cp:keywords/>
  <dc:description/>
  <cp:lastModifiedBy>saurabh pisal</cp:lastModifiedBy>
  <cp:revision>64</cp:revision>
  <dcterms:created xsi:type="dcterms:W3CDTF">2017-10-03T18:34:00Z</dcterms:created>
  <dcterms:modified xsi:type="dcterms:W3CDTF">2017-10-05T21:26:00Z</dcterms:modified>
</cp:coreProperties>
</file>