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Моделирование предметной области и разработка функциональных требований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Описание функциональности ПС</w:t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AD2B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73C5536E" wp14:editId="4512B4C8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2.1 – Диаграмма вариантов использования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 xml:space="preserve">: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 Пользователь</w:t>
      </w:r>
    </w:p>
    <w:p w:rsidR="00AD2B8C" w:rsidRDefault="00AD2B8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P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AD2600" w:rsidRDefault="00AD2600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влить на ход его работы через управление списком загрузок. Исполнитель загрузок выполняет следующие функции:</w:t>
      </w:r>
    </w:p>
    <w:p w:rsidR="00AD2600" w:rsidRDefault="00AD2600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возможность осуществления загрузки, и сообщает пользователю о об ошибках в данных загрузки, если они есть;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Спецификация функциональных требований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про-граммного средства можем выделить, что основной целью является созда-</w:t>
      </w:r>
      <w:r w:rsidRPr="00931277">
        <w:rPr>
          <w:rFonts w:ascii="Times New Roman" w:hAnsi="Times New Roman" w:cs="Times New Roman"/>
          <w:sz w:val="28"/>
          <w:szCs w:val="28"/>
        </w:rPr>
        <w:lastRenderedPageBreak/>
        <w:t>ние качественного программного продукта, позволяющего решить суще-ствующие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931277" w:rsidRPr="002279E1" w:rsidRDefault="00931277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279E1" w:rsidRPr="002279E1" w:rsidRDefault="002279E1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при выполнении загрузок.</w:t>
      </w:r>
    </w:p>
    <w:p w:rsidR="002279E1" w:rsidRDefault="002279E1" w:rsidP="002279E1">
      <w:pPr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исполнении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авторизации, если это необходимо для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сохранения истории совершенных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доступно всем пользователям компьютера. 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 ПРОЕКТИРОВАНИЕ ПРОГРАММНОГО СРЕДСТВА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5ECF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Разработка программной архитектуры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приступить к разработке программного средства, необходимо определить основные программные модули, которые будут отвечать за функциональные возможности приложения.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функциональных требований, можно описать модули, которые будут реализованы в программном средстве: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данных: база данных необходима для долговременного хранения данных загрузок, включая данные о ходе их выполнения исполнителем загрузок;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пользователя,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 модуль, который будет осуществлять взаимодействие с удаленными узлами сети;</w:t>
      </w:r>
    </w:p>
    <w:p w:rsidR="004164BF" w:rsidRDefault="007D752B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бизнес логики, который будет отвечать за обработку команд пользователя, а также управлять работой сетевого модуля.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разрабатываемое программное средство является программой для персонального использования, то нет никаких особых требований к его процессу его развертывания.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Разработка модели базы данных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Неотъемлемой частью конечного программного средства является база данных, используемая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работы. Информацион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ную модель предметной области можно представить на языке IDEF1X.</w:t>
      </w: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В модели использованы три типа связей: не идентифицирующая ноль-или-один-ко-многим, не идентифицирующая многие-ко-многим и идентифицирующая один-ко-многим.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обозначена штриховой 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нией с ромбом со стороны родительской сущности и кружком со стороны дочерней сущности, вторая – штриховой линией с ромбом со стороны 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родительской сущности и кружком со стороны дочерней сущности, третья – линией с кружком со стороны дочерней сущности. При наличии связи «один ко многим» одна запись в одной таблице связана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множеством за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писей в другой таблице. Связь между таблицами организуется на основе общего поля. На стороне «один» должно выступать ключевое поле, содержащее уникальные значения – такое поле называют внешним ключом. Значения на стороне «многие» могут повторяться.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связей между таблицами обеспечивает целостность данных. Система не допустит,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одноименные поля в разных табли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цах имели разные значения. Ввод данных автоматически контролируется. Рассмотрим сущности по-отдельности.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Сущность «Загрузка»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загрузке, планируемой к выполнения, выполняющейся или уже выполненной. Имеет следующие поля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531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загрузки – идентификатор </w:t>
      </w:r>
      <w:proofErr w:type="gramStart"/>
      <w:r w:rsidRPr="00367531">
        <w:rPr>
          <w:rFonts w:ascii="Times New Roman" w:hAnsi="Times New Roman" w:cs="Times New Roman"/>
          <w:sz w:val="28"/>
          <w:szCs w:val="28"/>
          <w:lang w:val="ru-RU"/>
        </w:rPr>
        <w:t>загрузки(</w:t>
      </w:r>
      <w:proofErr w:type="gramEnd"/>
      <w:r w:rsidRPr="00367531">
        <w:rPr>
          <w:rFonts w:ascii="Times New Roman" w:hAnsi="Times New Roman" w:cs="Times New Roman"/>
          <w:sz w:val="28"/>
          <w:szCs w:val="28"/>
          <w:lang w:val="ru-RU"/>
        </w:rPr>
        <w:t>первичный ключ)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– название данные загрузке пользователем, для того, чтобы пользователю было легче найти загрузку в списке;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Папка сохранения – путь к папке, куда будут сохранятся все загруженные файлы;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– приоритет загрузки при исполнении;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отображает статус загрузки в текущий момент;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создания – дата внесения пользователем загрузки в список загрузок;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логин для 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торизации на удаленном сервере, если это потребуется при выполнении за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пароль для авторизации на удаленном сервере, если это потребуется для выполнения загрузки;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– описание ошибки выявленной при попытке выполнения загрузки.</w:t>
      </w:r>
    </w:p>
    <w:p w:rsidR="008B7EBF" w:rsidRP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«один ко многим» с сущностью «Файл».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3.2.2 Сущность «Файл»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конкретном файле который будет скачан в ходе выполнения загрузки. Имеет следующие поля: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файла –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первичный ключ);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 – внешний ключ на сущность «Загрузка»;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– ссылка по которой можно загрузить файл;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текущий статус файла;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– размер файла на удаленном сервере;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загруженных байт – количество информации, загруженной из файла на удаленно компьютере на данный момент</w:t>
      </w:r>
      <w:r w:rsidR="008B7E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B7EBF" w:rsidRDefault="008B7EBF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– описание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выявленной при попытке загрузить файл.</w:t>
      </w:r>
    </w:p>
    <w:p w:rsidR="00207D34" w:rsidRDefault="008B7EBF" w:rsidP="00207D3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«Многие к одному» с сущностью «Загрузка».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Разработка алгоритма выполнения загрузки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загрузки состоит из проверки загрузки и последовательной загрузки всех </w:t>
      </w:r>
      <w:r w:rsidR="00EC616C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казанных файлов. Проверка загрузки состоит из проверки того, что что папка назначения существует, что программа может записывать файлы в нее, и проверки каждого файла перед скачиванием. </w:t>
      </w:r>
    </w:p>
    <w:p w:rsidR="008B7EBF" w:rsidRDefault="00EC616C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4381994" cy="6875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62" cy="68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3.1 – Алгоритм выполнения загрузки.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ошибок при проверке загрузки ведет к тому, что загрузка будет удалена из очереди на выполнение</w:t>
      </w:r>
      <w:r w:rsidR="00C83B21">
        <w:rPr>
          <w:rFonts w:ascii="Times New Roman" w:hAnsi="Times New Roman" w:cs="Times New Roman"/>
          <w:sz w:val="28"/>
          <w:szCs w:val="28"/>
          <w:lang w:val="ru-RU"/>
        </w:rPr>
        <w:t>. Обнаружение ошибки при скачивании файла приведет к тому, что файл будет помечен как имеющий ошибки, а исполнитель загрузок перейдет к скачиванию следующего файла.</w:t>
      </w:r>
    </w:p>
    <w:p w:rsidR="00C83B2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файла представляет собой проверку доступа к серверу с файлом, наличия файла на удаленном сервере, разрешения на загрузку этого файла, а также того, что файл поместится на жестком диске компьютера.</w:t>
      </w:r>
    </w:p>
    <w:p w:rsidR="00C83B2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завершению загрузки файла, файл будет помечен как загруженный, а после загрузки всех файлов, загрузка будет отмечена как завершенная.</w:t>
      </w: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616C" w:rsidRPr="008B7EBF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C616C" w:rsidRPr="008B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AF6"/>
    <w:multiLevelType w:val="hybridMultilevel"/>
    <w:tmpl w:val="478084A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485D"/>
    <w:multiLevelType w:val="hybridMultilevel"/>
    <w:tmpl w:val="9D82EC76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611AF"/>
    <w:multiLevelType w:val="hybridMultilevel"/>
    <w:tmpl w:val="196A4366"/>
    <w:lvl w:ilvl="0" w:tplc="438E29A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92AFB"/>
    <w:rsid w:val="00207D34"/>
    <w:rsid w:val="002279E1"/>
    <w:rsid w:val="00367531"/>
    <w:rsid w:val="003F1A94"/>
    <w:rsid w:val="004164BF"/>
    <w:rsid w:val="007053CD"/>
    <w:rsid w:val="007D752B"/>
    <w:rsid w:val="008B7EBF"/>
    <w:rsid w:val="00931277"/>
    <w:rsid w:val="00AD2600"/>
    <w:rsid w:val="00AD2B8C"/>
    <w:rsid w:val="00BD5ECF"/>
    <w:rsid w:val="00BE3151"/>
    <w:rsid w:val="00C46E1C"/>
    <w:rsid w:val="00C83B21"/>
    <w:rsid w:val="00D21B0D"/>
    <w:rsid w:val="00E20DBA"/>
    <w:rsid w:val="00EC616C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1161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2017-12-25T10:06:00Z</dcterms:created>
  <dcterms:modified xsi:type="dcterms:W3CDTF">2017-12-25T13:59:00Z</dcterms:modified>
</cp:coreProperties>
</file>