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 Dealership CRM</w:t>
      </w:r>
    </w:p>
    <w:p>
      <w:pPr>
        <w:pStyle w:val="Subtitle"/>
      </w:pPr>
      <w:r>
        <w:t>English requirements and workflows for an AI development agent</w:t>
      </w:r>
    </w:p>
    <w:p>
      <w:r>
        <w:t>Prepared by Soun Soratha | Original document date 5 October 2026</w:t>
      </w:r>
    </w:p>
    <w:p>
      <w:pPr>
        <w:pStyle w:val="Heading2"/>
      </w:pPr>
      <w:r>
        <w:t>Purpose and approval status</w:t>
      </w:r>
    </w:p>
    <w:p>
      <w:r>
        <w:t>Build one system that connects customer leads, vehicle sales, stock, staff targets, and after-sales service. Track the customer journey from first contact to booking, payment, delivery, warranty, and future maintenance.</w:t>
      </w:r>
    </w:p>
    <w:p>
      <w:r>
        <w:t>This document is a proposed scope for management and client review. Confirm the requirements before approving the Scope of Work, price, and development schedule. Proposed stages and configurable policies are not final business decisions.</w:t>
      </w:r>
    </w:p>
    <w:p>
      <w:pPr>
        <w:pStyle w:val="Heading2"/>
      </w:pPr>
      <w:r>
        <w:t>How the AI agent should use this document</w:t>
      </w:r>
    </w:p>
    <w:p>
      <w:pPr>
        <w:pStyle w:val="ListBullet"/>
      </w:pPr>
      <w:r>
        <w:t>Use the numbered sections as module boundaries. Follow each workflow in order, including its approval and exception rules.</w:t>
      </w:r>
    </w:p>
    <w:p>
      <w:pPr>
        <w:pStyle w:val="ListBullet"/>
      </w:pPr>
      <w:r>
        <w:t>Keep policy values configurable. Do not invent commission rates, approval limits, accounting rules, or warranty terms. Resolve the open decisions in Section 8 before final implementation.</w:t>
      </w:r>
    </w:p>
    <w:p>
      <w:pPr>
        <w:pStyle w:val="ListBullet"/>
      </w:pPr>
      <w:r>
        <w:t>The checks in Section 9 turn the stated requirements into review scenarios. They do not add new business scope.</w:t>
      </w:r>
    </w:p>
    <w:p>
      <w:pPr>
        <w:pStyle w:val="Heading2"/>
      </w:pPr>
      <w:r>
        <w:t>Core system scope</w:t>
      </w:r>
    </w:p>
    <w:tbl>
      <w:tblPr>
        <w:tblW w:type="auto" w:w="0"/>
        <w:tblLayout w:type="fixed"/>
        <w:tblLook w:firstColumn="1" w:firstRow="1" w:lastColumn="0" w:lastRow="0" w:noHBand="0" w:noVBand="1" w:val="04A0"/>
      </w:tblPr>
      <w:tblGrid>
        <w:gridCol w:w="2376"/>
        <w:gridCol w:w="7560"/>
      </w:tblGrid>
      <w:tr>
        <w:trPr>
          <w:cantSplit/>
          <w:tblHeader/>
        </w:trPr>
        <w:tc>
          <w:tcPr>
            <w:tcW w:type="dxa" w:w="2376"/>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Module</w:t>
            </w:r>
          </w:p>
        </w:tc>
        <w:tc>
          <w:tcPr>
            <w:tcW w:type="dxa" w:w="7560"/>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Required result</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CRM and sales</w:t>
            </w:r>
          </w:p>
        </w:tc>
        <w:tc>
          <w:tcPr>
            <w:tcW w:type="dxa" w:w="75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Identify the lead source, responsible salesperson, sales stage, and next action.</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Targets and KPI</w:t>
            </w:r>
          </w:p>
        </w:tc>
        <w:tc>
          <w:tcPr>
            <w:tcW w:type="dxa" w:w="75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Set policy-based targets, measure results, and close monthly commission and bonus.</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Vehicles and purchasing</w:t>
            </w:r>
          </w:p>
        </w:tc>
        <w:tc>
          <w:tcPr>
            <w:tcW w:type="dxa" w:w="75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Track each vehicle by VIN, including status, location, cost, and history.</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Parts and after-sales</w:t>
            </w:r>
          </w:p>
        </w:tc>
        <w:tc>
          <w:tcPr>
            <w:tcW w:type="dxa" w:w="75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Manage parts, repair jobs, warranty, packages, and checkups.</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Finance and reporting</w:t>
            </w:r>
          </w:p>
        </w:tc>
        <w:tc>
          <w:tcPr>
            <w:tcW w:type="dxa" w:w="75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Separate revenue, cash collected, unpaid balances, and profit.</w:t>
            </w:r>
          </w:p>
        </w:tc>
      </w:tr>
    </w:tbl>
    <w:p>
      <w:pPr>
        <w:pStyle w:val="Heading2"/>
      </w:pPr>
      <w:r>
        <w:t>Core records and relationships</w:t>
      </w:r>
    </w:p>
    <w:p>
      <w:r>
        <w:t>Keep Customer, Sales Opportunity, and Vehicle as separate records. One customer can have several opportunities, repeat purchases, and multiple vehicles. Each physical vehicle has its own VIN or chassis number. Link quotations, bookings, contracts, payments, and service history to the relevant records. A model and quantity alone cannot identify a specific vehicle.</w:t>
      </w:r>
    </w:p>
    <w:p>
      <w:r>
        <w:br w:type="page"/>
      </w:r>
    </w:p>
    <w:p>
      <w:pPr>
        <w:pStyle w:val="Heading1"/>
      </w:pPr>
      <w:r>
        <w:t>1 Customer and lead management</w:t>
      </w:r>
    </w:p>
    <w:p>
      <w:pPr>
        <w:pStyle w:val="Heading2"/>
      </w:pPr>
      <w:r>
        <w:t>Required information</w:t>
      </w:r>
    </w:p>
    <w:p>
      <w:pPr>
        <w:pStyle w:val="ListBullet"/>
      </w:pPr>
      <w:r>
        <w:t>Customer profile: name, phone number, Telegram, address, and customer type: individual or company.</w:t>
      </w:r>
    </w:p>
    <w:p>
      <w:pPr>
        <w:pStyle w:val="ListBullet"/>
      </w:pPr>
      <w:r>
        <w:t>Vehicle interest: brand, model, year, budget, color, options, and planned purchase date or period.</w:t>
      </w:r>
    </w:p>
    <w:p>
      <w:pPr>
        <w:pStyle w:val="ListBullet"/>
      </w:pPr>
      <w:r>
        <w:t>Lead source: Facebook, TikTok, website, walk-in, phone call, referral, or direct visit. Add a campaign when marketing performance needs to be measured.</w:t>
      </w:r>
    </w:p>
    <w:p>
      <w:pPr>
        <w:pStyle w:val="ListBullet"/>
      </w:pPr>
      <w:r>
        <w:t>Lead ownership: assigned salesperson and reassignment history. Assignment can be manual by a manager or automatic using round-robin distribution.</w:t>
      </w:r>
    </w:p>
    <w:p>
      <w:pPr>
        <w:pStyle w:val="Heading2"/>
      </w:pPr>
      <w:r>
        <w:t>Workflow from inquiry to follow-up</w:t>
      </w:r>
    </w:p>
    <w:p>
      <w:r>
        <w:t>1. Create or locate the customer. Check the phone number for a possible duplicate. An authorized user reviews or merges matching histories.</w:t>
      </w:r>
    </w:p>
    <w:p>
      <w:r>
        <w:t>2. Create the sales opportunity and record the customer interest and lead source. Assign an owner.</w:t>
      </w:r>
    </w:p>
    <w:p>
      <w:r>
        <w:t>3. Record each approach: call, chat, in-person meeting, or price offer. Save the contact result and next action.</w:t>
      </w:r>
    </w:p>
    <w:p>
      <w:r>
        <w:t>4. Set the follow-up owner and due date. Notify the owner when the action is due or overdue.</w:t>
      </w:r>
    </w:p>
    <w:p>
      <w:r>
        <w:t>5. Set the lead priority to Hot, Warm, or Cold using defined criteria, such as budget and planned purchase timing.</w:t>
      </w:r>
    </w:p>
    <w:p>
      <w:r>
        <w:t>6. Update the opportunity as the sale progresses. When it is lost, record the reason. Show inactive leads to the Team Leader for review and possible reassignment under company policy.</w:t>
      </w:r>
    </w:p>
    <w:p>
      <w:pPr>
        <w:pStyle w:val="Heading2"/>
      </w:pPr>
      <w:r>
        <w:t>Lost reasons</w:t>
      </w:r>
    </w:p>
    <w:p>
      <w:r>
        <w:t>Supported reasons include price too high, no suitable vehicle, financing rejected, purchased elsewhere, or purchase postponed. Confirm the inactivity period and priority criteria with the client.</w:t>
      </w:r>
    </w:p>
    <w:p>
      <w:pPr>
        <w:pStyle w:val="Heading2"/>
      </w:pPr>
      <w:r>
        <w:t>Customer overview</w:t>
      </w:r>
    </w:p>
    <w:p>
      <w:r>
        <w:t>Show one customer page with contact history, quotations, purchased vehicles, payments, outstanding balances, warranties, service packages, and service history. Customer Care uses this view to answer questions and follow up on issues.</w:t>
      </w:r>
    </w:p>
    <w:p>
      <w:pPr>
        <w:pStyle w:val="Heading2"/>
      </w:pPr>
      <w:r>
        <w:t>Process output</w:t>
      </w:r>
    </w:p>
    <w:p>
      <w:r>
        <w:t>Every active opportunity has a visible owner, current stage, contact history, and next action. A lost opportunity keeps its history and loss reason. Customer and vehicle history remains linked across repeat purchases.</w:t>
      </w:r>
    </w:p>
    <w:p>
      <w:r>
        <w:br w:type="page"/>
      </w:r>
    </w:p>
    <w:p>
      <w:pPr>
        <w:pStyle w:val="Heading1"/>
      </w:pPr>
      <w:r>
        <w:t>2 Sales and vehicle delivery</w:t>
      </w:r>
    </w:p>
    <w:p>
      <w:pPr>
        <w:pStyle w:val="Heading2"/>
      </w:pPr>
      <w:r>
        <w:t>Proposed sales stages</w:t>
      </w:r>
    </w:p>
    <w:p>
      <w:r>
        <w:t>New Lead → Contacted → Qualified → Appointment or Test Drive → Quotation → Negotiation → Booking or Deposit → Sales Contract → Payment or Financing → Delivery → After Sales</w:t>
      </w:r>
    </w:p>
    <w:p>
      <w:r>
        <w:t>These stages describe the proposed business journey. Confirm which stages are mandatory, which may be skipped, and the event that counts as a completed sale.</w:t>
      </w:r>
    </w:p>
    <w:p>
      <w:pPr>
        <w:pStyle w:val="Heading2"/>
      </w:pPr>
      <w:r>
        <w:t>Main sales workflow</w:t>
      </w:r>
    </w:p>
    <w:p>
      <w:r>
        <w:t>1. Schedule the appointment or test drive. Record the salesperson, vehicle, date, time, and test-drive result.</w:t>
      </w:r>
    </w:p>
    <w:p>
      <w:r>
        <w:t>2. Create a quotation with the vehicle, accessories, services, discount, and expiry date. Keep quotation revision history.</w:t>
      </w:r>
    </w:p>
    <w:p>
      <w:r>
        <w:t>3. If discount approval is required, the salesperson submits the request. The Manager or Director approves it according to the amount or percentage limit.</w:t>
      </w:r>
    </w:p>
    <w:p>
      <w:r>
        <w:t>4. Reserve one specific vehicle by VIN or chassis number. Record the booking expiry, deposit, cancellation terms, and refund terms.</w:t>
      </w:r>
    </w:p>
    <w:p>
      <w:r>
        <w:t>5. Create the sales contract. Attach the signed document, approved price, and payment schedule.</w:t>
      </w:r>
    </w:p>
    <w:p>
      <w:r>
        <w:t>6. Track customer payments or partner financing. For financing, record the bank or partner, application documents, approval status, and funds still expected.</w:t>
      </w:r>
    </w:p>
    <w:p>
      <w:r>
        <w:t>7. Complete the delivery checklist: vehicle condition, documents, keys, accessories, warranty, and customer acceptance signature.</w:t>
      </w:r>
    </w:p>
    <w:p>
      <w:r>
        <w:t>8. Confirm the handover and retain the vehicle and customer history for after-sales service.</w:t>
      </w:r>
    </w:p>
    <w:p>
      <w:pPr>
        <w:pStyle w:val="Heading2"/>
      </w:pPr>
      <w:r>
        <w:t>Exceptions and controls</w:t>
      </w:r>
    </w:p>
    <w:p>
      <w:pPr>
        <w:pStyle w:val="ListBullet"/>
      </w:pPr>
      <w:r>
        <w:t>Prevent two customers from reserving or buying the same vehicle. The availability check must remain effective when two users act at the same time.</w:t>
      </w:r>
    </w:p>
    <w:p>
      <w:pPr>
        <w:pStyle w:val="ListBullet"/>
      </w:pPr>
      <w:r>
        <w:t>When a reservation expires or is cancelled, update vehicle availability under the company policy. Retain the booking documents and deposit history; expiry alone does not define the refund decision.</w:t>
      </w:r>
    </w:p>
    <w:p>
      <w:pPr>
        <w:pStyle w:val="ListBullet"/>
      </w:pPr>
      <w:r>
        <w:t>Delivery before full payment requires the company’s authorized approval and conditions.</w:t>
      </w:r>
    </w:p>
    <w:p>
      <w:pPr>
        <w:pStyle w:val="ListBullet"/>
      </w:pPr>
      <w:r>
        <w:t>Deleting or changing an approved sale requires a reason and an audit log.</w:t>
      </w:r>
    </w:p>
    <w:p>
      <w:pPr>
        <w:pStyle w:val="Heading2"/>
      </w:pPr>
      <w:r>
        <w:t>Trade-in and financing scope</w:t>
      </w:r>
    </w:p>
    <w:p>
      <w:r>
        <w:t>For a trade-in, inspect and value the old vehicle, approve the value, receive it into stock, and record how that value settles part of the new purchase. Company-provided loans or installment lending require a separately defined scope; partner financing tracking does not define a lending system.</w:t>
      </w:r>
    </w:p>
    <w:p>
      <w:r>
        <w:br w:type="page"/>
      </w:r>
    </w:p>
    <w:p>
      <w:pPr>
        <w:pStyle w:val="Heading1"/>
      </w:pPr>
      <w:r>
        <w:t>3 Targets KPI commission and monthly closing</w:t>
      </w:r>
    </w:p>
    <w:p>
      <w:pPr>
        <w:pStyle w:val="Heading2"/>
      </w:pPr>
      <w:r>
        <w:t>Organization and targets</w:t>
      </w:r>
    </w:p>
    <w:p>
      <w:r>
        <w:t>Proposed hierarchy: Director → Sales Manager → Team Leader → Sales Staff. Skip roles that the company does not use. Limit each manager to authorized teams or branches.</w:t>
      </w:r>
    </w:p>
    <w:p>
      <w:r>
        <w:t>Set monthly, quarterly, or yearly targets at individual, team, branch, and company level. Targets may use vehicle count, revenue, cash collected, or gross profit. Every policy needs an effective date and version so later changes do not alter earlier monthly results.</w:t>
      </w:r>
    </w:p>
    <w:tbl>
      <w:tblPr>
        <w:tblW w:type="auto" w:w="0"/>
        <w:tblLayout w:type="fixed"/>
        <w:tblLook w:firstColumn="1" w:firstRow="1" w:lastColumn="0" w:lastRow="0" w:noHBand="0" w:noVBand="1" w:val="04A0"/>
      </w:tblPr>
      <w:tblGrid>
        <w:gridCol w:w="2016"/>
        <w:gridCol w:w="7920"/>
      </w:tblGrid>
      <w:tr>
        <w:trPr>
          <w:cantSplit/>
          <w:tblHeader/>
        </w:trPr>
        <w:tc>
          <w:tcPr>
            <w:tcW w:type="dxa" w:w="2016"/>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Role</w:t>
            </w:r>
          </w:p>
        </w:tc>
        <w:tc>
          <w:tcPr>
            <w:tcW w:type="dxa" w:w="7920"/>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Configurable KPI measures</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Sales Staff</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Vehicles sold, revenue, cash collected, conversion rate, and on-time follow-up.</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Team Leader</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Team results, percentage of members meeting target, lead allocation, and coaching.</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Sales Manager</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Sales target, gross profit, discounts, and forecast accuracy.</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Director</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Total revenue and profit, growth, branch results, and stock aging.</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Service Manager</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Service revenue, on-time work, repeat repairs, and customer satisfaction.</w:t>
            </w:r>
          </w:p>
        </w:tc>
      </w:tr>
    </w:tbl>
    <w:p>
      <w:pPr>
        <w:pStyle w:val="Heading2"/>
      </w:pPr>
      <w:r>
        <w:t>Keep three calculations separate</w:t>
      </w:r>
    </w:p>
    <w:p>
      <w:r>
        <w:t>KPI score measures job performance. Commission rewards eligible sales. Bonus rewards target achievement or overachievement. Configure score weights, thresholds, and reward rules separately.</w:t>
      </w:r>
    </w:p>
    <w:p>
      <w:r>
        <w:t>Discussion example only: a target of five vehicles per month earns one bonus level when reached. Each vehicle from the sixth onward earns an additional bonus. The company must approve the amounts and eligibility rules.</w:t>
      </w:r>
    </w:p>
    <w:p>
      <w:pPr>
        <w:pStyle w:val="Heading2"/>
      </w:pPr>
      <w:r>
        <w:t>Monthly target closing workflow</w:t>
      </w:r>
    </w:p>
    <w:p>
      <w:r>
        <w:t>1. Review: show Target, Actual, Achievement Percentage, and the shortfall or excess.</w:t>
      </w:r>
    </w:p>
    <w:p>
      <w:r>
        <w:t>2. Adjust with reason: Manager and Finance review cancelled sales, uncollected payments, commission, and any required adjustments.</w:t>
      </w:r>
    </w:p>
    <w:p>
      <w:r>
        <w:t>3. Approve: authorized reviewers approve the final monthly results and rewards.</w:t>
      </w:r>
    </w:p>
    <w:p>
      <w:r>
        <w:t>4. Lock: protect the approved month. Reopening requires permission and a recorded history.</w:t>
      </w:r>
    </w:p>
    <w:p>
      <w:pPr>
        <w:pStyle w:val="Heading2"/>
      </w:pPr>
      <w:r>
        <w:t>Calculation decisions and controls</w:t>
      </w:r>
    </w:p>
    <w:p>
      <w:r>
        <w:t>Confirm the event used to count a sale, the commission split between salespeople, and the adjustment method after refunds. Do not count revenue again when rolling salesperson results up to a manager. Sales target closing and accounting month closing are separate functions.</w:t>
      </w:r>
    </w:p>
    <w:p>
      <w:r>
        <w:t>Calculation clarification: for a positive target, Achievement Percentage = Actual ÷ Target × 100. Confirm zero-target handling, conversion-rate definitions, KPI weights, and eligible transactions before implementation.</w:t>
      </w:r>
    </w:p>
    <w:p>
      <w:r>
        <w:br w:type="page"/>
      </w:r>
    </w:p>
    <w:p>
      <w:pPr>
        <w:pStyle w:val="Heading1"/>
      </w:pPr>
      <w:r>
        <w:t>4 Vehicle inventory and purchasing</w:t>
      </w:r>
    </w:p>
    <w:p>
      <w:pPr>
        <w:pStyle w:val="Heading2"/>
      </w:pPr>
      <w:r>
        <w:t>One record for each vehicle</w:t>
      </w:r>
    </w:p>
    <w:tbl>
      <w:tblPr>
        <w:tblW w:type="auto" w:w="0"/>
        <w:tblLayout w:type="fixed"/>
        <w:tblLook w:firstColumn="1" w:firstRow="1" w:lastColumn="0" w:lastRow="0" w:noHBand="0" w:noVBand="1" w:val="04A0"/>
      </w:tblPr>
      <w:tblGrid>
        <w:gridCol w:w="2088"/>
        <w:gridCol w:w="7848"/>
      </w:tblGrid>
      <w:tr>
        <w:trPr>
          <w:cantSplit/>
          <w:tblHeader/>
        </w:trPr>
        <w:tc>
          <w:tcPr>
            <w:tcW w:type="dxa" w:w="2088"/>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Data group</w:t>
            </w:r>
          </w:p>
        </w:tc>
        <w:tc>
          <w:tcPr>
            <w:tcW w:type="dxa" w:w="7848"/>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Required fields</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Specifications</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Brand, model, variant or trim, production year, model year, color, engine, transmission, fuel type, and options.</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Identification</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VIN or chassis number, engine number, and license plate if available.</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Condition</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New or used, mileage, inspection results, photos, and required repairs.</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Ownership and location</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Owned or consignment; branch, showroom, warehouse, or workshop location.</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Cost and price</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Purchase cost, transport, import costs, repairs, preparation costs, selling price, and approved minimum price.</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Documents</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Purchase and ownership documents, related files, and price-change history.</w:t>
            </w:r>
          </w:p>
        </w:tc>
      </w:tr>
    </w:tbl>
    <w:p>
      <w:pPr>
        <w:pStyle w:val="Heading2"/>
      </w:pPr>
      <w:r>
        <w:t>Purchase and receipt workflow</w:t>
      </w:r>
    </w:p>
    <w:p>
      <w:r>
        <w:t>1. Create a Purchase Order with supplier, ordered vehicles, price, deposit, and expected receipt date.</w:t>
      </w:r>
    </w:p>
    <w:p>
      <w:r>
        <w:t>2. Obtain purchase approval according to the user’s authority and company limits.</w:t>
      </w:r>
    </w:p>
    <w:p>
      <w:r>
        <w:t>3. On receipt, compare the actual vehicle, VIN, condition, and documents with the Purchase Order.</w:t>
      </w:r>
    </w:p>
    <w:p>
      <w:r>
        <w:t>4. Complete the required inspection before making the vehicle available for sale.</w:t>
      </w:r>
    </w:p>
    <w:p>
      <w:r>
        <w:t>5. For a location transfer, record the sending person, receiving person, destination, and vehicle condition.</w:t>
      </w:r>
    </w:p>
    <w:p>
      <w:pPr>
        <w:pStyle w:val="Heading2"/>
      </w:pPr>
      <w:r>
        <w:t>Proposed stock statuses</w:t>
      </w:r>
    </w:p>
    <w:p>
      <w:r>
        <w:t>Ordered → In Transit → Inspection → Available → Reserved → Sold → Delivered</w:t>
      </w:r>
    </w:p>
    <w:p>
      <w:r>
        <w:t>The exact event that changes Reserved to Sold must follow the approved sales policy. Show Demo or Test Drive and Under Repair information as additional controls indicating whether the vehicle may be reserved, sold, or delivered.</w:t>
      </w:r>
    </w:p>
    <w:p>
      <w:pPr>
        <w:pStyle w:val="Heading2"/>
      </w:pPr>
      <w:r>
        <w:t>Stock visibility and verification</w:t>
      </w:r>
    </w:p>
    <w:p>
      <w:pPr>
        <w:pStyle w:val="ListBullet"/>
      </w:pPr>
      <w:r>
        <w:t>Show stock age in days and alert users when vehicles remain in stock too long. Confirm the aging start date and alert threshold.</w:t>
      </w:r>
    </w:p>
    <w:p>
      <w:pPr>
        <w:pStyle w:val="ListBullet"/>
      </w:pPr>
      <w:r>
        <w:t>Count and reconcile physical stock by VIN. Report stock value by branch, model, and status.</w:t>
      </w:r>
    </w:p>
    <w:p>
      <w:pPr>
        <w:pStyle w:val="ListBullet"/>
      </w:pPr>
      <w:r>
        <w:t>Keep vehicle costs, locations, and history connected to the same vehicle record through purchase, sale, and service.</w:t>
      </w:r>
    </w:p>
    <w:p>
      <w:r>
        <w:br w:type="page"/>
      </w:r>
    </w:p>
    <w:p>
      <w:pPr>
        <w:pStyle w:val="Heading1"/>
      </w:pPr>
      <w:r>
        <w:t>5 Spare parts workshop and warranty</w:t>
      </w:r>
    </w:p>
    <w:p>
      <w:pPr>
        <w:pStyle w:val="Heading2"/>
      </w:pPr>
      <w:r>
        <w:t>Parts and accessories</w:t>
      </w:r>
    </w:p>
    <w:p>
      <w:pPr>
        <w:pStyle w:val="ListBullet"/>
      </w:pPr>
      <w:r>
        <w:t>Store part number, SKU, barcode, brand, unit, category, and compatibility with vehicle model, year, and engine.</w:t>
      </w:r>
    </w:p>
    <w:p>
      <w:pPr>
        <w:pStyle w:val="ListBullet"/>
      </w:pPr>
      <w:r>
        <w:t>Support Purchase Orders, goods receipt, supplier returns, stock transfers, cost, retail price, and workshop price.</w:t>
      </w:r>
    </w:p>
    <w:p>
      <w:pPr>
        <w:pStyle w:val="ListBullet"/>
      </w:pPr>
      <w:r>
        <w:t>Set minimum stock and replenishment alerts. Record warehouse, shelf, and bin. Track serial numbers, batches, and expiry dates when needed.</w:t>
      </w:r>
    </w:p>
    <w:p>
      <w:pPr>
        <w:pStyle w:val="ListBullet"/>
      </w:pPr>
      <w:r>
        <w:t>Deduct stock when parts are issued to a Job Card. Return unused parts to stock. Direct sales and workshop use must share the connected inventory.</w:t>
      </w:r>
    </w:p>
    <w:p>
      <w:pPr>
        <w:pStyle w:val="ListBullet"/>
      </w:pPr>
      <w:r>
        <w:t>Require a reason and approval for stock count adjustments.</w:t>
      </w:r>
    </w:p>
    <w:p>
      <w:pPr>
        <w:pStyle w:val="Heading2"/>
      </w:pPr>
      <w:r>
        <w:t>Repair workflow</w:t>
      </w:r>
    </w:p>
    <w:p>
      <w:r>
        <w:t>1. Booking and check-in: schedule the visit; record mileage, reported problems, photos, and belongings left in the vehicle.</w:t>
      </w:r>
    </w:p>
    <w:p>
      <w:r>
        <w:t>2. Job Card and inspection: link the customer and vehicle, diagnose the issue, and estimate parts and labor.</w:t>
      </w:r>
    </w:p>
    <w:p>
      <w:r>
        <w:t>3. Customer approval: record acceptance of the estimate. Obtain approval for additional work before carrying it out.</w:t>
      </w:r>
    </w:p>
    <w:p>
      <w:r>
        <w:t>4. Repair and tracking: assign technicians, set the expected completion date, track progress, and record actual parts and labor.</w:t>
      </w:r>
    </w:p>
    <w:p>
      <w:r>
        <w:t>5. Quality check: inspect the completed repair and record the result before handover.</w:t>
      </w:r>
    </w:p>
    <w:p>
      <w:r>
        <w:t>6. Invoice and handover: issue the invoice, receive payment, confirm handover, and retain service history for the vehicle.</w:t>
      </w:r>
    </w:p>
    <w:p>
      <w:pPr>
        <w:pStyle w:val="Heading2"/>
      </w:pPr>
      <w:r>
        <w:t>Warranty workflow</w:t>
      </w:r>
    </w:p>
    <w:p>
      <w:r>
        <w:t>1. Record the warranty start date, duration or mileage limit, covered items, and exclusions.</w:t>
      </w:r>
    </w:p>
    <w:p>
      <w:r>
        <w:t>2. Create a claim with supporting evidence and track its approval status.</w:t>
      </w:r>
    </w:p>
    <w:p>
      <w:r>
        <w:t>3. Apply the agreed warranty terms and record who pays the cost: the company, supplier, or customer.</w:t>
      </w:r>
    </w:p>
    <w:p>
      <w:pPr>
        <w:pStyle w:val="Heading2"/>
      </w:pPr>
      <w:r>
        <w:t>Outputs and dependencies</w:t>
      </w:r>
    </w:p>
    <w:p>
      <w:r>
        <w:t>A repair produces a Job Card, customer approval record, parts movements, labor record, quality-check result, invoice, and vehicle service history. Warranty claims keep their evidence, decision, and cost responsibility. Confirm whether time and mileage limits apply together and how claim approvals work.</w:t>
      </w:r>
    </w:p>
    <w:p>
      <w:r>
        <w:br w:type="page"/>
      </w:r>
    </w:p>
    <w:p>
      <w:pPr>
        <w:pStyle w:val="Heading1"/>
      </w:pPr>
      <w:r>
        <w:t>6 Service packages finance and reports</w:t>
      </w:r>
    </w:p>
    <w:p>
      <w:pPr>
        <w:pStyle w:val="Heading2"/>
      </w:pPr>
      <w:r>
        <w:t>Service packages and checkup workflow</w:t>
      </w:r>
    </w:p>
    <w:p>
      <w:r>
        <w:t>1. Define the package, such as five oil changes or maintenance for a fixed period. Record included services and parts, start and expiry dates, usage allowance, and transfer conditions.</w:t>
      </w:r>
    </w:p>
    <w:p>
      <w:r>
        <w:t>2. Attach the package to a customer or vehicle according to company policy. Show used and remaining service quantities.</w:t>
      </w:r>
    </w:p>
    <w:p>
      <w:r>
        <w:t>3. Link each package use to a Job Card. Prevent the same use from being deducted twice.</w:t>
      </w:r>
    </w:p>
    <w:p>
      <w:r>
        <w:t>4. Set the next checkup by date or mileage. Create the reminder, follow-up task, and appointment as appropriate.</w:t>
      </w:r>
    </w:p>
    <w:p>
      <w:r>
        <w:t>5. Update mileage from the customer or a service visit. Without a vehicle data integration, the system cannot automatically know the current mileage.</w:t>
      </w:r>
    </w:p>
    <w:p>
      <w:pPr>
        <w:pStyle w:val="Heading2"/>
      </w:pPr>
      <w:r>
        <w:t>Financial definitions</w:t>
      </w:r>
    </w:p>
    <w:p>
      <w:r>
        <w:t>Keep booking or order value, recognized revenue, cash collected, and profit separate. Finance must approve the rules for recording revenue and costs, including packages paid for before services are used. Do not treat all deposits or package receipts as revenue without the approved accounting policy.</w:t>
      </w:r>
    </w:p>
    <w:p>
      <w:pPr>
        <w:pStyle w:val="Heading2"/>
      </w:pPr>
      <w:r>
        <w:t>Management reports</w:t>
      </w:r>
    </w:p>
    <w:tbl>
      <w:tblPr>
        <w:tblW w:type="auto" w:w="0"/>
        <w:tblLayout w:type="fixed"/>
        <w:tblLook w:firstColumn="1" w:firstRow="1" w:lastColumn="0" w:lastRow="0" w:noHBand="0" w:noVBand="1" w:val="04A0"/>
      </w:tblPr>
      <w:tblGrid>
        <w:gridCol w:w="2160"/>
        <w:gridCol w:w="7776"/>
      </w:tblGrid>
      <w:tr>
        <w:trPr>
          <w:cantSplit/>
          <w:tblHeader/>
        </w:trPr>
        <w:tc>
          <w:tcPr>
            <w:tcW w:type="dxa" w:w="2160"/>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Report</w:t>
            </w:r>
          </w:p>
        </w:tc>
        <w:tc>
          <w:tcPr>
            <w:tcW w:type="dxa" w:w="7776"/>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Required information</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Sales and revenue</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Daily, weekly, monthly, and yearly results; filters by salesperson, team, branch, model, and revenue type.</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Targets and KPI</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Target versus actual, achievement percentage, commission, and bonus.</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Profit and cash</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Selling price, cost, direct expenses, and cash collected.</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Receivables and payables</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Customer and supplier balances, due dates, and overdue amounts.</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Leads and conversion</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Lead source, results by stage, conversion rate, and lost reasons.</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Inventory and service</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Stock aging and value, delayed repair jobs, service revenue, and checkups requiring follow-up.</w:t>
            </w:r>
          </w:p>
        </w:tc>
      </w:tr>
    </w:tbl>
    <w:p>
      <w:pPr>
        <w:pStyle w:val="Heading2"/>
      </w:pPr>
      <w:r>
        <w:t>Reporting rules to confirm</w:t>
      </w:r>
    </w:p>
    <w:p>
      <w:r>
        <w:t>Define each metric’s date basis, eligible statuses, and treatment of cancellation or refund. Confirm conversion-rate numerator, denominator, and reporting period. Team and company totals must aggregate the underlying transactions without duplicating management-level results.</w:t>
      </w:r>
    </w:p>
    <w:p>
      <w:r>
        <w:br w:type="page"/>
      </w:r>
    </w:p>
    <w:p>
      <w:pPr>
        <w:pStyle w:val="Heading1"/>
      </w:pPr>
      <w:r>
        <w:t>7 Access approvals and implementation phases</w:t>
      </w:r>
    </w:p>
    <w:p>
      <w:pPr>
        <w:pStyle w:val="Heading2"/>
      </w:pPr>
      <w:r>
        <w:t>Access and audit requirements</w:t>
      </w:r>
    </w:p>
    <w:p>
      <w:pPr>
        <w:pStyle w:val="ListBullet"/>
      </w:pPr>
      <w:r>
        <w:t>Sales Staff see their own leads. Team Leaders see their teams. Managers see their authorized departments or branches.</w:t>
      </w:r>
    </w:p>
    <w:p>
      <w:pPr>
        <w:pStyle w:val="ListBullet"/>
      </w:pPr>
      <w:r>
        <w:t>Control access to vehicle cost, profit, commission, and customer documents separately.</w:t>
      </w:r>
    </w:p>
    <w:p>
      <w:pPr>
        <w:pStyle w:val="ListBullet"/>
      </w:pPr>
      <w:r>
        <w:t>Use approval workflows and audit logs for discounts, refunds, purchases, stock adjustments, commission, and important data changes.</w:t>
      </w:r>
    </w:p>
    <w:p>
      <w:pPr>
        <w:pStyle w:val="ListBullet"/>
      </w:pPr>
      <w:r>
        <w:t>Notify users about overdue follow-ups, bookings near expiry, payments due, and warranties near expiry.</w:t>
      </w:r>
    </w:p>
    <w:p>
      <w:pPr>
        <w:pStyle w:val="ListBullet"/>
      </w:pPr>
      <w:r>
        <w:t>Provide document templates for quotations, contracts, invoices, receipts, delivery notes, and Job Cards. Support export and backup and restore.</w:t>
      </w:r>
    </w:p>
    <w:p>
      <w:pPr>
        <w:pStyle w:val="ListBullet"/>
      </w:pPr>
      <w:r>
        <w:t>Record the customer’s preferred contact channel and consent to promotional messages.</w:t>
      </w:r>
    </w:p>
    <w:p>
      <w:pPr>
        <w:pStyle w:val="Heading2"/>
      </w:pPr>
      <w:r>
        <w:t>Optional features for discussion</w:t>
      </w:r>
    </w:p>
    <w:p>
      <w:r>
        <w:t>Referral tracking, customer complaints, insurance and renewal reminders, and corporate or fleet customers may be included after review. A customer portal and external channel integrations depend on business needs and third-party service capabilities.</w:t>
      </w:r>
    </w:p>
    <w:p>
      <w:pPr>
        <w:pStyle w:val="Heading2"/>
      </w:pPr>
      <w:r>
        <w:t>Proposed delivery phases</w:t>
      </w:r>
    </w:p>
    <w:tbl>
      <w:tblPr>
        <w:tblW w:type="auto" w:w="0"/>
        <w:tblLayout w:type="fixed"/>
        <w:tblLook w:firstColumn="1" w:firstRow="1" w:lastColumn="0" w:lastRow="0" w:noHBand="0" w:noVBand="1" w:val="04A0"/>
      </w:tblPr>
      <w:tblGrid>
        <w:gridCol w:w="2016"/>
        <w:gridCol w:w="7920"/>
      </w:tblGrid>
      <w:tr>
        <w:trPr>
          <w:cantSplit/>
          <w:tblHeader/>
        </w:trPr>
        <w:tc>
          <w:tcPr>
            <w:tcW w:type="dxa" w:w="2016"/>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Phase</w:t>
            </w:r>
          </w:p>
        </w:tc>
        <w:tc>
          <w:tcPr>
            <w:tcW w:type="dxa" w:w="7920"/>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Scope</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 Sales core</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CRM, leads, sales workflow, vehicle stock, purchasing, payment tracking, targets and KPI, and dashboards.</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 After-sales</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Spare parts, workshop, warranty, service packages, and checkup reminders.</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3 Expansion</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Accounting integration, customer portal, and external channel integrations.</w:t>
            </w:r>
          </w:p>
        </w:tc>
      </w:tr>
    </w:tbl>
    <w:p>
      <w:r>
        <w:t>If the client uses a workshop every day, include the essential workshop functions in Phase 1. Approve the final priority order before estimating cost and schedule.</w:t>
      </w:r>
    </w:p>
    <w:p>
      <w:pPr>
        <w:pStyle w:val="Heading2"/>
      </w:pPr>
      <w:r>
        <w:t>AI implementation boundaries</w:t>
      </w:r>
    </w:p>
    <w:p>
      <w:r>
        <w:t>Build only the approved phase. Keep optional features and external integrations out of committed scope until approved. Business roles do not automatically define every permission; the client must confirm the permission and approval matrix. No technology stack, API provider, delivery timeline, or price is specified here.</w:t>
      </w:r>
    </w:p>
    <w:p>
      <w:r>
        <w:br w:type="page"/>
      </w:r>
    </w:p>
    <w:p>
      <w:pPr>
        <w:pStyle w:val="Heading1"/>
      </w:pPr>
      <w:r>
        <w:t>8 Decisions required before implementation</w:t>
      </w:r>
    </w:p>
    <w:p>
      <w:r>
        <w:t>Resolve these questions with management and the client before the AI agent turns this proposal into final business logic.</w:t>
      </w:r>
    </w:p>
    <w:tbl>
      <w:tblPr>
        <w:tblW w:type="auto" w:w="0"/>
        <w:tblLayout w:type="fixed"/>
        <w:tblLook w:firstColumn="1" w:firstRow="1" w:lastColumn="0" w:lastRow="0" w:noHBand="0" w:noVBand="1" w:val="04A0"/>
      </w:tblPr>
      <w:tblGrid>
        <w:gridCol w:w="1944"/>
        <w:gridCol w:w="7992"/>
      </w:tblGrid>
      <w:tr>
        <w:trPr>
          <w:cantSplit/>
          <w:tblHeader/>
        </w:trPr>
        <w:tc>
          <w:tcPr>
            <w:tcW w:type="dxa" w:w="1944"/>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Area</w:t>
            </w:r>
          </w:p>
        </w:tc>
        <w:tc>
          <w:tcPr>
            <w:tcW w:type="dxa" w:w="7992"/>
            <w:shd w:fill="E8EE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Decision needed</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Business setup</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Number of branches and users; new, used, and consignment vehicles; existing data to migrate.</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CRM</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Lead assignment method, priority criteria, inactive-lead threshold, reassignment rights, and duplicate-merge rights.</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Sales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Mandatory stages, sale-counting event, reservation expiry and release rules, cancellation and refund terms.</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Approvals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Discount limits, minimum-price controls, purchase limits, approval roles, and delivery before full payment.</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Payments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Payment methods, partner financing process, trade-in settlement, and whether company installment lending is required.</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Targets and rewards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Target basis, KPI weights, commission eligibility and split, bonus rates, refund adjustments, and month reopening rights.</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Vehicles and parts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Status transition rules, demo and repair restrictions, aging thresholds, and inventory costing rules.</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Workshop and warranty</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In-house workshop scope, warranty coverage and limits, claim approval, and cost responsibility.</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Packages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Customer or vehicle ownership, expiry, transfer rules, included items, and usage deduction event.</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Finance and reports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Existing accounting system, revenue and cost recognition, reporting dates, metric formulas, and integration scope.</w:t>
            </w:r>
          </w:p>
        </w:tc>
      </w:tr>
      <w:tr>
        <w:trPr>
          <w:cantSplit/>
        </w:trP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Operations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Notification channels, document formats, export needs, backup and restore requirements, and migration scope.</w:t>
            </w:r>
          </w:p>
        </w:tc>
      </w:tr>
    </w:tbl>
    <w:p>
      <w:pPr>
        <w:pStyle w:val="Heading2"/>
      </w:pPr>
      <w:r>
        <w:t>Scope approval sequence</w:t>
      </w:r>
    </w:p>
    <w:p>
      <w:r>
        <w:t>Confirm the decisions → prioritize the features → approve the Scope of Work → agree on the price and development schedule.</w:t>
      </w:r>
    </w:p>
    <w:p>
      <w:r>
        <w:br w:type="page"/>
      </w:r>
    </w:p>
    <w:p>
      <w:pPr>
        <w:pStyle w:val="Heading1"/>
      </w:pPr>
      <w:r>
        <w:t>9 Process checks for the AI agent</w:t>
      </w:r>
    </w:p>
    <w:p>
      <w:r>
        <w:t>Use these scenarios to check whether the agreed system follows the workflows. Apply client-approved policy values when a scenario depends on a configurable rule.</w:t>
      </w:r>
    </w:p>
    <w:p>
      <w:pPr>
        <w:pStyle w:val="Heading2"/>
      </w:pPr>
      <w:r>
        <w:t>CRM and sales</w:t>
      </w:r>
    </w:p>
    <w:p>
      <w:pPr>
        <w:pStyle w:val="ListBullet"/>
      </w:pPr>
      <w:r>
        <w:t>Create two purchase opportunities for one customer and verify that both histories remain visible without duplicating the customer.</w:t>
      </w:r>
    </w:p>
    <w:p>
      <w:pPr>
        <w:pStyle w:val="ListBullet"/>
      </w:pPr>
      <w:r>
        <w:t>Enter a matching phone number and verify that the system warns the user and limits merging to authorized users.</w:t>
      </w:r>
    </w:p>
    <w:p>
      <w:pPr>
        <w:pStyle w:val="ListBullet"/>
      </w:pPr>
      <w:r>
        <w:t>Create an overdue follow-up and verify that the responsible person can see the reminder.</w:t>
      </w:r>
    </w:p>
    <w:p>
      <w:pPr>
        <w:pStyle w:val="ListBullet"/>
      </w:pPr>
      <w:r>
        <w:t>Try to reserve the same VIN for two customers at the same time. Only one active reservation may succeed.</w:t>
      </w:r>
    </w:p>
    <w:p>
      <w:pPr>
        <w:pStyle w:val="ListBullet"/>
      </w:pPr>
      <w:r>
        <w:t>Cancel or expire a reservation. Verify the policy-based stock update and retention of deposit and document history.</w:t>
      </w:r>
    </w:p>
    <w:p>
      <w:pPr>
        <w:pStyle w:val="ListBullet"/>
      </w:pPr>
      <w:r>
        <w:t>Request a discount above the user’s authority. Verify that the required approval is obtained.</w:t>
      </w:r>
    </w:p>
    <w:p>
      <w:pPr>
        <w:pStyle w:val="ListBullet"/>
      </w:pPr>
      <w:r>
        <w:t>Try to deliver a vehicle with an unpaid balance. Verify the company’s approval conditions and delivery checklist.</w:t>
      </w:r>
    </w:p>
    <w:p>
      <w:pPr>
        <w:pStyle w:val="Heading2"/>
      </w:pPr>
      <w:r>
        <w:t>Targets and financial reporting</w:t>
      </w:r>
    </w:p>
    <w:p>
      <w:pPr>
        <w:pStyle w:val="ListBullet"/>
      </w:pPr>
      <w:r>
        <w:t>Roll salesperson revenue into team and company totals. Verify that the same transaction is not counted twice.</w:t>
      </w:r>
    </w:p>
    <w:p>
      <w:pPr>
        <w:pStyle w:val="ListBullet"/>
      </w:pPr>
      <w:r>
        <w:t>Change a policy for a later period. Verify that closed monthly results keep the earlier policy version.</w:t>
      </w:r>
    </w:p>
    <w:p>
      <w:pPr>
        <w:pStyle w:val="ListBullet"/>
      </w:pPr>
      <w:r>
        <w:t>Close a month through review, reasoned adjustment, approval, and lock. Verify that reopening needs authorization and history.</w:t>
      </w:r>
    </w:p>
    <w:p>
      <w:pPr>
        <w:pStyle w:val="ListBullet"/>
      </w:pPr>
      <w:r>
        <w:t>Record a deposit and a package payment. Verify that cash and recognized revenue follow separate approved rules.</w:t>
      </w:r>
    </w:p>
    <w:p>
      <w:pPr>
        <w:pStyle w:val="Heading2"/>
      </w:pPr>
      <w:r>
        <w:t>Inventory and after-sales</w:t>
      </w:r>
    </w:p>
    <w:p>
      <w:pPr>
        <w:pStyle w:val="ListBullet"/>
      </w:pPr>
      <w:r>
        <w:t>Receive a vehicle against a Purchase Order. Verify VIN, condition, and document checks before sale availability.</w:t>
      </w:r>
    </w:p>
    <w:p>
      <w:pPr>
        <w:pStyle w:val="ListBullet"/>
      </w:pPr>
      <w:r>
        <w:t>Issue parts to a Job Card and return unused parts. Verify the shared inventory movements.</w:t>
      </w:r>
    </w:p>
    <w:p>
      <w:pPr>
        <w:pStyle w:val="ListBullet"/>
      </w:pPr>
      <w:r>
        <w:t>Add repair work beyond the original estimate. Verify that customer approval is recorded before that work starts.</w:t>
      </w:r>
    </w:p>
    <w:p>
      <w:pPr>
        <w:pStyle w:val="ListBullet"/>
      </w:pPr>
      <w:r>
        <w:t>Redeem a package service against one Job Card twice. Verify that the same service use is deducted only once.</w:t>
      </w:r>
    </w:p>
    <w:p>
      <w:pPr>
        <w:pStyle w:val="ListBullet"/>
      </w:pPr>
      <w:r>
        <w:t>Create a warranty claim. Verify evidence, approval status, coverage terms, and cost responsibility.</w:t>
      </w:r>
    </w:p>
    <w:p>
      <w:pPr>
        <w:pStyle w:val="ListBullet"/>
      </w:pPr>
      <w:r>
        <w:t>Create a mileage-based checkup reminder. Verify that it uses recorded mileage rather than an assumed live reading.</w:t>
      </w:r>
    </w:p>
    <w:p>
      <w:pPr>
        <w:pStyle w:val="Heading2"/>
      </w:pPr>
      <w:r>
        <w:t>Permissions and traceability</w:t>
      </w:r>
    </w:p>
    <w:p>
      <w:pPr>
        <w:pStyle w:val="ListBullet"/>
      </w:pPr>
      <w:r>
        <w:t>Verify that Sales Staff, Team Leaders, and Managers see only their authorized records and sensitive fields.</w:t>
      </w:r>
    </w:p>
    <w:p>
      <w:pPr>
        <w:pStyle w:val="ListBullet"/>
      </w:pPr>
      <w:r>
        <w:t>Verify that important changes and approvals keep a traceable history, including the reason when required.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Dealership CRM Requirements and Workflows</dc:title>
  <dc:subject/>
  <dc:creator>Soun Soratha</dc:creator>
  <cp:keywords/>
  <dc:description>generated by python-docx</dc:description>
  <cp:lastModifiedBy/>
  <cp:revision>1</cp:revision>
  <dcterms:created xsi:type="dcterms:W3CDTF">2013-12-23T23:15:00Z</dcterms:created>
  <dcterms:modified xsi:type="dcterms:W3CDTF">2013-12-23T23:15:00Z</dcterms:modified>
  <cp:category/>
</cp:coreProperties>
</file>