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docier demo document</w:t>
      </w:r>
    </w:p>
    <w:p>
      <w:r>
        <w:t xml:space="preserve">This paragraph is plain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underlined</w:t>
      </w:r>
      <w:r>
        <w:t xml:space="preserve">, </w:t>
      </w:r>
      <w:r>
        <w:rPr>
          <w:strike/>
        </w:rPr>
        <w:t xml:space="preserve">struck</w:t>
      </w:r>
      <w:r>
        <w:t xml:space="preserve"> and </w:t>
      </w:r>
      <w:r>
        <w:rPr>
          <w:color w:val="C00000"/>
          <w:b/>
        </w:rPr>
        <w:t xml:space="preserve">red bold</w:t>
      </w:r>
      <w:r>
        <w:t xml:space="preserve">. It exists so that a human can look at the rendering and see immediately whether runs, fonts and spacing survive the trip.</w:t>
      </w:r>
    </w:p>
    <w:p>
      <w:pPr>
        <w:jc w:val="center"/>
      </w:pPr>
      <w:r>
        <w:rPr>
          <w:sz w:val="28"/>
          <w:color w:val="2F5496"/>
        </w:rPr>
        <w:t xml:space="preserve">Centred, 14pt, coloured</w:t>
      </w:r>
    </w:p>
    <w:p>
      <w:pPr>
        <w:jc w:val="right"/>
      </w:pPr>
      <w:r>
        <w:rPr>
          <w:rFonts w:ascii="Times New Roman" w:hAnsi="Times New Roman"/>
        </w:rPr>
        <w:t xml:space="preserve">Right-aligned in Times New Roman</w:t>
      </w:r>
    </w:p>
    <w:p>
      <w:pPr>
        <w:pStyle w:val="Quote"/>
      </w:pPr>
      <w:r>
        <w:t xml:space="preserve">A quote style: indented on both sides, italic, Georgia.</w:t>
      </w:r>
    </w:p>
    <w:p>
      <w:pPr>
        <w:numPr>
          <w:ilvl w:val="0"/>
          <w:numId w:val="1"/>
        </w:numPr>
      </w:pPr>
      <w:r>
        <w:t xml:space="preserve">First bullet</w:t>
      </w:r>
    </w:p>
    <w:p>
      <w:pPr>
        <w:numPr>
          <w:ilvl w:val="0"/>
          <w:numId w:val="1"/>
        </w:numPr>
      </w:pPr>
      <w:r>
        <w:t xml:space="preserve">Second bullet</w:t>
      </w:r>
    </w:p>
    <w:p>
      <w:pPr>
        <w:numPr>
          <w:ilvl w:val="1"/>
          <w:numId w:val="1"/>
        </w:numPr>
      </w:pPr>
      <w:r>
        <w:t xml:space="preserve">Nested bullet</w:t>
      </w:r>
    </w:p>
    <w:p>
      <w:pPr>
        <w:numPr>
          <w:ilvl w:val="0"/>
          <w:numId w:val="2"/>
        </w:numPr>
      </w:pPr>
      <w:r>
        <w:t xml:space="preserve">First numbered item</w:t>
      </w:r>
    </w:p>
    <w:p>
      <w:pPr>
        <w:numPr>
          <w:ilvl w:val="0"/>
          <w:numId w:val="2"/>
        </w:numPr>
      </w:pPr>
      <w:r>
        <w:t xml:space="preserve">Second numbered item</w:t>
      </w:r>
    </w:p>
    <w:p>
      <w:r>
        <w:t xml:space="preserve">A table follows. Its columns and borders are a good early warning for layout regressions.</w:t>
      </w:r>
    </w:p>
    <w:tbl>
      <w:tblPr>
        <w:tblStyle w:val="TableGrid"/>
        <w:tblW w:w="0" w:type="auto"/>
      </w:tblPr>
      <w:tblGrid>
        <w:gridCol w:w="2400"/>
        <w:gridCol w:w="2400"/>
        <w:gridCol w:w="3200"/>
      </w:tblGrid>
      <w:tr>
        <w:tc>
          <w:tcPr>
            <w:tcW w:w="2400" w:type="dxa"/>
          </w:tcPr>
          <w:p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Evidence</w:t>
            </w:r>
          </w:p>
        </w:tc>
        <w:tc>
          <w:tcPr>
            <w:tcW w:w="3200" w:type="dxa"/>
          </w:tcPr>
          <w:p>
            <w:r>
              <w:rPr>
                <w:b/>
              </w:rPr>
              <w:t xml:space="preserve">What it proves</w:t>
            </w:r>
          </w:p>
        </w:tc>
      </w:tr>
      <w:tr>
        <w:tc>
          <w:p>
            <w:r>
              <w:t xml:space="preserve">Runs</w:t>
            </w:r>
          </w:p>
        </w:tc>
        <w:tc>
          <w:p>
            <w:r>
              <w:t xml:space="preserve">bold, italic, strike</w:t>
            </w:r>
          </w:p>
        </w:tc>
        <w:tc>
          <w:p>
            <w:r>
              <w:t xml:space="preserve">character properties survive layout and paint</w:t>
            </w:r>
          </w:p>
        </w:tc>
      </w:tr>
      <w:tr>
        <w:tc>
          <w:p>
            <w:r>
              <w:t xml:space="preserve">Fonts</w:t>
            </w:r>
          </w:p>
        </w:tc>
        <w:tc>
          <w:p>
            <w:r>
              <w:t xml:space="preserve">Calibri, Georgia, Consolas</w:t>
            </w:r>
          </w:p>
        </w:tc>
        <w:tc>
          <w:p>
            <w:r>
              <w:t xml:space="preserve">the host font table is wired up at all</w:t>
            </w:r>
          </w:p>
        </w:tc>
      </w:tr>
      <w:tr>
        <w:tc>
          <w:p>
            <w:r>
              <w:t xml:space="preserve">Tables</w:t>
            </w:r>
          </w:p>
        </w:tc>
        <w:tc>
          <w:p>
            <w:r>
              <w:t xml:space="preserve">3 columns, 4 rows</w:t>
            </w:r>
          </w:p>
        </w:tc>
        <w:tc>
          <w:p>
            <w:r>
              <w:t xml:space="preserve">column widths and cell flow</w:t>
            </w:r>
          </w:p>
        </w:tc>
      </w:tr>
    </w:tbl>
    <w:p>
      <w: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const editor = createEditor(el, config);</w:t>
      </w:r>
    </w:p>
    <w:p>
      <w:pPr>
        <w:pStyle w:val="Code"/>
      </w:pPr>
      <w:r>
        <w:rPr>
          <w:rFonts w:ascii="Consolas" w:hAnsi="Consolas"/>
          <w:sz w:val="18"/>
        </w:rPr>
        <w:t xml:space="preserve">await editor.load(bytes);</w:t>
      </w:r>
    </w:p>
    <w:p>
      <w:r>
        <w:t xml:space="preserve">If you can read this text, select it, and export it to PDF, the render path works.</w:t>
      </w:r>
    </w:p>
    <w:sectPr>
      <w:foot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808080"/>
      </w:rPr>
      <w:t xml:space="preserve">docier demo — page </w:t>
    </w:r>
    <w:fldSimple w:instr=" PAGE 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rFonts w:ascii="Calibri Light" w:hAnsi="Calibri Light"/>
      <w:b/>
      <w:color w:val="2F5496"/>
      <w:sz w:val="32"/>
    </w:rPr>
  </w:style>
  <w:style w:type="paragraph" w:styleId="Quote">
    <w:name w:val="Quote"/>
    <w:basedOn w:val="Normal"/>
    <w:pPr>
      <w:ind w:left="720" w:right="720"/>
    </w:pPr>
    <w:rPr>
      <w:i/>
      <w:color w:val="595959"/>
      <w:rFonts w:ascii="Georgia" w:hAnsi="Georgia"/>
    </w:rPr>
  </w:style>
  <w:style w:type="paragraph" w:styleId="Code">
    <w:name w:val="Code"/>
    <w:basedOn w:val="Normal"/>
    <w:pPr>
      <w:spacing w:after="0"/>
      <w:shd w:val="clear" w:fill="F2F2F2"/>
    </w:pPr>
    <w:rPr>
      <w:rFonts w:ascii="Consolas" w:hAnsi="Consolas"/>
      <w:sz w:val="18"/>
    </w:rPr>
  </w:style>
  <w:style w:type="character" w:styleId="SubtleEmphasis">
    <w:name w:val="Subtle Emphasis"/>
    <w:rPr>
      <w:i/>
      <w:color w:val="80808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docier demo document</dc:title>
  <dc:creator>docier</dc:creator>
  <dcterms:created xsi:type="dcterms:W3CDTF">2026-01-01T00:00:00Z</dcterms:created>
  <dcterms:modified xsi:type="dcterms:W3CDTF">2026-01-01T00:00:00Z</dcterms:modified>
</cp:coreProperties>
</file>