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FCCDF" w14:textId="5EFC0427" w:rsidR="008D3295" w:rsidRPr="001234DF" w:rsidRDefault="009C4BAF" w:rsidP="009C4BAF">
      <w:pPr>
        <w:pStyle w:val="Heading2"/>
        <w:shd w:val="clear" w:color="auto" w:fill="1F3864" w:themeFill="accent1" w:themeFillShade="80"/>
        <w:jc w:val="center"/>
        <w:rPr>
          <w:rFonts w:ascii="Times New Roman" w:hAnsi="Times New Roman" w:cs="Times New Roman"/>
          <w:b/>
          <w:bCs/>
          <w:color w:val="FFFFFF" w:themeColor="background1"/>
          <w:sz w:val="32"/>
          <w:szCs w:val="32"/>
          <w:lang w:val="en-US"/>
        </w:rPr>
      </w:pPr>
      <w:bookmarkStart w:id="0" w:name="_Toc96539183"/>
      <w:r w:rsidRPr="001234DF">
        <w:rPr>
          <w:rFonts w:ascii="Times New Roman" w:hAnsi="Times New Roman" w:cs="Times New Roman"/>
          <w:b/>
          <w:bCs/>
          <w:color w:val="FFFFFF" w:themeColor="background1"/>
          <w:sz w:val="32"/>
          <w:szCs w:val="32"/>
          <w:lang w:val="en-US"/>
        </w:rPr>
        <w:t>LRDT STAKEHOLDERS ANALYSIS AND MANAGEMENT</w:t>
      </w:r>
      <w:bookmarkEnd w:id="0"/>
    </w:p>
    <w:p w14:paraId="3C7145F0" w14:textId="259DE396" w:rsidR="00A61F86" w:rsidRPr="00685868" w:rsidRDefault="00E14A44" w:rsidP="00A61F86">
      <w:pPr>
        <w:jc w:val="right"/>
        <w:rPr>
          <w:rStyle w:val="hgkelc"/>
          <w:rFonts w:ascii="Times New Roman" w:hAnsi="Times New Roman" w:cs="Times New Roman"/>
          <w:b/>
          <w:bCs/>
          <w:color w:val="202124"/>
          <w:shd w:val="clear" w:color="auto" w:fill="FFFFFF"/>
          <w:lang w:val="en"/>
        </w:rPr>
      </w:pPr>
      <w:r w:rsidRPr="00685868">
        <w:rPr>
          <w:rStyle w:val="hgkelc"/>
          <w:rFonts w:ascii="Times New Roman" w:hAnsi="Times New Roman" w:cs="Times New Roman"/>
          <w:b/>
          <w:bCs/>
          <w:color w:val="202124"/>
          <w:shd w:val="clear" w:color="auto" w:fill="FFFFFF"/>
          <w:lang w:val="en"/>
        </w:rPr>
        <w:t>11</w:t>
      </w:r>
      <w:r w:rsidRPr="00685868">
        <w:rPr>
          <w:rStyle w:val="hgkelc"/>
          <w:rFonts w:ascii="Times New Roman" w:hAnsi="Times New Roman" w:cs="Times New Roman"/>
          <w:b/>
          <w:bCs/>
          <w:color w:val="202124"/>
          <w:shd w:val="clear" w:color="auto" w:fill="FFFFFF"/>
          <w:vertAlign w:val="superscript"/>
          <w:lang w:val="en"/>
        </w:rPr>
        <w:t>th</w:t>
      </w:r>
      <w:r w:rsidRPr="00685868">
        <w:rPr>
          <w:rStyle w:val="hgkelc"/>
          <w:rFonts w:ascii="Times New Roman" w:hAnsi="Times New Roman" w:cs="Times New Roman"/>
          <w:b/>
          <w:bCs/>
          <w:color w:val="202124"/>
          <w:shd w:val="clear" w:color="auto" w:fill="FFFFFF"/>
          <w:lang w:val="en"/>
        </w:rPr>
        <w:t xml:space="preserve"> </w:t>
      </w:r>
      <w:r w:rsidR="00A61F86" w:rsidRPr="00685868">
        <w:rPr>
          <w:rStyle w:val="hgkelc"/>
          <w:rFonts w:ascii="Times New Roman" w:hAnsi="Times New Roman" w:cs="Times New Roman"/>
          <w:b/>
          <w:bCs/>
          <w:color w:val="202124"/>
          <w:shd w:val="clear" w:color="auto" w:fill="FFFFFF"/>
          <w:lang w:val="en"/>
        </w:rPr>
        <w:t>JULY 2023</w:t>
      </w:r>
    </w:p>
    <w:p w14:paraId="1C0E5CD5" w14:textId="206ACE19" w:rsidR="001A12A4" w:rsidRDefault="001A12A4" w:rsidP="008D3295">
      <w:pPr>
        <w:jc w:val="both"/>
        <w:rPr>
          <w:rStyle w:val="kx21rb"/>
          <w:rFonts w:ascii="Times New Roman" w:hAnsi="Times New Roman" w:cs="Times New Roman"/>
          <w:color w:val="70757A"/>
          <w:shd w:val="clear" w:color="auto" w:fill="FFFFFF"/>
        </w:rPr>
      </w:pPr>
      <w:r w:rsidRPr="001A12A4">
        <w:rPr>
          <w:rStyle w:val="hgkelc"/>
          <w:rFonts w:ascii="Times New Roman" w:hAnsi="Times New Roman" w:cs="Times New Roman"/>
          <w:color w:val="202124"/>
          <w:shd w:val="clear" w:color="auto" w:fill="FFFFFF"/>
          <w:lang w:val="en"/>
        </w:rPr>
        <w:t>A stakeholder is either </w:t>
      </w:r>
      <w:r w:rsidRPr="001A12A4">
        <w:rPr>
          <w:rStyle w:val="hgkelc"/>
          <w:rFonts w:ascii="Times New Roman" w:hAnsi="Times New Roman" w:cs="Times New Roman"/>
          <w:color w:val="040C28"/>
          <w:shd w:val="clear" w:color="auto" w:fill="FFFFFF"/>
          <w:lang w:val="en"/>
        </w:rPr>
        <w:t>an individual, group or organization that's impacted by the outcome of a project or a business venture</w:t>
      </w:r>
      <w:r w:rsidRPr="001A12A4">
        <w:rPr>
          <w:rStyle w:val="hgkelc"/>
          <w:rFonts w:ascii="Times New Roman" w:hAnsi="Times New Roman" w:cs="Times New Roman"/>
          <w:color w:val="202124"/>
          <w:shd w:val="clear" w:color="auto" w:fill="FFFFFF"/>
          <w:lang w:val="en"/>
        </w:rPr>
        <w:t>. Stakeholders have an interest in the success of the project and can be within or outside the organization that's sponsoring the project.</w:t>
      </w:r>
    </w:p>
    <w:p w14:paraId="22FBA479" w14:textId="77777777" w:rsidR="001A12A4" w:rsidRPr="001A12A4" w:rsidRDefault="001A12A4" w:rsidP="008D3295">
      <w:pPr>
        <w:jc w:val="both"/>
        <w:rPr>
          <w:rFonts w:ascii="Times New Roman" w:hAnsi="Times New Roman" w:cs="Times New Roman"/>
          <w:color w:val="202124"/>
          <w:shd w:val="clear" w:color="auto" w:fill="FFFFFF"/>
        </w:rPr>
      </w:pPr>
    </w:p>
    <w:p w14:paraId="024644D5" w14:textId="5C3FF106" w:rsidR="00E15A36" w:rsidRDefault="00E15A36" w:rsidP="008D3295">
      <w:pPr>
        <w:jc w:val="both"/>
        <w:rPr>
          <w:rFonts w:ascii="Times New Roman" w:hAnsi="Times New Roman" w:cs="Times New Roman"/>
          <w:color w:val="202124"/>
          <w:shd w:val="clear" w:color="auto" w:fill="FFFFFF"/>
        </w:rPr>
      </w:pPr>
      <w:r w:rsidRPr="00D24960">
        <w:rPr>
          <w:rFonts w:ascii="Times New Roman" w:hAnsi="Times New Roman" w:cs="Times New Roman"/>
          <w:b/>
          <w:bCs/>
          <w:color w:val="202124"/>
          <w:shd w:val="clear" w:color="auto" w:fill="FFFFFF"/>
        </w:rPr>
        <w:t>A stakeholder analysis</w:t>
      </w:r>
      <w:r w:rsidRPr="00E15A36">
        <w:rPr>
          <w:rFonts w:ascii="Times New Roman" w:hAnsi="Times New Roman" w:cs="Times New Roman"/>
          <w:color w:val="202124"/>
          <w:shd w:val="clear" w:color="auto" w:fill="FFFFFF"/>
        </w:rPr>
        <w:t xml:space="preserve"> is a process of identifying these people before the </w:t>
      </w:r>
      <w:r w:rsidRPr="00E15A36">
        <w:rPr>
          <w:rFonts w:ascii="Times New Roman" w:hAnsi="Times New Roman" w:cs="Times New Roman"/>
          <w:b/>
          <w:bCs/>
          <w:i/>
          <w:iCs/>
          <w:color w:val="202124"/>
          <w:shd w:val="clear" w:color="auto" w:fill="FFFFFF"/>
        </w:rPr>
        <w:t>project begins</w:t>
      </w:r>
      <w:r w:rsidRPr="00E15A36">
        <w:rPr>
          <w:rFonts w:ascii="Times New Roman" w:hAnsi="Times New Roman" w:cs="Times New Roman"/>
          <w:color w:val="202124"/>
          <w:shd w:val="clear" w:color="auto" w:fill="FFFFFF"/>
        </w:rPr>
        <w:t xml:space="preserve">; grouping them according to their levels of </w:t>
      </w:r>
      <w:r w:rsidRPr="00E15A36">
        <w:rPr>
          <w:rFonts w:ascii="Times New Roman" w:hAnsi="Times New Roman" w:cs="Times New Roman"/>
          <w:b/>
          <w:bCs/>
          <w:i/>
          <w:iCs/>
          <w:color w:val="202124"/>
          <w:shd w:val="clear" w:color="auto" w:fill="FFFFFF"/>
        </w:rPr>
        <w:t>participation, interest, and influence</w:t>
      </w:r>
      <w:r w:rsidRPr="00E15A36">
        <w:rPr>
          <w:rFonts w:ascii="Times New Roman" w:hAnsi="Times New Roman" w:cs="Times New Roman"/>
          <w:color w:val="202124"/>
          <w:shd w:val="clear" w:color="auto" w:fill="FFFFFF"/>
        </w:rPr>
        <w:t xml:space="preserve"> in the project; and determining how best to involve and communicate </w:t>
      </w:r>
      <w:r>
        <w:rPr>
          <w:rFonts w:ascii="Times New Roman" w:hAnsi="Times New Roman" w:cs="Times New Roman"/>
          <w:color w:val="202124"/>
          <w:shd w:val="clear" w:color="auto" w:fill="FFFFFF"/>
        </w:rPr>
        <w:t xml:space="preserve">with </w:t>
      </w:r>
      <w:r w:rsidRPr="00E15A36">
        <w:rPr>
          <w:rFonts w:ascii="Times New Roman" w:hAnsi="Times New Roman" w:cs="Times New Roman"/>
          <w:color w:val="202124"/>
          <w:shd w:val="clear" w:color="auto" w:fill="FFFFFF"/>
        </w:rPr>
        <w:t>each of these stakeholder groups throughout.</w:t>
      </w:r>
    </w:p>
    <w:p w14:paraId="7817A822" w14:textId="3E9A0B46" w:rsidR="00E15A36" w:rsidRDefault="00E15A36" w:rsidP="008D3295">
      <w:pPr>
        <w:jc w:val="both"/>
        <w:rPr>
          <w:rFonts w:ascii="Times New Roman" w:hAnsi="Times New Roman" w:cs="Times New Roman"/>
          <w:color w:val="202124"/>
          <w:shd w:val="clear" w:color="auto" w:fill="FFFFFF"/>
        </w:rPr>
      </w:pPr>
    </w:p>
    <w:p w14:paraId="36AF5E10" w14:textId="186BBB18" w:rsidR="00E15A36" w:rsidRPr="00E15A36" w:rsidRDefault="00E15A36" w:rsidP="008D3295">
      <w:pPr>
        <w:jc w:val="both"/>
        <w:rPr>
          <w:rFonts w:ascii="Times New Roman" w:hAnsi="Times New Roman" w:cs="Times New Roman"/>
          <w:sz w:val="32"/>
          <w:szCs w:val="32"/>
          <w:shd w:val="clear" w:color="auto" w:fill="FFFFFF"/>
        </w:rPr>
      </w:pPr>
      <w:r w:rsidRPr="00E15A36">
        <w:rPr>
          <w:rFonts w:ascii="Times New Roman" w:hAnsi="Times New Roman" w:cs="Times New Roman"/>
          <w:shd w:val="clear" w:color="auto" w:fill="FFFFFF"/>
        </w:rPr>
        <w:t>The purpose of a stakeholder analysis is to outline the key stakeholders and their needs for the project. It is important to have a clear understanding of each stakeholder and what they are expecting from the project from the start.</w:t>
      </w:r>
    </w:p>
    <w:p w14:paraId="0B3DF5E5" w14:textId="77777777" w:rsidR="00E15A36" w:rsidRPr="00E15A36" w:rsidRDefault="00E15A36" w:rsidP="008D3295">
      <w:pPr>
        <w:jc w:val="both"/>
        <w:rPr>
          <w:rFonts w:ascii="Times New Roman" w:hAnsi="Times New Roman" w:cs="Times New Roman"/>
          <w:sz w:val="20"/>
          <w:szCs w:val="20"/>
          <w:lang w:val="en-US"/>
        </w:rPr>
      </w:pPr>
    </w:p>
    <w:p w14:paraId="727F2A12" w14:textId="61E7521E" w:rsidR="001234DF" w:rsidRDefault="008D3295" w:rsidP="008D3295">
      <w:pPr>
        <w:jc w:val="both"/>
        <w:rPr>
          <w:rFonts w:ascii="Times New Roman" w:hAnsi="Times New Roman" w:cs="Times New Roman"/>
          <w:lang w:val="en-US"/>
        </w:rPr>
      </w:pPr>
      <w:r w:rsidRPr="001234DF">
        <w:rPr>
          <w:rFonts w:ascii="Times New Roman" w:hAnsi="Times New Roman" w:cs="Times New Roman"/>
          <w:lang w:val="en-US"/>
        </w:rPr>
        <w:t>The analysis is based on the level of influence and interest stakeholders</w:t>
      </w:r>
      <w:r w:rsidR="002D5D70">
        <w:rPr>
          <w:rFonts w:ascii="Times New Roman" w:hAnsi="Times New Roman" w:cs="Times New Roman"/>
          <w:lang w:val="en-US"/>
        </w:rPr>
        <w:t xml:space="preserve"> </w:t>
      </w:r>
      <w:r w:rsidR="00AF5D1B">
        <w:rPr>
          <w:rFonts w:ascii="Times New Roman" w:hAnsi="Times New Roman" w:cs="Times New Roman"/>
          <w:lang w:val="en-US"/>
        </w:rPr>
        <w:t xml:space="preserve">have </w:t>
      </w:r>
      <w:r w:rsidR="002D5D70">
        <w:rPr>
          <w:rFonts w:ascii="Times New Roman" w:hAnsi="Times New Roman" w:cs="Times New Roman"/>
          <w:lang w:val="en-US"/>
        </w:rPr>
        <w:t xml:space="preserve">in the activities we do and the services we render to </w:t>
      </w:r>
      <w:r w:rsidR="00AF5D1B">
        <w:rPr>
          <w:rFonts w:ascii="Times New Roman" w:hAnsi="Times New Roman" w:cs="Times New Roman"/>
          <w:lang w:val="en-US"/>
        </w:rPr>
        <w:t xml:space="preserve">and in </w:t>
      </w:r>
      <w:r w:rsidR="002D5D70">
        <w:rPr>
          <w:rFonts w:ascii="Times New Roman" w:hAnsi="Times New Roman" w:cs="Times New Roman"/>
          <w:lang w:val="en-US"/>
        </w:rPr>
        <w:t>the community</w:t>
      </w:r>
      <w:r w:rsidRPr="001234DF">
        <w:rPr>
          <w:rFonts w:ascii="Times New Roman" w:hAnsi="Times New Roman" w:cs="Times New Roman"/>
          <w:lang w:val="en-US"/>
        </w:rPr>
        <w:t xml:space="preserve">. </w:t>
      </w:r>
    </w:p>
    <w:p w14:paraId="6048A42F" w14:textId="77777777" w:rsidR="001234DF" w:rsidRDefault="001234DF" w:rsidP="008D3295">
      <w:pPr>
        <w:jc w:val="both"/>
        <w:rPr>
          <w:rFonts w:ascii="Times New Roman" w:hAnsi="Times New Roman" w:cs="Times New Roman"/>
          <w:lang w:val="en-US"/>
        </w:rPr>
      </w:pPr>
    </w:p>
    <w:p w14:paraId="729672B9" w14:textId="71DD5E19" w:rsidR="00020BA0" w:rsidRPr="00E27561" w:rsidRDefault="008D3295" w:rsidP="00E27561">
      <w:pPr>
        <w:pStyle w:val="ListParagraph"/>
        <w:numPr>
          <w:ilvl w:val="0"/>
          <w:numId w:val="5"/>
        </w:numPr>
        <w:shd w:val="clear" w:color="auto" w:fill="FFFFFF" w:themeFill="background1"/>
        <w:jc w:val="both"/>
        <w:rPr>
          <w:rFonts w:ascii="Times New Roman" w:hAnsi="Times New Roman" w:cs="Times New Roman"/>
          <w:lang w:val="en-US"/>
        </w:rPr>
      </w:pPr>
      <w:r w:rsidRPr="001234DF">
        <w:rPr>
          <w:rFonts w:ascii="Times New Roman" w:hAnsi="Times New Roman" w:cs="Times New Roman"/>
          <w:lang w:val="en-US"/>
        </w:rPr>
        <w:t xml:space="preserve">Stakeholders with </w:t>
      </w:r>
      <w:r w:rsidRPr="00E27561">
        <w:rPr>
          <w:rFonts w:ascii="Times New Roman" w:hAnsi="Times New Roman" w:cs="Times New Roman"/>
          <w:b/>
          <w:bCs/>
          <w:shd w:val="clear" w:color="auto" w:fill="FFFFFF" w:themeFill="background1"/>
          <w:lang w:val="en-US"/>
        </w:rPr>
        <w:t xml:space="preserve">high influence and low </w:t>
      </w:r>
      <w:r w:rsidR="002D5D70" w:rsidRPr="00E27561">
        <w:rPr>
          <w:rFonts w:ascii="Times New Roman" w:hAnsi="Times New Roman" w:cs="Times New Roman"/>
          <w:b/>
          <w:bCs/>
          <w:shd w:val="clear" w:color="auto" w:fill="FFFFFF" w:themeFill="background1"/>
          <w:lang w:val="en-US"/>
        </w:rPr>
        <w:t>Interest</w:t>
      </w:r>
      <w:r w:rsidRPr="00E27561">
        <w:rPr>
          <w:rFonts w:ascii="Times New Roman" w:hAnsi="Times New Roman" w:cs="Times New Roman"/>
          <w:shd w:val="clear" w:color="auto" w:fill="FFFFFF" w:themeFill="background1"/>
          <w:lang w:val="en-US"/>
        </w:rPr>
        <w:t>.</w:t>
      </w:r>
    </w:p>
    <w:p w14:paraId="188B343A" w14:textId="34780A59" w:rsidR="00020BA0" w:rsidRPr="00E27561" w:rsidRDefault="008D3295" w:rsidP="00E27561">
      <w:pPr>
        <w:pStyle w:val="ListParagraph"/>
        <w:numPr>
          <w:ilvl w:val="0"/>
          <w:numId w:val="5"/>
        </w:numPr>
        <w:shd w:val="clear" w:color="auto" w:fill="FFFFFF" w:themeFill="background1"/>
        <w:jc w:val="both"/>
        <w:rPr>
          <w:rFonts w:ascii="Times New Roman" w:hAnsi="Times New Roman" w:cs="Times New Roman"/>
          <w:lang w:val="en-US"/>
        </w:rPr>
      </w:pPr>
      <w:r w:rsidRPr="001234DF">
        <w:rPr>
          <w:rFonts w:ascii="Times New Roman" w:hAnsi="Times New Roman" w:cs="Times New Roman"/>
          <w:lang w:val="en-US"/>
        </w:rPr>
        <w:t xml:space="preserve">Stakeholders with </w:t>
      </w:r>
      <w:r w:rsidRPr="00E27561">
        <w:rPr>
          <w:rFonts w:ascii="Times New Roman" w:hAnsi="Times New Roman" w:cs="Times New Roman"/>
          <w:b/>
          <w:bCs/>
          <w:shd w:val="clear" w:color="auto" w:fill="FFFFFF" w:themeFill="background1"/>
          <w:lang w:val="en-US"/>
        </w:rPr>
        <w:t xml:space="preserve">high influence and high </w:t>
      </w:r>
      <w:r w:rsidR="002D5D70" w:rsidRPr="00E27561">
        <w:rPr>
          <w:rFonts w:ascii="Times New Roman" w:hAnsi="Times New Roman" w:cs="Times New Roman"/>
          <w:b/>
          <w:bCs/>
          <w:shd w:val="clear" w:color="auto" w:fill="FFFFFF" w:themeFill="background1"/>
          <w:lang w:val="en-US"/>
        </w:rPr>
        <w:t>Interest</w:t>
      </w:r>
      <w:r w:rsidR="002D5D70" w:rsidRPr="00E27561">
        <w:rPr>
          <w:rFonts w:ascii="Times New Roman" w:hAnsi="Times New Roman" w:cs="Times New Roman"/>
          <w:shd w:val="clear" w:color="auto" w:fill="FFFFFF" w:themeFill="background1"/>
          <w:lang w:val="en-US"/>
        </w:rPr>
        <w:t>.</w:t>
      </w:r>
    </w:p>
    <w:p w14:paraId="511907AA" w14:textId="6DFC316B" w:rsidR="00020BA0" w:rsidRPr="00E27561" w:rsidRDefault="002D5D70" w:rsidP="00E27561">
      <w:pPr>
        <w:pStyle w:val="ListParagraph"/>
        <w:numPr>
          <w:ilvl w:val="0"/>
          <w:numId w:val="5"/>
        </w:numPr>
        <w:shd w:val="clear" w:color="auto" w:fill="FFFFFF" w:themeFill="background1"/>
        <w:jc w:val="both"/>
        <w:rPr>
          <w:rFonts w:ascii="Times New Roman" w:hAnsi="Times New Roman" w:cs="Times New Roman"/>
          <w:lang w:val="en-US"/>
        </w:rPr>
      </w:pPr>
      <w:r w:rsidRPr="001234DF">
        <w:rPr>
          <w:rFonts w:ascii="Times New Roman" w:hAnsi="Times New Roman" w:cs="Times New Roman"/>
          <w:lang w:val="en-US"/>
        </w:rPr>
        <w:t>S</w:t>
      </w:r>
      <w:r w:rsidR="008D3295" w:rsidRPr="001234DF">
        <w:rPr>
          <w:rFonts w:ascii="Times New Roman" w:hAnsi="Times New Roman" w:cs="Times New Roman"/>
          <w:lang w:val="en-US"/>
        </w:rPr>
        <w:t xml:space="preserve">takeholders with </w:t>
      </w:r>
      <w:r w:rsidR="008D3295" w:rsidRPr="00E27561">
        <w:rPr>
          <w:rFonts w:ascii="Times New Roman" w:hAnsi="Times New Roman" w:cs="Times New Roman"/>
          <w:b/>
          <w:bCs/>
          <w:shd w:val="clear" w:color="auto" w:fill="FFFFFF" w:themeFill="background1"/>
          <w:lang w:val="en-US"/>
        </w:rPr>
        <w:t>low influence and interest.</w:t>
      </w:r>
    </w:p>
    <w:p w14:paraId="3051D024" w14:textId="3796070C" w:rsidR="008D3295" w:rsidRPr="00E27561" w:rsidRDefault="008D3295" w:rsidP="008B45CE">
      <w:pPr>
        <w:pStyle w:val="ListParagraph"/>
        <w:numPr>
          <w:ilvl w:val="0"/>
          <w:numId w:val="5"/>
        </w:numPr>
        <w:shd w:val="clear" w:color="auto" w:fill="FFFFFF" w:themeFill="background1"/>
        <w:jc w:val="both"/>
        <w:rPr>
          <w:rFonts w:ascii="Times New Roman" w:hAnsi="Times New Roman" w:cs="Times New Roman"/>
          <w:lang w:val="en-US"/>
        </w:rPr>
      </w:pPr>
      <w:r w:rsidRPr="001234DF">
        <w:rPr>
          <w:rFonts w:ascii="Times New Roman" w:hAnsi="Times New Roman" w:cs="Times New Roman"/>
          <w:lang w:val="en-US"/>
        </w:rPr>
        <w:t xml:space="preserve">stakeholders with </w:t>
      </w:r>
      <w:r w:rsidRPr="00E27561">
        <w:rPr>
          <w:rFonts w:ascii="Times New Roman" w:hAnsi="Times New Roman" w:cs="Times New Roman"/>
          <w:b/>
          <w:bCs/>
          <w:shd w:val="clear" w:color="auto" w:fill="FFFFFF" w:themeFill="background1"/>
          <w:lang w:val="en-US"/>
        </w:rPr>
        <w:t>low influence and high interest</w:t>
      </w:r>
      <w:r w:rsidRPr="00E27561">
        <w:rPr>
          <w:rFonts w:ascii="Times New Roman" w:hAnsi="Times New Roman" w:cs="Times New Roman"/>
          <w:shd w:val="clear" w:color="auto" w:fill="FFFFFF" w:themeFill="background1"/>
          <w:lang w:val="en-US"/>
        </w:rPr>
        <w:t>.</w:t>
      </w:r>
      <w:r w:rsidRPr="001234DF">
        <w:rPr>
          <w:rFonts w:ascii="Times New Roman" w:hAnsi="Times New Roman" w:cs="Times New Roman"/>
          <w:lang w:val="en-US"/>
        </w:rPr>
        <w:t xml:space="preserve"> </w:t>
      </w:r>
    </w:p>
    <w:tbl>
      <w:tblPr>
        <w:tblStyle w:val="TableGrid"/>
        <w:tblW w:w="10710" w:type="dxa"/>
        <w:tblInd w:w="-455" w:type="dxa"/>
        <w:tblLook w:val="04A0" w:firstRow="1" w:lastRow="0" w:firstColumn="1" w:lastColumn="0" w:noHBand="0" w:noVBand="1"/>
      </w:tblPr>
      <w:tblGrid>
        <w:gridCol w:w="1457"/>
        <w:gridCol w:w="1243"/>
        <w:gridCol w:w="4050"/>
        <w:gridCol w:w="3960"/>
      </w:tblGrid>
      <w:tr w:rsidR="008D3295" w:rsidRPr="001234DF" w14:paraId="19C6D149" w14:textId="77777777" w:rsidTr="004C13D6">
        <w:trPr>
          <w:trHeight w:val="300"/>
        </w:trPr>
        <w:tc>
          <w:tcPr>
            <w:tcW w:w="1457" w:type="dxa"/>
            <w:vMerge w:val="restart"/>
            <w:shd w:val="clear" w:color="auto" w:fill="FFF2CC" w:themeFill="accent4" w:themeFillTint="33"/>
          </w:tcPr>
          <w:p w14:paraId="4DAAC015" w14:textId="77777777" w:rsidR="008D3295" w:rsidRPr="001234DF" w:rsidRDefault="008D3295" w:rsidP="0011451A">
            <w:pPr>
              <w:rPr>
                <w:rFonts w:ascii="Times New Roman" w:hAnsi="Times New Roman" w:cs="Times New Roman"/>
                <w:lang w:val="en-US"/>
              </w:rPr>
            </w:pPr>
          </w:p>
          <w:p w14:paraId="2A97B8A7" w14:textId="77777777" w:rsidR="008D3295" w:rsidRPr="001234DF" w:rsidRDefault="008D3295" w:rsidP="0011451A">
            <w:pPr>
              <w:shd w:val="clear" w:color="auto" w:fill="FFF2CC" w:themeFill="accent4" w:themeFillTint="33"/>
              <w:rPr>
                <w:rFonts w:ascii="Times New Roman" w:hAnsi="Times New Roman" w:cs="Times New Roman"/>
                <w:lang w:val="en-US"/>
              </w:rPr>
            </w:pPr>
          </w:p>
          <w:p w14:paraId="19939C09" w14:textId="77777777" w:rsidR="008D3295" w:rsidRPr="001234DF" w:rsidRDefault="008D3295" w:rsidP="0011451A">
            <w:pPr>
              <w:shd w:val="clear" w:color="auto" w:fill="FFF2CC" w:themeFill="accent4" w:themeFillTint="33"/>
              <w:rPr>
                <w:rFonts w:ascii="Times New Roman" w:hAnsi="Times New Roman" w:cs="Times New Roman"/>
                <w:lang w:val="en-US"/>
              </w:rPr>
            </w:pPr>
          </w:p>
          <w:p w14:paraId="4ED5D60B" w14:textId="77777777" w:rsidR="008D3295" w:rsidRPr="001234DF" w:rsidRDefault="008D3295" w:rsidP="0011451A">
            <w:pPr>
              <w:shd w:val="clear" w:color="auto" w:fill="FFF2CC" w:themeFill="accent4" w:themeFillTint="33"/>
              <w:rPr>
                <w:rFonts w:ascii="Times New Roman" w:hAnsi="Times New Roman" w:cs="Times New Roman"/>
                <w:lang w:val="en-US"/>
              </w:rPr>
            </w:pPr>
          </w:p>
          <w:p w14:paraId="7C81367D" w14:textId="77777777" w:rsidR="008D3295" w:rsidRPr="001234DF" w:rsidRDefault="008D3295" w:rsidP="0011451A">
            <w:pPr>
              <w:shd w:val="clear" w:color="auto" w:fill="FFF2CC" w:themeFill="accent4" w:themeFillTint="33"/>
              <w:rPr>
                <w:rFonts w:ascii="Times New Roman" w:hAnsi="Times New Roman" w:cs="Times New Roman"/>
                <w:lang w:val="en-US"/>
              </w:rPr>
            </w:pPr>
          </w:p>
          <w:p w14:paraId="04145918" w14:textId="77777777" w:rsidR="008D3295" w:rsidRPr="001234DF" w:rsidRDefault="008D3295" w:rsidP="0011451A">
            <w:pPr>
              <w:shd w:val="clear" w:color="auto" w:fill="FFF2CC" w:themeFill="accent4" w:themeFillTint="33"/>
              <w:rPr>
                <w:rFonts w:ascii="Times New Roman" w:hAnsi="Times New Roman" w:cs="Times New Roman"/>
                <w:lang w:val="en-US"/>
              </w:rPr>
            </w:pPr>
          </w:p>
          <w:p w14:paraId="792DECE8" w14:textId="77777777" w:rsidR="008D3295" w:rsidRPr="001234DF" w:rsidRDefault="008D3295" w:rsidP="0011451A">
            <w:pPr>
              <w:shd w:val="clear" w:color="auto" w:fill="FFF2CC" w:themeFill="accent4" w:themeFillTint="33"/>
              <w:rPr>
                <w:rFonts w:ascii="Times New Roman" w:hAnsi="Times New Roman" w:cs="Times New Roman"/>
                <w:lang w:val="en-US"/>
              </w:rPr>
            </w:pPr>
          </w:p>
          <w:p w14:paraId="71E6723F" w14:textId="77777777" w:rsidR="008D3295" w:rsidRPr="001234DF" w:rsidRDefault="008D3295" w:rsidP="0011451A">
            <w:pPr>
              <w:shd w:val="clear" w:color="auto" w:fill="FFF2CC" w:themeFill="accent4" w:themeFillTint="33"/>
              <w:rPr>
                <w:rFonts w:ascii="Times New Roman" w:hAnsi="Times New Roman" w:cs="Times New Roman"/>
                <w:lang w:val="en-US"/>
              </w:rPr>
            </w:pPr>
          </w:p>
          <w:p w14:paraId="30B9BF5E" w14:textId="77777777" w:rsidR="008D3295" w:rsidRPr="001234DF" w:rsidRDefault="008D3295" w:rsidP="00267EA4">
            <w:pPr>
              <w:shd w:val="clear" w:color="auto" w:fill="FFF2CC" w:themeFill="accent4" w:themeFillTint="33"/>
              <w:jc w:val="center"/>
              <w:rPr>
                <w:rFonts w:ascii="Times New Roman" w:hAnsi="Times New Roman" w:cs="Times New Roman"/>
                <w:b/>
                <w:lang w:val="en-US"/>
              </w:rPr>
            </w:pPr>
            <w:r w:rsidRPr="001234DF">
              <w:rPr>
                <w:rFonts w:ascii="Times New Roman" w:hAnsi="Times New Roman" w:cs="Times New Roman"/>
                <w:b/>
                <w:lang w:val="en-US"/>
              </w:rPr>
              <w:t>Stakeholder</w:t>
            </w:r>
          </w:p>
          <w:p w14:paraId="60EF42F3" w14:textId="77777777" w:rsidR="008D3295" w:rsidRPr="001234DF" w:rsidRDefault="008D3295" w:rsidP="00267EA4">
            <w:pPr>
              <w:shd w:val="clear" w:color="auto" w:fill="FFF2CC" w:themeFill="accent4" w:themeFillTint="33"/>
              <w:jc w:val="center"/>
              <w:rPr>
                <w:rFonts w:ascii="Times New Roman" w:hAnsi="Times New Roman" w:cs="Times New Roman"/>
                <w:lang w:val="en-US"/>
              </w:rPr>
            </w:pPr>
            <w:r w:rsidRPr="001234DF">
              <w:rPr>
                <w:rFonts w:ascii="Times New Roman" w:hAnsi="Times New Roman" w:cs="Times New Roman"/>
                <w:b/>
                <w:lang w:val="en-US"/>
              </w:rPr>
              <w:t>Influence</w:t>
            </w:r>
          </w:p>
        </w:tc>
        <w:tc>
          <w:tcPr>
            <w:tcW w:w="1243" w:type="dxa"/>
            <w:vMerge w:val="restart"/>
            <w:shd w:val="clear" w:color="auto" w:fill="BDD6EE" w:themeFill="accent5" w:themeFillTint="66"/>
          </w:tcPr>
          <w:p w14:paraId="580A86B3" w14:textId="77777777" w:rsidR="0029515B" w:rsidRDefault="0029515B" w:rsidP="0011451A">
            <w:pPr>
              <w:rPr>
                <w:rFonts w:ascii="Times New Roman" w:hAnsi="Times New Roman" w:cs="Times New Roman"/>
                <w:b/>
                <w:i/>
                <w:u w:val="single"/>
                <w:lang w:val="en-US"/>
              </w:rPr>
            </w:pPr>
          </w:p>
          <w:p w14:paraId="3A793205" w14:textId="77777777" w:rsidR="0029515B" w:rsidRDefault="0029515B" w:rsidP="0011451A">
            <w:pPr>
              <w:rPr>
                <w:rFonts w:ascii="Times New Roman" w:hAnsi="Times New Roman" w:cs="Times New Roman"/>
                <w:b/>
                <w:i/>
                <w:u w:val="single"/>
                <w:lang w:val="en-US"/>
              </w:rPr>
            </w:pPr>
          </w:p>
          <w:p w14:paraId="2520F2BB" w14:textId="77777777" w:rsidR="0029515B" w:rsidRDefault="0029515B" w:rsidP="0011451A">
            <w:pPr>
              <w:rPr>
                <w:rFonts w:ascii="Times New Roman" w:hAnsi="Times New Roman" w:cs="Times New Roman"/>
                <w:b/>
                <w:i/>
                <w:u w:val="single"/>
                <w:lang w:val="en-US"/>
              </w:rPr>
            </w:pPr>
          </w:p>
          <w:p w14:paraId="0EDF828C" w14:textId="77777777" w:rsidR="0029515B" w:rsidRDefault="0029515B" w:rsidP="0011451A">
            <w:pPr>
              <w:rPr>
                <w:rFonts w:ascii="Times New Roman" w:hAnsi="Times New Roman" w:cs="Times New Roman"/>
                <w:b/>
                <w:i/>
                <w:u w:val="single"/>
                <w:lang w:val="en-US"/>
              </w:rPr>
            </w:pPr>
          </w:p>
          <w:p w14:paraId="27A35A42" w14:textId="77777777" w:rsidR="0029515B" w:rsidRDefault="0029515B" w:rsidP="0011451A">
            <w:pPr>
              <w:rPr>
                <w:rFonts w:ascii="Times New Roman" w:hAnsi="Times New Roman" w:cs="Times New Roman"/>
                <w:b/>
                <w:i/>
                <w:u w:val="single"/>
                <w:lang w:val="en-US"/>
              </w:rPr>
            </w:pPr>
          </w:p>
          <w:p w14:paraId="55E86142" w14:textId="2F9FFC6B" w:rsidR="008D3295" w:rsidRPr="001234DF" w:rsidRDefault="008D3295" w:rsidP="0011451A">
            <w:pPr>
              <w:rPr>
                <w:rFonts w:ascii="Times New Roman" w:hAnsi="Times New Roman" w:cs="Times New Roman"/>
                <w:b/>
                <w:i/>
                <w:u w:val="single"/>
                <w:lang w:val="en-US"/>
              </w:rPr>
            </w:pPr>
            <w:r w:rsidRPr="001234DF">
              <w:rPr>
                <w:rFonts w:ascii="Times New Roman" w:hAnsi="Times New Roman" w:cs="Times New Roman"/>
                <w:b/>
                <w:i/>
                <w:u w:val="single"/>
                <w:lang w:val="en-US"/>
              </w:rPr>
              <w:t>High influence</w:t>
            </w:r>
          </w:p>
        </w:tc>
        <w:tc>
          <w:tcPr>
            <w:tcW w:w="4050" w:type="dxa"/>
            <w:shd w:val="clear" w:color="auto" w:fill="E2EFD9" w:themeFill="accent6" w:themeFillTint="33"/>
          </w:tcPr>
          <w:p w14:paraId="4EE7F9EA" w14:textId="3E9B9B22" w:rsidR="008D3295" w:rsidRPr="004C13D6" w:rsidRDefault="008D3295" w:rsidP="004C13D6">
            <w:pPr>
              <w:pStyle w:val="ListParagraph"/>
              <w:numPr>
                <w:ilvl w:val="0"/>
                <w:numId w:val="6"/>
              </w:numPr>
              <w:rPr>
                <w:rFonts w:ascii="Times New Roman" w:hAnsi="Times New Roman" w:cs="Times New Roman"/>
                <w:b/>
                <w:lang w:val="en-US"/>
              </w:rPr>
            </w:pPr>
            <w:r w:rsidRPr="004C13D6">
              <w:rPr>
                <w:rFonts w:ascii="Times New Roman" w:hAnsi="Times New Roman" w:cs="Times New Roman"/>
                <w:b/>
                <w:sz w:val="22"/>
                <w:szCs w:val="22"/>
                <w:lang w:val="en-US"/>
              </w:rPr>
              <w:t>High influence and low interest</w:t>
            </w:r>
          </w:p>
        </w:tc>
        <w:tc>
          <w:tcPr>
            <w:tcW w:w="3960" w:type="dxa"/>
            <w:shd w:val="clear" w:color="auto" w:fill="E2EFD9" w:themeFill="accent6" w:themeFillTint="33"/>
          </w:tcPr>
          <w:p w14:paraId="346B7727" w14:textId="2727EF38" w:rsidR="008D3295" w:rsidRPr="004C13D6" w:rsidRDefault="008D3295" w:rsidP="004C13D6">
            <w:pPr>
              <w:pStyle w:val="ListParagraph"/>
              <w:numPr>
                <w:ilvl w:val="0"/>
                <w:numId w:val="6"/>
              </w:numPr>
              <w:rPr>
                <w:rFonts w:ascii="Times New Roman" w:hAnsi="Times New Roman" w:cs="Times New Roman"/>
                <w:b/>
                <w:lang w:val="en-US"/>
              </w:rPr>
            </w:pPr>
            <w:r w:rsidRPr="004C13D6">
              <w:rPr>
                <w:rFonts w:ascii="Times New Roman" w:hAnsi="Times New Roman" w:cs="Times New Roman"/>
                <w:b/>
                <w:sz w:val="22"/>
                <w:szCs w:val="22"/>
                <w:lang w:val="en-US"/>
              </w:rPr>
              <w:t>High influence and high interest</w:t>
            </w:r>
          </w:p>
        </w:tc>
      </w:tr>
      <w:tr w:rsidR="008D3295" w:rsidRPr="001234DF" w14:paraId="048E7BCA" w14:textId="77777777" w:rsidTr="0035582F">
        <w:trPr>
          <w:trHeight w:val="1682"/>
        </w:trPr>
        <w:tc>
          <w:tcPr>
            <w:tcW w:w="1457" w:type="dxa"/>
            <w:vMerge/>
            <w:shd w:val="clear" w:color="auto" w:fill="FFF2CC" w:themeFill="accent4" w:themeFillTint="33"/>
          </w:tcPr>
          <w:p w14:paraId="7B57A73F" w14:textId="77777777" w:rsidR="008D3295" w:rsidRPr="001234DF" w:rsidRDefault="008D3295" w:rsidP="0011451A">
            <w:pPr>
              <w:rPr>
                <w:rFonts w:ascii="Times New Roman" w:hAnsi="Times New Roman" w:cs="Times New Roman"/>
                <w:lang w:val="en-US"/>
              </w:rPr>
            </w:pPr>
          </w:p>
        </w:tc>
        <w:tc>
          <w:tcPr>
            <w:tcW w:w="1243" w:type="dxa"/>
            <w:vMerge/>
            <w:shd w:val="clear" w:color="auto" w:fill="BDD6EE" w:themeFill="accent5" w:themeFillTint="66"/>
          </w:tcPr>
          <w:p w14:paraId="6CB811E5" w14:textId="77777777" w:rsidR="008D3295" w:rsidRPr="001234DF" w:rsidRDefault="008D3295" w:rsidP="0011451A">
            <w:pPr>
              <w:rPr>
                <w:rFonts w:ascii="Times New Roman" w:hAnsi="Times New Roman" w:cs="Times New Roman"/>
                <w:lang w:val="en-US"/>
              </w:rPr>
            </w:pPr>
          </w:p>
        </w:tc>
        <w:tc>
          <w:tcPr>
            <w:tcW w:w="4050" w:type="dxa"/>
          </w:tcPr>
          <w:p w14:paraId="643A15B8" w14:textId="5B340447" w:rsidR="008D3295" w:rsidRDefault="00AF5D1B" w:rsidP="008D3295">
            <w:pPr>
              <w:pStyle w:val="ListParagraph"/>
              <w:numPr>
                <w:ilvl w:val="0"/>
                <w:numId w:val="2"/>
              </w:numPr>
              <w:rPr>
                <w:rFonts w:ascii="Times New Roman" w:hAnsi="Times New Roman" w:cs="Times New Roman"/>
              </w:rPr>
            </w:pPr>
            <w:r>
              <w:rPr>
                <w:rFonts w:ascii="Times New Roman" w:hAnsi="Times New Roman" w:cs="Times New Roman"/>
              </w:rPr>
              <w:t>Multipliers (HHs</w:t>
            </w:r>
            <w:r w:rsidR="00732975">
              <w:rPr>
                <w:rFonts w:ascii="Times New Roman" w:hAnsi="Times New Roman" w:cs="Times New Roman"/>
              </w:rPr>
              <w:t xml:space="preserve">) </w:t>
            </w:r>
            <w:r w:rsidR="002D5CD1">
              <w:rPr>
                <w:rFonts w:ascii="Times New Roman" w:hAnsi="Times New Roman" w:cs="Times New Roman"/>
              </w:rPr>
              <w:t>-</w:t>
            </w:r>
            <w:r w:rsidR="002D5CD1">
              <w:t xml:space="preserve"> Customers</w:t>
            </w:r>
          </w:p>
          <w:p w14:paraId="6DB6F4C0" w14:textId="21914EDC" w:rsidR="00EC62A0" w:rsidRDefault="001F2B4B" w:rsidP="008D3295">
            <w:pPr>
              <w:pStyle w:val="ListParagraph"/>
              <w:numPr>
                <w:ilvl w:val="0"/>
                <w:numId w:val="2"/>
              </w:numPr>
              <w:rPr>
                <w:rFonts w:ascii="Times New Roman" w:hAnsi="Times New Roman" w:cs="Times New Roman"/>
              </w:rPr>
            </w:pPr>
            <w:r>
              <w:rPr>
                <w:rFonts w:ascii="Times New Roman" w:hAnsi="Times New Roman" w:cs="Times New Roman"/>
              </w:rPr>
              <w:t xml:space="preserve">Competitors </w:t>
            </w:r>
          </w:p>
          <w:p w14:paraId="5E8B0BD0" w14:textId="77777777" w:rsidR="004E5439" w:rsidRDefault="004E5439" w:rsidP="008D3295">
            <w:pPr>
              <w:pStyle w:val="ListParagraph"/>
              <w:numPr>
                <w:ilvl w:val="0"/>
                <w:numId w:val="2"/>
              </w:numPr>
              <w:rPr>
                <w:rFonts w:ascii="Times New Roman" w:hAnsi="Times New Roman" w:cs="Times New Roman"/>
              </w:rPr>
            </w:pPr>
          </w:p>
          <w:p w14:paraId="1873AE55" w14:textId="310D3F17" w:rsidR="00AF5D1B" w:rsidRPr="001234DF" w:rsidRDefault="00AF5D1B" w:rsidP="00853C1F">
            <w:pPr>
              <w:pStyle w:val="ListParagraph"/>
              <w:ind w:left="360"/>
              <w:rPr>
                <w:rFonts w:ascii="Times New Roman" w:hAnsi="Times New Roman" w:cs="Times New Roman"/>
              </w:rPr>
            </w:pPr>
          </w:p>
        </w:tc>
        <w:tc>
          <w:tcPr>
            <w:tcW w:w="3960" w:type="dxa"/>
          </w:tcPr>
          <w:p w14:paraId="28F3C05B" w14:textId="2C07EC36" w:rsidR="008D3295" w:rsidRDefault="008D3295" w:rsidP="008D3295">
            <w:pPr>
              <w:pStyle w:val="ListParagraph"/>
              <w:numPr>
                <w:ilvl w:val="0"/>
                <w:numId w:val="3"/>
              </w:numPr>
              <w:rPr>
                <w:rFonts w:ascii="Times New Roman" w:hAnsi="Times New Roman" w:cs="Times New Roman"/>
              </w:rPr>
            </w:pPr>
            <w:r w:rsidRPr="001234DF">
              <w:rPr>
                <w:rFonts w:ascii="Times New Roman" w:hAnsi="Times New Roman" w:cs="Times New Roman"/>
              </w:rPr>
              <w:t xml:space="preserve">Donors </w:t>
            </w:r>
          </w:p>
          <w:p w14:paraId="46FDA49D" w14:textId="175105C1" w:rsidR="00853C1F" w:rsidRDefault="00853C1F" w:rsidP="008D3295">
            <w:pPr>
              <w:pStyle w:val="ListParagraph"/>
              <w:numPr>
                <w:ilvl w:val="0"/>
                <w:numId w:val="3"/>
              </w:numPr>
              <w:rPr>
                <w:rFonts w:ascii="Times New Roman" w:hAnsi="Times New Roman" w:cs="Times New Roman"/>
              </w:rPr>
            </w:pPr>
            <w:r>
              <w:rPr>
                <w:rFonts w:ascii="Times New Roman" w:hAnsi="Times New Roman" w:cs="Times New Roman"/>
              </w:rPr>
              <w:t xml:space="preserve">Implementors </w:t>
            </w:r>
          </w:p>
          <w:p w14:paraId="1A5672C4" w14:textId="77777777" w:rsidR="004E5439" w:rsidRDefault="004E5439" w:rsidP="008D3295">
            <w:pPr>
              <w:pStyle w:val="ListParagraph"/>
              <w:numPr>
                <w:ilvl w:val="0"/>
                <w:numId w:val="3"/>
              </w:numPr>
              <w:rPr>
                <w:rFonts w:ascii="Times New Roman" w:hAnsi="Times New Roman" w:cs="Times New Roman"/>
              </w:rPr>
            </w:pPr>
          </w:p>
          <w:p w14:paraId="1411A909" w14:textId="24D7059A" w:rsidR="0099336C" w:rsidRPr="0099336C" w:rsidRDefault="0099336C" w:rsidP="00853C1F">
            <w:pPr>
              <w:pStyle w:val="ListParagraph"/>
              <w:ind w:left="360"/>
              <w:rPr>
                <w:rFonts w:ascii="Times New Roman" w:hAnsi="Times New Roman" w:cs="Times New Roman"/>
              </w:rPr>
            </w:pPr>
          </w:p>
        </w:tc>
      </w:tr>
      <w:tr w:rsidR="008D3295" w:rsidRPr="001234DF" w14:paraId="651C8C4A" w14:textId="77777777" w:rsidTr="004C13D6">
        <w:trPr>
          <w:trHeight w:val="311"/>
        </w:trPr>
        <w:tc>
          <w:tcPr>
            <w:tcW w:w="1457" w:type="dxa"/>
            <w:vMerge/>
            <w:shd w:val="clear" w:color="auto" w:fill="FFF2CC" w:themeFill="accent4" w:themeFillTint="33"/>
          </w:tcPr>
          <w:p w14:paraId="692FACBA" w14:textId="77777777" w:rsidR="008D3295" w:rsidRPr="001234DF" w:rsidRDefault="008D3295" w:rsidP="0011451A">
            <w:pPr>
              <w:rPr>
                <w:rFonts w:ascii="Times New Roman" w:hAnsi="Times New Roman" w:cs="Times New Roman"/>
                <w:lang w:val="en-US"/>
              </w:rPr>
            </w:pPr>
          </w:p>
        </w:tc>
        <w:tc>
          <w:tcPr>
            <w:tcW w:w="1243" w:type="dxa"/>
            <w:vMerge w:val="restart"/>
            <w:shd w:val="clear" w:color="auto" w:fill="BDD6EE" w:themeFill="accent5" w:themeFillTint="66"/>
          </w:tcPr>
          <w:p w14:paraId="3B4E4A54" w14:textId="77777777" w:rsidR="00853C1F" w:rsidRDefault="00853C1F" w:rsidP="0011451A">
            <w:pPr>
              <w:rPr>
                <w:rFonts w:ascii="Times New Roman" w:hAnsi="Times New Roman" w:cs="Times New Roman"/>
                <w:b/>
                <w:i/>
                <w:u w:val="single"/>
                <w:lang w:val="en-US"/>
              </w:rPr>
            </w:pPr>
          </w:p>
          <w:p w14:paraId="495229ED" w14:textId="77777777" w:rsidR="00853C1F" w:rsidRDefault="00853C1F" w:rsidP="0011451A">
            <w:pPr>
              <w:rPr>
                <w:rFonts w:ascii="Times New Roman" w:hAnsi="Times New Roman" w:cs="Times New Roman"/>
                <w:b/>
                <w:i/>
                <w:u w:val="single"/>
                <w:lang w:val="en-US"/>
              </w:rPr>
            </w:pPr>
          </w:p>
          <w:p w14:paraId="65024C30" w14:textId="45863954" w:rsidR="008D3295" w:rsidRPr="001234DF" w:rsidRDefault="008D3295" w:rsidP="0011451A">
            <w:pPr>
              <w:rPr>
                <w:rFonts w:ascii="Times New Roman" w:hAnsi="Times New Roman" w:cs="Times New Roman"/>
                <w:b/>
                <w:i/>
                <w:u w:val="single"/>
                <w:lang w:val="en-US"/>
              </w:rPr>
            </w:pPr>
            <w:r w:rsidRPr="001234DF">
              <w:rPr>
                <w:rFonts w:ascii="Times New Roman" w:hAnsi="Times New Roman" w:cs="Times New Roman"/>
                <w:b/>
                <w:i/>
                <w:u w:val="single"/>
                <w:lang w:val="en-US"/>
              </w:rPr>
              <w:t>Low influence</w:t>
            </w:r>
          </w:p>
        </w:tc>
        <w:tc>
          <w:tcPr>
            <w:tcW w:w="4050" w:type="dxa"/>
            <w:shd w:val="clear" w:color="auto" w:fill="E2EFD9" w:themeFill="accent6" w:themeFillTint="33"/>
          </w:tcPr>
          <w:p w14:paraId="2431A781" w14:textId="6804C1E6" w:rsidR="008D3295" w:rsidRPr="004C13D6" w:rsidRDefault="008D3295" w:rsidP="004C13D6">
            <w:pPr>
              <w:pStyle w:val="ListParagraph"/>
              <w:numPr>
                <w:ilvl w:val="0"/>
                <w:numId w:val="6"/>
              </w:numPr>
              <w:rPr>
                <w:rFonts w:ascii="Times New Roman" w:hAnsi="Times New Roman" w:cs="Times New Roman"/>
                <w:b/>
                <w:lang w:val="en-US"/>
              </w:rPr>
            </w:pPr>
            <w:r w:rsidRPr="004C13D6">
              <w:rPr>
                <w:rFonts w:ascii="Times New Roman" w:hAnsi="Times New Roman" w:cs="Times New Roman"/>
                <w:b/>
                <w:lang w:val="en-US"/>
              </w:rPr>
              <w:t>Low influence and low interest</w:t>
            </w:r>
          </w:p>
        </w:tc>
        <w:tc>
          <w:tcPr>
            <w:tcW w:w="3960" w:type="dxa"/>
            <w:shd w:val="clear" w:color="auto" w:fill="E2EFD9" w:themeFill="accent6" w:themeFillTint="33"/>
          </w:tcPr>
          <w:p w14:paraId="1FF3C014" w14:textId="2AB3CB44" w:rsidR="008D3295" w:rsidRPr="004C13D6" w:rsidRDefault="008D3295" w:rsidP="004C13D6">
            <w:pPr>
              <w:pStyle w:val="ListParagraph"/>
              <w:numPr>
                <w:ilvl w:val="0"/>
                <w:numId w:val="6"/>
              </w:numPr>
              <w:rPr>
                <w:rFonts w:ascii="Times New Roman" w:hAnsi="Times New Roman" w:cs="Times New Roman"/>
                <w:b/>
                <w:lang w:val="en-US"/>
              </w:rPr>
            </w:pPr>
            <w:r w:rsidRPr="004C13D6">
              <w:rPr>
                <w:rFonts w:ascii="Times New Roman" w:hAnsi="Times New Roman" w:cs="Times New Roman"/>
                <w:b/>
                <w:lang w:val="en-US"/>
              </w:rPr>
              <w:t>Low influence and high interest</w:t>
            </w:r>
          </w:p>
        </w:tc>
      </w:tr>
      <w:tr w:rsidR="008D3295" w:rsidRPr="001234DF" w14:paraId="3B1F6A7C" w14:textId="77777777" w:rsidTr="004C13D6">
        <w:trPr>
          <w:trHeight w:val="1720"/>
        </w:trPr>
        <w:tc>
          <w:tcPr>
            <w:tcW w:w="1457" w:type="dxa"/>
            <w:vMerge/>
            <w:shd w:val="clear" w:color="auto" w:fill="FFF2CC" w:themeFill="accent4" w:themeFillTint="33"/>
          </w:tcPr>
          <w:p w14:paraId="133EE899" w14:textId="77777777" w:rsidR="008D3295" w:rsidRPr="001234DF" w:rsidRDefault="008D3295" w:rsidP="0011451A">
            <w:pPr>
              <w:rPr>
                <w:rFonts w:ascii="Times New Roman" w:hAnsi="Times New Roman" w:cs="Times New Roman"/>
                <w:lang w:val="en-US"/>
              </w:rPr>
            </w:pPr>
          </w:p>
        </w:tc>
        <w:tc>
          <w:tcPr>
            <w:tcW w:w="1243" w:type="dxa"/>
            <w:vMerge/>
            <w:shd w:val="clear" w:color="auto" w:fill="BDD6EE" w:themeFill="accent5" w:themeFillTint="66"/>
          </w:tcPr>
          <w:p w14:paraId="6F6DF6C4" w14:textId="77777777" w:rsidR="008D3295" w:rsidRPr="001234DF" w:rsidRDefault="008D3295" w:rsidP="0011451A">
            <w:pPr>
              <w:rPr>
                <w:rFonts w:ascii="Times New Roman" w:hAnsi="Times New Roman" w:cs="Times New Roman"/>
                <w:lang w:val="en-US"/>
              </w:rPr>
            </w:pPr>
          </w:p>
        </w:tc>
        <w:tc>
          <w:tcPr>
            <w:tcW w:w="4050" w:type="dxa"/>
          </w:tcPr>
          <w:p w14:paraId="229215CB" w14:textId="21DD896D" w:rsidR="00D24960" w:rsidRDefault="00853C1F" w:rsidP="00D24960">
            <w:pPr>
              <w:pStyle w:val="ListParagraph"/>
              <w:numPr>
                <w:ilvl w:val="0"/>
                <w:numId w:val="7"/>
              </w:numPr>
              <w:rPr>
                <w:rFonts w:ascii="Times New Roman" w:hAnsi="Times New Roman" w:cs="Times New Roman"/>
              </w:rPr>
            </w:pPr>
            <w:r>
              <w:rPr>
                <w:rFonts w:ascii="Times New Roman" w:hAnsi="Times New Roman" w:cs="Times New Roman"/>
              </w:rPr>
              <w:t>Medical doctors</w:t>
            </w:r>
          </w:p>
          <w:p w14:paraId="4AEDD857" w14:textId="77777777" w:rsidR="004E5439" w:rsidRPr="00D24960" w:rsidRDefault="004E5439" w:rsidP="00D24960">
            <w:pPr>
              <w:pStyle w:val="ListParagraph"/>
              <w:numPr>
                <w:ilvl w:val="0"/>
                <w:numId w:val="7"/>
              </w:numPr>
              <w:rPr>
                <w:rFonts w:ascii="Times New Roman" w:hAnsi="Times New Roman" w:cs="Times New Roman"/>
              </w:rPr>
            </w:pPr>
          </w:p>
          <w:p w14:paraId="38DBDFF9" w14:textId="77777777" w:rsidR="008D3295" w:rsidRPr="001234DF" w:rsidRDefault="008D3295" w:rsidP="0011451A">
            <w:pPr>
              <w:rPr>
                <w:rFonts w:ascii="Times New Roman" w:hAnsi="Times New Roman" w:cs="Times New Roman"/>
                <w:b/>
                <w:lang w:val="en-US"/>
              </w:rPr>
            </w:pPr>
          </w:p>
          <w:p w14:paraId="662C2E58" w14:textId="77777777" w:rsidR="008D3295" w:rsidRPr="001234DF" w:rsidRDefault="008D3295" w:rsidP="0011451A">
            <w:pPr>
              <w:rPr>
                <w:rFonts w:ascii="Times New Roman" w:hAnsi="Times New Roman" w:cs="Times New Roman"/>
                <w:b/>
                <w:lang w:val="en-US"/>
              </w:rPr>
            </w:pPr>
          </w:p>
        </w:tc>
        <w:tc>
          <w:tcPr>
            <w:tcW w:w="3960" w:type="dxa"/>
          </w:tcPr>
          <w:p w14:paraId="4116E8C3" w14:textId="1BA749FC" w:rsidR="00853C1F" w:rsidRDefault="00853C1F" w:rsidP="00853C1F">
            <w:pPr>
              <w:pStyle w:val="ListParagraph"/>
              <w:numPr>
                <w:ilvl w:val="0"/>
                <w:numId w:val="2"/>
              </w:numPr>
              <w:rPr>
                <w:rFonts w:ascii="Times New Roman" w:hAnsi="Times New Roman" w:cs="Times New Roman"/>
              </w:rPr>
            </w:pPr>
            <w:r>
              <w:rPr>
                <w:rFonts w:ascii="Times New Roman" w:hAnsi="Times New Roman" w:cs="Times New Roman"/>
              </w:rPr>
              <w:t xml:space="preserve">Herbalists </w:t>
            </w:r>
          </w:p>
          <w:p w14:paraId="7BCDFF9E" w14:textId="77777777" w:rsidR="00EC62A0" w:rsidRPr="00853C1F" w:rsidRDefault="00EC62A0" w:rsidP="00853C1F">
            <w:pPr>
              <w:pStyle w:val="ListParagraph"/>
              <w:numPr>
                <w:ilvl w:val="0"/>
                <w:numId w:val="2"/>
              </w:numPr>
              <w:rPr>
                <w:rFonts w:ascii="Times New Roman" w:hAnsi="Times New Roman" w:cs="Times New Roman"/>
              </w:rPr>
            </w:pPr>
          </w:p>
          <w:p w14:paraId="70CB1CDE" w14:textId="4C207F10" w:rsidR="008D3295" w:rsidRPr="00853C1F" w:rsidRDefault="008D3295" w:rsidP="00853C1F">
            <w:pPr>
              <w:rPr>
                <w:rFonts w:ascii="Times New Roman" w:hAnsi="Times New Roman" w:cs="Times New Roman"/>
                <w:b/>
                <w:lang w:val="en-US"/>
              </w:rPr>
            </w:pPr>
          </w:p>
        </w:tc>
      </w:tr>
      <w:tr w:rsidR="008D3295" w:rsidRPr="001234DF" w14:paraId="41D0FE84" w14:textId="77777777" w:rsidTr="004C13D6">
        <w:trPr>
          <w:trHeight w:val="361"/>
        </w:trPr>
        <w:tc>
          <w:tcPr>
            <w:tcW w:w="1457" w:type="dxa"/>
            <w:vMerge/>
            <w:shd w:val="clear" w:color="auto" w:fill="FFF2CC" w:themeFill="accent4" w:themeFillTint="33"/>
          </w:tcPr>
          <w:p w14:paraId="3F44D803" w14:textId="77777777" w:rsidR="008D3295" w:rsidRPr="001234DF" w:rsidRDefault="008D3295" w:rsidP="0011451A">
            <w:pPr>
              <w:rPr>
                <w:rFonts w:ascii="Times New Roman" w:hAnsi="Times New Roman" w:cs="Times New Roman"/>
                <w:lang w:val="en-US"/>
              </w:rPr>
            </w:pPr>
          </w:p>
        </w:tc>
        <w:tc>
          <w:tcPr>
            <w:tcW w:w="1243" w:type="dxa"/>
            <w:shd w:val="clear" w:color="auto" w:fill="F4B083" w:themeFill="accent2" w:themeFillTint="99"/>
          </w:tcPr>
          <w:p w14:paraId="4F1FB113" w14:textId="77777777" w:rsidR="008D3295" w:rsidRPr="001234DF" w:rsidRDefault="008D3295" w:rsidP="0011451A">
            <w:pPr>
              <w:jc w:val="center"/>
              <w:rPr>
                <w:rFonts w:ascii="Times New Roman" w:hAnsi="Times New Roman" w:cs="Times New Roman"/>
                <w:lang w:val="en-US"/>
              </w:rPr>
            </w:pPr>
          </w:p>
        </w:tc>
        <w:tc>
          <w:tcPr>
            <w:tcW w:w="4050" w:type="dxa"/>
            <w:shd w:val="clear" w:color="auto" w:fill="F4B083" w:themeFill="accent2" w:themeFillTint="99"/>
          </w:tcPr>
          <w:p w14:paraId="0DD8F268" w14:textId="77777777" w:rsidR="008D3295" w:rsidRPr="00267EA4" w:rsidRDefault="008D3295" w:rsidP="0011451A">
            <w:pPr>
              <w:jc w:val="center"/>
              <w:rPr>
                <w:rFonts w:ascii="Times New Roman" w:hAnsi="Times New Roman" w:cs="Times New Roman"/>
                <w:b/>
                <w:i/>
                <w:lang w:val="en-US"/>
              </w:rPr>
            </w:pPr>
            <w:r w:rsidRPr="00267EA4">
              <w:rPr>
                <w:rFonts w:ascii="Times New Roman" w:hAnsi="Times New Roman" w:cs="Times New Roman"/>
                <w:b/>
                <w:i/>
                <w:lang w:val="en-US"/>
              </w:rPr>
              <w:t>Low interest</w:t>
            </w:r>
          </w:p>
        </w:tc>
        <w:tc>
          <w:tcPr>
            <w:tcW w:w="3960" w:type="dxa"/>
            <w:shd w:val="clear" w:color="auto" w:fill="F4B083" w:themeFill="accent2" w:themeFillTint="99"/>
          </w:tcPr>
          <w:p w14:paraId="56D844B7" w14:textId="77777777" w:rsidR="008D3295" w:rsidRPr="00267EA4" w:rsidRDefault="008D3295" w:rsidP="0011451A">
            <w:pPr>
              <w:jc w:val="center"/>
              <w:rPr>
                <w:rFonts w:ascii="Times New Roman" w:hAnsi="Times New Roman" w:cs="Times New Roman"/>
                <w:b/>
                <w:i/>
                <w:lang w:val="en-US"/>
              </w:rPr>
            </w:pPr>
            <w:r w:rsidRPr="00267EA4">
              <w:rPr>
                <w:rFonts w:ascii="Times New Roman" w:hAnsi="Times New Roman" w:cs="Times New Roman"/>
                <w:b/>
                <w:i/>
                <w:lang w:val="en-US"/>
              </w:rPr>
              <w:t>High interest</w:t>
            </w:r>
          </w:p>
        </w:tc>
      </w:tr>
      <w:tr w:rsidR="008D3295" w:rsidRPr="001234DF" w14:paraId="0716C650" w14:textId="77777777" w:rsidTr="004C13D6">
        <w:trPr>
          <w:trHeight w:val="206"/>
        </w:trPr>
        <w:tc>
          <w:tcPr>
            <w:tcW w:w="1457" w:type="dxa"/>
            <w:vMerge/>
            <w:shd w:val="clear" w:color="auto" w:fill="FFF2CC" w:themeFill="accent4" w:themeFillTint="33"/>
          </w:tcPr>
          <w:p w14:paraId="09C0E639" w14:textId="77777777" w:rsidR="008D3295" w:rsidRPr="001234DF" w:rsidRDefault="008D3295" w:rsidP="0011451A">
            <w:pPr>
              <w:rPr>
                <w:rFonts w:ascii="Times New Roman" w:hAnsi="Times New Roman" w:cs="Times New Roman"/>
                <w:lang w:val="en-US"/>
              </w:rPr>
            </w:pPr>
          </w:p>
        </w:tc>
        <w:tc>
          <w:tcPr>
            <w:tcW w:w="1243" w:type="dxa"/>
            <w:shd w:val="clear" w:color="auto" w:fill="5B9BD5" w:themeFill="accent5"/>
          </w:tcPr>
          <w:p w14:paraId="484CCB22" w14:textId="77777777" w:rsidR="008D3295" w:rsidRPr="001234DF" w:rsidRDefault="008D3295" w:rsidP="0011451A">
            <w:pPr>
              <w:jc w:val="center"/>
              <w:rPr>
                <w:rFonts w:ascii="Times New Roman" w:hAnsi="Times New Roman" w:cs="Times New Roman"/>
                <w:lang w:val="en-US"/>
              </w:rPr>
            </w:pPr>
          </w:p>
        </w:tc>
        <w:tc>
          <w:tcPr>
            <w:tcW w:w="8010" w:type="dxa"/>
            <w:gridSpan w:val="2"/>
            <w:shd w:val="clear" w:color="auto" w:fill="5B9BD5" w:themeFill="accent5"/>
          </w:tcPr>
          <w:p w14:paraId="4519BA8E" w14:textId="77777777" w:rsidR="008D3295" w:rsidRPr="001234DF" w:rsidRDefault="008D3295" w:rsidP="0011451A">
            <w:pPr>
              <w:jc w:val="center"/>
              <w:rPr>
                <w:rFonts w:ascii="Times New Roman" w:hAnsi="Times New Roman" w:cs="Times New Roman"/>
                <w:b/>
                <w:lang w:val="en-US"/>
              </w:rPr>
            </w:pPr>
            <w:r w:rsidRPr="00BB2173">
              <w:rPr>
                <w:rFonts w:ascii="Times New Roman" w:hAnsi="Times New Roman" w:cs="Times New Roman"/>
                <w:b/>
                <w:color w:val="FFFFFF" w:themeColor="background1"/>
                <w:lang w:val="en-US"/>
              </w:rPr>
              <w:t>Stakeholder Interests</w:t>
            </w:r>
          </w:p>
        </w:tc>
      </w:tr>
    </w:tbl>
    <w:p w14:paraId="6FD706AA" w14:textId="77777777" w:rsidR="00E27561" w:rsidRPr="001234DF" w:rsidRDefault="00E27561" w:rsidP="008D3295">
      <w:pPr>
        <w:shd w:val="clear" w:color="auto" w:fill="FFFFFF"/>
        <w:rPr>
          <w:rFonts w:ascii="Times New Roman" w:eastAsia="Times New Roman" w:hAnsi="Times New Roman" w:cs="Times New Roman"/>
          <w:sz w:val="22"/>
          <w:szCs w:val="22"/>
          <w:lang w:eastAsia="en-GB"/>
        </w:rPr>
      </w:pPr>
    </w:p>
    <w:p w14:paraId="35C222E7" w14:textId="67984037" w:rsidR="008D3295" w:rsidRPr="0035582F" w:rsidRDefault="008D3295" w:rsidP="001E25A9">
      <w:pPr>
        <w:pStyle w:val="ListParagraph"/>
        <w:numPr>
          <w:ilvl w:val="0"/>
          <w:numId w:val="8"/>
        </w:numPr>
        <w:shd w:val="clear" w:color="auto" w:fill="0D0D0D" w:themeFill="text1" w:themeFillTint="F2"/>
        <w:jc w:val="both"/>
        <w:rPr>
          <w:rFonts w:ascii="Times New Roman" w:hAnsi="Times New Roman" w:cs="Times New Roman"/>
          <w:b/>
        </w:rPr>
      </w:pPr>
      <w:r w:rsidRPr="0035582F">
        <w:rPr>
          <w:rFonts w:ascii="Times New Roman" w:hAnsi="Times New Roman" w:cs="Times New Roman"/>
          <w:b/>
        </w:rPr>
        <w:t xml:space="preserve">Implications for </w:t>
      </w:r>
      <w:r w:rsidR="0098572E" w:rsidRPr="0035582F">
        <w:rPr>
          <w:rFonts w:ascii="Times New Roman" w:hAnsi="Times New Roman" w:cs="Times New Roman"/>
          <w:b/>
        </w:rPr>
        <w:t>LRDT</w:t>
      </w:r>
      <w:r w:rsidRPr="0035582F">
        <w:rPr>
          <w:rFonts w:ascii="Times New Roman" w:hAnsi="Times New Roman" w:cs="Times New Roman"/>
          <w:b/>
        </w:rPr>
        <w:t xml:space="preserve"> to manage stakeholders with high influence and low interest in such a way that </w:t>
      </w:r>
      <w:r w:rsidR="0098572E" w:rsidRPr="0035582F">
        <w:rPr>
          <w:rFonts w:ascii="Times New Roman" w:hAnsi="Times New Roman" w:cs="Times New Roman"/>
          <w:b/>
        </w:rPr>
        <w:t>LRDT</w:t>
      </w:r>
      <w:r w:rsidRPr="0035582F">
        <w:rPr>
          <w:rFonts w:ascii="Times New Roman" w:hAnsi="Times New Roman" w:cs="Times New Roman"/>
          <w:b/>
        </w:rPr>
        <w:t xml:space="preserve"> achieves its strategic objectives are presented as follows. </w:t>
      </w:r>
    </w:p>
    <w:p w14:paraId="73C1D7D3" w14:textId="09A39048" w:rsidR="008D3295" w:rsidRPr="001234DF" w:rsidRDefault="007A22E9" w:rsidP="008D3295">
      <w:pPr>
        <w:pStyle w:val="ListParagraph"/>
        <w:numPr>
          <w:ilvl w:val="0"/>
          <w:numId w:val="1"/>
        </w:numPr>
        <w:jc w:val="both"/>
        <w:rPr>
          <w:rFonts w:ascii="Times New Roman" w:hAnsi="Times New Roman" w:cs="Times New Roman"/>
          <w:lang w:val="en-US"/>
        </w:rPr>
      </w:pPr>
      <w:r w:rsidRPr="00285A45">
        <w:rPr>
          <w:rFonts w:ascii="Times New Roman" w:hAnsi="Times New Roman" w:cs="Times New Roman"/>
          <w:b/>
          <w:bCs/>
          <w:i/>
          <w:iCs/>
          <w:lang w:val="en-US"/>
        </w:rPr>
        <w:t>C</w:t>
      </w:r>
      <w:r w:rsidR="008D3295" w:rsidRPr="00285A45">
        <w:rPr>
          <w:rFonts w:ascii="Times New Roman" w:hAnsi="Times New Roman" w:cs="Times New Roman"/>
          <w:b/>
          <w:bCs/>
          <w:i/>
          <w:iCs/>
          <w:lang w:val="en-US"/>
        </w:rPr>
        <w:t>ontinuous involvement</w:t>
      </w:r>
      <w:r w:rsidR="008D3295" w:rsidRPr="007A22E9">
        <w:rPr>
          <w:rFonts w:ascii="Times New Roman" w:hAnsi="Times New Roman" w:cs="Times New Roman"/>
          <w:lang w:val="en-US"/>
        </w:rPr>
        <w:t xml:space="preserve"> of stakeholders </w:t>
      </w:r>
      <w:r w:rsidR="008D3295" w:rsidRPr="001234DF">
        <w:rPr>
          <w:rFonts w:ascii="Times New Roman" w:hAnsi="Times New Roman" w:cs="Times New Roman"/>
          <w:lang w:val="en-US"/>
        </w:rPr>
        <w:t xml:space="preserve">with high influence and low </w:t>
      </w:r>
      <w:r w:rsidR="000B704E" w:rsidRPr="001234DF">
        <w:rPr>
          <w:rFonts w:ascii="Times New Roman" w:hAnsi="Times New Roman" w:cs="Times New Roman"/>
          <w:lang w:val="en-US"/>
        </w:rPr>
        <w:t>interest in</w:t>
      </w:r>
      <w:r w:rsidR="008D3295" w:rsidRPr="001234DF">
        <w:rPr>
          <w:rFonts w:ascii="Times New Roman" w:hAnsi="Times New Roman" w:cs="Times New Roman"/>
          <w:lang w:val="en-US"/>
        </w:rPr>
        <w:t xml:space="preserve"> planning and implementation of </w:t>
      </w:r>
      <w:r>
        <w:rPr>
          <w:rFonts w:ascii="Times New Roman" w:hAnsi="Times New Roman" w:cs="Times New Roman"/>
          <w:lang w:val="en-US"/>
        </w:rPr>
        <w:t>organization</w:t>
      </w:r>
      <w:r w:rsidR="008D3295" w:rsidRPr="001234DF">
        <w:rPr>
          <w:rFonts w:ascii="Times New Roman" w:hAnsi="Times New Roman" w:cs="Times New Roman"/>
          <w:lang w:val="en-US"/>
        </w:rPr>
        <w:t xml:space="preserve"> programs and activities. </w:t>
      </w:r>
    </w:p>
    <w:p w14:paraId="6E81A6AC" w14:textId="484B31D6" w:rsidR="008D3295" w:rsidRPr="001234DF" w:rsidRDefault="008D3295" w:rsidP="008D3295">
      <w:pPr>
        <w:pStyle w:val="ListParagraph"/>
        <w:numPr>
          <w:ilvl w:val="0"/>
          <w:numId w:val="1"/>
        </w:numPr>
        <w:jc w:val="both"/>
        <w:rPr>
          <w:rFonts w:ascii="Times New Roman" w:hAnsi="Times New Roman" w:cs="Times New Roman"/>
          <w:lang w:val="en-US"/>
        </w:rPr>
      </w:pPr>
      <w:r w:rsidRPr="00285A45">
        <w:rPr>
          <w:rFonts w:ascii="Times New Roman" w:hAnsi="Times New Roman" w:cs="Times New Roman"/>
          <w:b/>
          <w:bCs/>
          <w:i/>
          <w:iCs/>
          <w:lang w:val="en-US"/>
        </w:rPr>
        <w:t>Consult</w:t>
      </w:r>
      <w:r w:rsidRPr="001234DF">
        <w:rPr>
          <w:rFonts w:ascii="Times New Roman" w:hAnsi="Times New Roman" w:cs="Times New Roman"/>
          <w:lang w:val="en-US"/>
        </w:rPr>
        <w:t xml:space="preserve"> such stakeholders on various programs available, especially if such programs </w:t>
      </w:r>
      <w:r w:rsidRPr="00285A45">
        <w:rPr>
          <w:rFonts w:ascii="Times New Roman" w:hAnsi="Times New Roman" w:cs="Times New Roman"/>
          <w:lang w:val="en-US"/>
        </w:rPr>
        <w:t xml:space="preserve">present </w:t>
      </w:r>
      <w:r w:rsidRPr="001234DF">
        <w:rPr>
          <w:rFonts w:ascii="Times New Roman" w:hAnsi="Times New Roman" w:cs="Times New Roman"/>
          <w:lang w:val="en-US"/>
        </w:rPr>
        <w:t xml:space="preserve">opportunities for </w:t>
      </w:r>
      <w:r w:rsidR="00285A45">
        <w:rPr>
          <w:rFonts w:ascii="Times New Roman" w:hAnsi="Times New Roman" w:cs="Times New Roman"/>
          <w:lang w:val="en-US"/>
        </w:rPr>
        <w:t xml:space="preserve">organization </w:t>
      </w:r>
      <w:r w:rsidRPr="001234DF">
        <w:rPr>
          <w:rFonts w:ascii="Times New Roman" w:hAnsi="Times New Roman" w:cs="Times New Roman"/>
          <w:lang w:val="en-US"/>
        </w:rPr>
        <w:t xml:space="preserve">beneficiaries or if such programs present opportunities for collaborations. </w:t>
      </w:r>
      <w:r w:rsidR="0098572E">
        <w:rPr>
          <w:rFonts w:ascii="Times New Roman" w:hAnsi="Times New Roman" w:cs="Times New Roman"/>
          <w:lang w:val="en-US"/>
        </w:rPr>
        <w:t>LRDT</w:t>
      </w:r>
      <w:r w:rsidRPr="001234DF">
        <w:rPr>
          <w:rFonts w:ascii="Times New Roman" w:hAnsi="Times New Roman" w:cs="Times New Roman"/>
          <w:lang w:val="en-US"/>
        </w:rPr>
        <w:t xml:space="preserve"> would have to consult the responsible LGAs concerning the possibility of linking </w:t>
      </w:r>
      <w:r w:rsidR="00285A45">
        <w:rPr>
          <w:rFonts w:ascii="Times New Roman" w:hAnsi="Times New Roman" w:cs="Times New Roman"/>
          <w:lang w:val="en-US"/>
        </w:rPr>
        <w:t>organization</w:t>
      </w:r>
      <w:r w:rsidR="00285A45" w:rsidRPr="001234DF">
        <w:rPr>
          <w:rFonts w:ascii="Times New Roman" w:hAnsi="Times New Roman" w:cs="Times New Roman"/>
          <w:lang w:val="en-US"/>
        </w:rPr>
        <w:t xml:space="preserve"> </w:t>
      </w:r>
      <w:r w:rsidRPr="001234DF">
        <w:rPr>
          <w:rFonts w:ascii="Times New Roman" w:hAnsi="Times New Roman" w:cs="Times New Roman"/>
          <w:lang w:val="en-US"/>
        </w:rPr>
        <w:t>beneficiaries to such a program/</w:t>
      </w:r>
      <w:r w:rsidRPr="00285A45">
        <w:rPr>
          <w:rFonts w:ascii="Times New Roman" w:hAnsi="Times New Roman" w:cs="Times New Roman"/>
          <w:lang w:val="en-US"/>
        </w:rPr>
        <w:t xml:space="preserve">s. </w:t>
      </w:r>
    </w:p>
    <w:p w14:paraId="0AE424C3" w14:textId="4D3C3231" w:rsidR="008D3295" w:rsidRDefault="008D3295" w:rsidP="00031DF8">
      <w:pPr>
        <w:pStyle w:val="ListParagraph"/>
        <w:numPr>
          <w:ilvl w:val="0"/>
          <w:numId w:val="1"/>
        </w:numPr>
        <w:jc w:val="both"/>
        <w:rPr>
          <w:rFonts w:ascii="Times New Roman" w:hAnsi="Times New Roman" w:cs="Times New Roman"/>
          <w:lang w:val="en-US"/>
        </w:rPr>
      </w:pPr>
      <w:r w:rsidRPr="00285A45">
        <w:rPr>
          <w:rFonts w:ascii="Times New Roman" w:hAnsi="Times New Roman" w:cs="Times New Roman"/>
          <w:b/>
          <w:bCs/>
          <w:i/>
          <w:iCs/>
          <w:lang w:val="en-US"/>
        </w:rPr>
        <w:lastRenderedPageBreak/>
        <w:t>Continuously update</w:t>
      </w:r>
      <w:r w:rsidRPr="001234DF">
        <w:rPr>
          <w:rFonts w:ascii="Times New Roman" w:hAnsi="Times New Roman" w:cs="Times New Roman"/>
          <w:lang w:val="en-US"/>
        </w:rPr>
        <w:t xml:space="preserve"> such stakeholders on progress with the program as well as interim results and lessons learnt. Lessons learnt may inform programming of such stakeholders thereby enhancing systemic changes in related interventions. </w:t>
      </w:r>
    </w:p>
    <w:p w14:paraId="195E6622" w14:textId="77777777" w:rsidR="008B45CE" w:rsidRPr="008B45CE" w:rsidRDefault="008B45CE" w:rsidP="008B45CE">
      <w:pPr>
        <w:jc w:val="both"/>
        <w:rPr>
          <w:rFonts w:ascii="Times New Roman" w:hAnsi="Times New Roman" w:cs="Times New Roman"/>
          <w:lang w:val="en-US"/>
        </w:rPr>
      </w:pPr>
    </w:p>
    <w:p w14:paraId="6D630ACE" w14:textId="403A888F" w:rsidR="008D3295" w:rsidRPr="0035582F" w:rsidRDefault="008D3295" w:rsidP="001E25A9">
      <w:pPr>
        <w:pStyle w:val="ListParagraph"/>
        <w:numPr>
          <w:ilvl w:val="0"/>
          <w:numId w:val="8"/>
        </w:numPr>
        <w:shd w:val="clear" w:color="auto" w:fill="0D0D0D" w:themeFill="text1" w:themeFillTint="F2"/>
        <w:jc w:val="both"/>
        <w:rPr>
          <w:rFonts w:ascii="Times New Roman" w:hAnsi="Times New Roman" w:cs="Times New Roman"/>
          <w:b/>
        </w:rPr>
      </w:pPr>
      <w:r w:rsidRPr="0035582F">
        <w:rPr>
          <w:rFonts w:ascii="Times New Roman" w:hAnsi="Times New Roman" w:cs="Times New Roman"/>
          <w:b/>
        </w:rPr>
        <w:t xml:space="preserve">Implications for </w:t>
      </w:r>
      <w:r w:rsidR="0098572E" w:rsidRPr="0035582F">
        <w:rPr>
          <w:rFonts w:ascii="Times New Roman" w:hAnsi="Times New Roman" w:cs="Times New Roman"/>
          <w:b/>
        </w:rPr>
        <w:t>LRDT</w:t>
      </w:r>
      <w:r w:rsidRPr="0035582F">
        <w:rPr>
          <w:rFonts w:ascii="Times New Roman" w:hAnsi="Times New Roman" w:cs="Times New Roman"/>
          <w:b/>
        </w:rPr>
        <w:t xml:space="preserve"> to manage stakeholders with both high influence and high interest are presented as follows. </w:t>
      </w:r>
    </w:p>
    <w:p w14:paraId="0BA262FF" w14:textId="4894FC03"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 xml:space="preserve">To the extent possible, strive to meet their expectations of what </w:t>
      </w:r>
      <w:r w:rsidR="00926068">
        <w:rPr>
          <w:rFonts w:ascii="Times New Roman" w:hAnsi="Times New Roman" w:cs="Times New Roman"/>
          <w:lang w:val="en-US"/>
        </w:rPr>
        <w:t>organization</w:t>
      </w:r>
      <w:r w:rsidR="00DC4A6F">
        <w:rPr>
          <w:rFonts w:ascii="Times New Roman" w:hAnsi="Times New Roman" w:cs="Times New Roman"/>
          <w:lang w:val="en-US"/>
        </w:rPr>
        <w:t xml:space="preserve"> (LRDT)</w:t>
      </w:r>
      <w:r w:rsidRPr="001234DF">
        <w:rPr>
          <w:rFonts w:ascii="Times New Roman" w:hAnsi="Times New Roman" w:cs="Times New Roman"/>
          <w:lang w:val="en-US"/>
        </w:rPr>
        <w:t xml:space="preserve"> is supposed to achieve, especially if such stakeholders were engaged at the design stage and they have certain expectations on the </w:t>
      </w:r>
      <w:r w:rsidR="00926068">
        <w:rPr>
          <w:rFonts w:ascii="Times New Roman" w:hAnsi="Times New Roman" w:cs="Times New Roman"/>
          <w:lang w:val="en-US"/>
        </w:rPr>
        <w:t>organization</w:t>
      </w:r>
      <w:r w:rsidR="00DC4A6F">
        <w:rPr>
          <w:rFonts w:ascii="Times New Roman" w:hAnsi="Times New Roman" w:cs="Times New Roman"/>
          <w:lang w:val="en-US"/>
        </w:rPr>
        <w:t xml:space="preserve"> (LRDT)</w:t>
      </w:r>
      <w:r w:rsidR="00DC4A6F" w:rsidRPr="001234DF">
        <w:rPr>
          <w:rFonts w:ascii="Times New Roman" w:hAnsi="Times New Roman" w:cs="Times New Roman"/>
          <w:lang w:val="en-US"/>
        </w:rPr>
        <w:t xml:space="preserve"> program</w:t>
      </w:r>
      <w:r w:rsidRPr="001234DF">
        <w:rPr>
          <w:rFonts w:ascii="Times New Roman" w:hAnsi="Times New Roman" w:cs="Times New Roman"/>
          <w:lang w:val="en-US"/>
        </w:rPr>
        <w:t xml:space="preserve"> interventions. </w:t>
      </w:r>
    </w:p>
    <w:p w14:paraId="6FBC8250" w14:textId="77777777"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Continuously engage such category of stakeholders in planning and implementation of programs activities and interventions.</w:t>
      </w:r>
    </w:p>
    <w:p w14:paraId="2DE02150" w14:textId="483A2A5B"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Constantly keep such stakeholders updated to the extent that is possible within the program operations and policies</w:t>
      </w:r>
      <w:r w:rsidR="00DC4A6F">
        <w:rPr>
          <w:rFonts w:ascii="Times New Roman" w:hAnsi="Times New Roman" w:cs="Times New Roman"/>
          <w:lang w:val="en-US"/>
        </w:rPr>
        <w:t>.</w:t>
      </w:r>
    </w:p>
    <w:p w14:paraId="0A6AC36C" w14:textId="6F7C5E02"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Strive to align services, service deliver</w:t>
      </w:r>
      <w:r w:rsidRPr="00DC4A6F">
        <w:rPr>
          <w:rFonts w:ascii="Times New Roman" w:hAnsi="Times New Roman" w:cs="Times New Roman"/>
          <w:lang w:val="en-US"/>
        </w:rPr>
        <w:t>y</w:t>
      </w:r>
      <w:r w:rsidRPr="001234DF">
        <w:rPr>
          <w:rFonts w:ascii="Times New Roman" w:hAnsi="Times New Roman" w:cs="Times New Roman"/>
          <w:lang w:val="en-US"/>
        </w:rPr>
        <w:t xml:space="preserve"> and activities to the standards which were approved and has been agreed upon between </w:t>
      </w:r>
      <w:r w:rsidR="0098572E">
        <w:rPr>
          <w:rFonts w:ascii="Times New Roman" w:hAnsi="Times New Roman" w:cs="Times New Roman"/>
          <w:lang w:val="en-US"/>
        </w:rPr>
        <w:t>LRDT</w:t>
      </w:r>
      <w:r w:rsidRPr="001234DF">
        <w:rPr>
          <w:rFonts w:ascii="Times New Roman" w:hAnsi="Times New Roman" w:cs="Times New Roman"/>
          <w:lang w:val="en-US"/>
        </w:rPr>
        <w:t xml:space="preserve"> and such stakeholders.</w:t>
      </w:r>
    </w:p>
    <w:p w14:paraId="3CD7B30B" w14:textId="77777777" w:rsidR="008D3295" w:rsidRPr="001234DF" w:rsidRDefault="008D3295" w:rsidP="001E25A9">
      <w:pPr>
        <w:shd w:val="clear" w:color="auto" w:fill="FFFFFF"/>
        <w:jc w:val="both"/>
        <w:rPr>
          <w:rFonts w:ascii="Times New Roman" w:eastAsia="Times New Roman" w:hAnsi="Times New Roman" w:cs="Times New Roman"/>
          <w:sz w:val="22"/>
          <w:szCs w:val="22"/>
          <w:lang w:eastAsia="en-GB"/>
        </w:rPr>
      </w:pPr>
    </w:p>
    <w:p w14:paraId="39FC784D" w14:textId="06574743" w:rsidR="008D3295" w:rsidRPr="0035582F" w:rsidRDefault="008D3295" w:rsidP="001E25A9">
      <w:pPr>
        <w:pStyle w:val="ListParagraph"/>
        <w:numPr>
          <w:ilvl w:val="0"/>
          <w:numId w:val="8"/>
        </w:numPr>
        <w:shd w:val="clear" w:color="auto" w:fill="0D0D0D" w:themeFill="text1" w:themeFillTint="F2"/>
        <w:jc w:val="both"/>
        <w:rPr>
          <w:rFonts w:ascii="Times New Roman" w:hAnsi="Times New Roman" w:cs="Times New Roman"/>
          <w:b/>
        </w:rPr>
      </w:pPr>
      <w:r w:rsidRPr="0035582F">
        <w:rPr>
          <w:rFonts w:ascii="Times New Roman" w:hAnsi="Times New Roman" w:cs="Times New Roman"/>
          <w:b/>
        </w:rPr>
        <w:t xml:space="preserve">Implications for </w:t>
      </w:r>
      <w:r w:rsidR="0098572E" w:rsidRPr="0035582F">
        <w:rPr>
          <w:rFonts w:ascii="Times New Roman" w:hAnsi="Times New Roman" w:cs="Times New Roman"/>
          <w:b/>
        </w:rPr>
        <w:t>LRDT</w:t>
      </w:r>
      <w:r w:rsidRPr="0035582F">
        <w:rPr>
          <w:rFonts w:ascii="Times New Roman" w:hAnsi="Times New Roman" w:cs="Times New Roman"/>
          <w:b/>
        </w:rPr>
        <w:t xml:space="preserve"> to manage stakeholders with low influence and low interest are presented as follows. </w:t>
      </w:r>
    </w:p>
    <w:p w14:paraId="259FEA81" w14:textId="77777777"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The level of engagement and involvement of these category of stakeholder may have to be of low key, attracting less resources.</w:t>
      </w:r>
    </w:p>
    <w:p w14:paraId="02F42A1D" w14:textId="2C0B7AA9"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 xml:space="preserve">Sensitize such stakeholders accordingly, regarding what </w:t>
      </w:r>
      <w:r w:rsidR="00F105B0">
        <w:rPr>
          <w:rFonts w:ascii="Times New Roman" w:hAnsi="Times New Roman" w:cs="Times New Roman"/>
          <w:lang w:val="en-US"/>
        </w:rPr>
        <w:t>the organization (LRDT)</w:t>
      </w:r>
      <w:r w:rsidRPr="001234DF">
        <w:rPr>
          <w:rFonts w:ascii="Times New Roman" w:hAnsi="Times New Roman" w:cs="Times New Roman"/>
          <w:lang w:val="en-US"/>
        </w:rPr>
        <w:t xml:space="preserve"> is about. This may serve to raise their interest.  </w:t>
      </w:r>
    </w:p>
    <w:p w14:paraId="6C004671" w14:textId="71D27848"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Involve them to the extent possible, especially if the</w:t>
      </w:r>
      <w:r w:rsidRPr="00F105B0">
        <w:rPr>
          <w:rFonts w:ascii="Times New Roman" w:hAnsi="Times New Roman" w:cs="Times New Roman"/>
          <w:lang w:val="en-US"/>
        </w:rPr>
        <w:t>y</w:t>
      </w:r>
      <w:r w:rsidRPr="001234DF">
        <w:rPr>
          <w:rFonts w:ascii="Times New Roman" w:hAnsi="Times New Roman" w:cs="Times New Roman"/>
          <w:lang w:val="en-US"/>
        </w:rPr>
        <w:t xml:space="preserve"> agree to be involved </w:t>
      </w:r>
      <w:r w:rsidRPr="00F105B0">
        <w:rPr>
          <w:rFonts w:ascii="Times New Roman" w:hAnsi="Times New Roman" w:cs="Times New Roman"/>
          <w:lang w:val="en-US"/>
        </w:rPr>
        <w:t xml:space="preserve">in </w:t>
      </w:r>
      <w:r w:rsidR="00F105B0">
        <w:rPr>
          <w:rFonts w:ascii="Times New Roman" w:hAnsi="Times New Roman" w:cs="Times New Roman"/>
          <w:lang w:val="en-US"/>
        </w:rPr>
        <w:t>organization (LRDT)</w:t>
      </w:r>
      <w:r w:rsidR="00F105B0" w:rsidRPr="001234DF">
        <w:rPr>
          <w:rFonts w:ascii="Times New Roman" w:hAnsi="Times New Roman" w:cs="Times New Roman"/>
          <w:lang w:val="en-US"/>
        </w:rPr>
        <w:t xml:space="preserve"> related</w:t>
      </w:r>
      <w:r w:rsidRPr="001234DF">
        <w:rPr>
          <w:rFonts w:ascii="Times New Roman" w:hAnsi="Times New Roman" w:cs="Times New Roman"/>
          <w:lang w:val="en-US"/>
        </w:rPr>
        <w:t xml:space="preserve"> activities. </w:t>
      </w:r>
    </w:p>
    <w:p w14:paraId="619B47D3" w14:textId="1BD9CAC7"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 xml:space="preserve">Orient such categories of stakeholders in the components of </w:t>
      </w:r>
      <w:r w:rsidR="00F105B0">
        <w:rPr>
          <w:rFonts w:ascii="Times New Roman" w:hAnsi="Times New Roman" w:cs="Times New Roman"/>
          <w:lang w:val="en-US"/>
        </w:rPr>
        <w:t>the organization (LRDT)</w:t>
      </w:r>
      <w:r w:rsidR="00F105B0" w:rsidRPr="001234DF">
        <w:rPr>
          <w:rFonts w:ascii="Times New Roman" w:hAnsi="Times New Roman" w:cs="Times New Roman"/>
          <w:lang w:val="en-US"/>
        </w:rPr>
        <w:t xml:space="preserve"> services</w:t>
      </w:r>
      <w:r w:rsidRPr="001234DF">
        <w:rPr>
          <w:rFonts w:ascii="Times New Roman" w:hAnsi="Times New Roman" w:cs="Times New Roman"/>
          <w:lang w:val="en-US"/>
        </w:rPr>
        <w:t xml:space="preserve"> involved and the impact</w:t>
      </w:r>
      <w:r w:rsidR="00F105B0">
        <w:rPr>
          <w:rFonts w:ascii="Times New Roman" w:hAnsi="Times New Roman" w:cs="Times New Roman"/>
          <w:lang w:val="en-US"/>
        </w:rPr>
        <w:t xml:space="preserve"> created.</w:t>
      </w:r>
    </w:p>
    <w:p w14:paraId="1D1F5447" w14:textId="7968E330"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 xml:space="preserve">Keep communicating with them. Communication with them may be low key communications, targeting at providing them with updates about the program, through reports, monthly, quarterly bulletins and if possible, inviting them to meetings. Also, communicate to them </w:t>
      </w:r>
      <w:r w:rsidRPr="00F105B0">
        <w:rPr>
          <w:rFonts w:ascii="Times New Roman" w:hAnsi="Times New Roman" w:cs="Times New Roman"/>
          <w:lang w:val="en-US"/>
        </w:rPr>
        <w:t xml:space="preserve">as a sign </w:t>
      </w:r>
      <w:r w:rsidRPr="001234DF">
        <w:rPr>
          <w:rFonts w:ascii="Times New Roman" w:hAnsi="Times New Roman" w:cs="Times New Roman"/>
          <w:lang w:val="en-US"/>
        </w:rPr>
        <w:t xml:space="preserve">that </w:t>
      </w:r>
      <w:r w:rsidR="00F105B0">
        <w:rPr>
          <w:rFonts w:ascii="Times New Roman" w:hAnsi="Times New Roman" w:cs="Times New Roman"/>
          <w:lang w:val="en-US"/>
        </w:rPr>
        <w:t>organization (LRDT)</w:t>
      </w:r>
      <w:r w:rsidR="00F105B0" w:rsidRPr="001234DF">
        <w:rPr>
          <w:rFonts w:ascii="Times New Roman" w:hAnsi="Times New Roman" w:cs="Times New Roman"/>
          <w:lang w:val="en-US"/>
        </w:rPr>
        <w:t xml:space="preserve"> acknowledges</w:t>
      </w:r>
      <w:r w:rsidRPr="001234DF">
        <w:rPr>
          <w:rFonts w:ascii="Times New Roman" w:hAnsi="Times New Roman" w:cs="Times New Roman"/>
          <w:lang w:val="en-US"/>
        </w:rPr>
        <w:t xml:space="preserve"> them as stakeholders</w:t>
      </w:r>
      <w:r w:rsidR="00F105B0">
        <w:rPr>
          <w:rFonts w:ascii="Times New Roman" w:hAnsi="Times New Roman" w:cs="Times New Roman"/>
          <w:lang w:val="en-US"/>
        </w:rPr>
        <w:t>.</w:t>
      </w:r>
      <w:r w:rsidRPr="001234DF">
        <w:rPr>
          <w:rFonts w:ascii="Times New Roman" w:hAnsi="Times New Roman" w:cs="Times New Roman"/>
          <w:lang w:val="en-US"/>
        </w:rPr>
        <w:t xml:space="preserve"> </w:t>
      </w:r>
    </w:p>
    <w:p w14:paraId="55F0ED7A" w14:textId="77777777" w:rsidR="008D3295" w:rsidRPr="001234DF" w:rsidRDefault="008D3295" w:rsidP="001E25A9">
      <w:pPr>
        <w:shd w:val="clear" w:color="auto" w:fill="FFFFFF"/>
        <w:jc w:val="both"/>
        <w:rPr>
          <w:rFonts w:ascii="Times New Roman" w:eastAsia="Times New Roman" w:hAnsi="Times New Roman" w:cs="Times New Roman"/>
          <w:sz w:val="22"/>
          <w:szCs w:val="22"/>
          <w:lang w:eastAsia="en-GB"/>
        </w:rPr>
      </w:pPr>
    </w:p>
    <w:p w14:paraId="16D33851" w14:textId="506CD634" w:rsidR="008D3295" w:rsidRPr="0035582F" w:rsidRDefault="008D3295" w:rsidP="001E25A9">
      <w:pPr>
        <w:pStyle w:val="ListParagraph"/>
        <w:numPr>
          <w:ilvl w:val="0"/>
          <w:numId w:val="8"/>
        </w:numPr>
        <w:shd w:val="clear" w:color="auto" w:fill="0D0D0D" w:themeFill="text1" w:themeFillTint="F2"/>
        <w:jc w:val="both"/>
        <w:rPr>
          <w:rFonts w:ascii="Times New Roman" w:hAnsi="Times New Roman" w:cs="Times New Roman"/>
          <w:b/>
        </w:rPr>
      </w:pPr>
      <w:r w:rsidRPr="0035582F">
        <w:rPr>
          <w:rFonts w:ascii="Times New Roman" w:hAnsi="Times New Roman" w:cs="Times New Roman"/>
          <w:b/>
        </w:rPr>
        <w:t xml:space="preserve">Implications for </w:t>
      </w:r>
      <w:r w:rsidR="0098572E" w:rsidRPr="0035582F">
        <w:rPr>
          <w:rFonts w:ascii="Times New Roman" w:hAnsi="Times New Roman" w:cs="Times New Roman"/>
          <w:b/>
        </w:rPr>
        <w:t>LRDT</w:t>
      </w:r>
      <w:r w:rsidRPr="0035582F">
        <w:rPr>
          <w:rFonts w:ascii="Times New Roman" w:hAnsi="Times New Roman" w:cs="Times New Roman"/>
          <w:b/>
        </w:rPr>
        <w:t xml:space="preserve"> to manage stakeholders with low influence and high interest are presented as follows. </w:t>
      </w:r>
    </w:p>
    <w:p w14:paraId="40242A7B" w14:textId="1487BDB9"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 xml:space="preserve">Support such stakeholders to extending their services to grass root communities, especially if such services have linkages to </w:t>
      </w:r>
      <w:r w:rsidR="006C4911">
        <w:rPr>
          <w:rFonts w:ascii="Times New Roman" w:hAnsi="Times New Roman" w:cs="Times New Roman"/>
          <w:lang w:val="en-US"/>
        </w:rPr>
        <w:t>organization (</w:t>
      </w:r>
      <w:r w:rsidR="0035582F">
        <w:rPr>
          <w:rFonts w:ascii="Times New Roman" w:hAnsi="Times New Roman" w:cs="Times New Roman"/>
          <w:lang w:val="en-US"/>
        </w:rPr>
        <w:t>LRDT)</w:t>
      </w:r>
      <w:r w:rsidR="0035582F" w:rsidRPr="001234DF">
        <w:rPr>
          <w:rFonts w:ascii="Times New Roman" w:hAnsi="Times New Roman" w:cs="Times New Roman"/>
          <w:lang w:val="en-US"/>
        </w:rPr>
        <w:t xml:space="preserve"> components</w:t>
      </w:r>
      <w:r w:rsidRPr="001234DF">
        <w:rPr>
          <w:rFonts w:ascii="Times New Roman" w:hAnsi="Times New Roman" w:cs="Times New Roman"/>
          <w:lang w:val="en-US"/>
        </w:rPr>
        <w:t xml:space="preserve">. </w:t>
      </w:r>
    </w:p>
    <w:p w14:paraId="467E8D38" w14:textId="352BE476"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 xml:space="preserve">Where possible, and if </w:t>
      </w:r>
      <w:r w:rsidR="0098572E">
        <w:rPr>
          <w:rFonts w:ascii="Times New Roman" w:hAnsi="Times New Roman" w:cs="Times New Roman"/>
          <w:lang w:val="en-US"/>
        </w:rPr>
        <w:t>LRDT</w:t>
      </w:r>
      <w:r w:rsidRPr="001234DF">
        <w:rPr>
          <w:rFonts w:ascii="Times New Roman" w:hAnsi="Times New Roman" w:cs="Times New Roman"/>
          <w:lang w:val="en-US"/>
        </w:rPr>
        <w:t xml:space="preserve"> deems that their services are relevant, support them to raise awareness of their services and make their services known to the communities. </w:t>
      </w:r>
    </w:p>
    <w:p w14:paraId="7FFC83B1" w14:textId="3E4813CD" w:rsidR="008D3295" w:rsidRPr="001234DF"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 xml:space="preserve">Where possible, provide them feedback. Feedback may relate to how they can improve their services or how they can strengthen linkages of their services with what </w:t>
      </w:r>
      <w:r w:rsidR="0098572E">
        <w:rPr>
          <w:rFonts w:ascii="Times New Roman" w:hAnsi="Times New Roman" w:cs="Times New Roman"/>
          <w:lang w:val="en-US"/>
        </w:rPr>
        <w:t>LRDT</w:t>
      </w:r>
      <w:r w:rsidRPr="001234DF">
        <w:rPr>
          <w:rFonts w:ascii="Times New Roman" w:hAnsi="Times New Roman" w:cs="Times New Roman"/>
          <w:lang w:val="en-US"/>
        </w:rPr>
        <w:t xml:space="preserve"> is doing.   </w:t>
      </w:r>
    </w:p>
    <w:p w14:paraId="4E236F31" w14:textId="77777777" w:rsidR="00A61F86" w:rsidRDefault="008D3295" w:rsidP="001E25A9">
      <w:pPr>
        <w:pStyle w:val="ListParagraph"/>
        <w:numPr>
          <w:ilvl w:val="0"/>
          <w:numId w:val="1"/>
        </w:numPr>
        <w:jc w:val="both"/>
        <w:rPr>
          <w:rFonts w:ascii="Times New Roman" w:hAnsi="Times New Roman" w:cs="Times New Roman"/>
          <w:lang w:val="en-US"/>
        </w:rPr>
      </w:pPr>
      <w:r w:rsidRPr="001234DF">
        <w:rPr>
          <w:rFonts w:ascii="Times New Roman" w:hAnsi="Times New Roman" w:cs="Times New Roman"/>
          <w:lang w:val="en-US"/>
        </w:rPr>
        <w:t xml:space="preserve">If resources allow, mentorship and coach such stakeholder as a way to build their capacity. This could be one way of enhancing sustainability of </w:t>
      </w:r>
      <w:r w:rsidR="00A5655A">
        <w:rPr>
          <w:rFonts w:ascii="Times New Roman" w:hAnsi="Times New Roman" w:cs="Times New Roman"/>
          <w:lang w:val="en-US"/>
        </w:rPr>
        <w:t>organization (</w:t>
      </w:r>
      <w:r w:rsidR="0035582F">
        <w:rPr>
          <w:rFonts w:ascii="Times New Roman" w:hAnsi="Times New Roman" w:cs="Times New Roman"/>
          <w:lang w:val="en-US"/>
        </w:rPr>
        <w:t>LRDT)</w:t>
      </w:r>
      <w:r w:rsidR="0035582F" w:rsidRPr="001234DF">
        <w:rPr>
          <w:rFonts w:ascii="Times New Roman" w:hAnsi="Times New Roman" w:cs="Times New Roman"/>
          <w:lang w:val="en-US"/>
        </w:rPr>
        <w:t xml:space="preserve"> interventions</w:t>
      </w:r>
      <w:r w:rsidRPr="001234DF">
        <w:rPr>
          <w:rFonts w:ascii="Times New Roman" w:hAnsi="Times New Roman" w:cs="Times New Roman"/>
          <w:lang w:val="en-US"/>
        </w:rPr>
        <w:t>.</w:t>
      </w:r>
    </w:p>
    <w:p w14:paraId="2E3F873B" w14:textId="77777777" w:rsidR="00A61F86" w:rsidRDefault="00A61F86" w:rsidP="00A61F86">
      <w:pPr>
        <w:jc w:val="both"/>
        <w:rPr>
          <w:rFonts w:ascii="Times New Roman" w:hAnsi="Times New Roman" w:cs="Times New Roman"/>
          <w:lang w:val="en-US"/>
        </w:rPr>
      </w:pPr>
    </w:p>
    <w:p w14:paraId="6B583894" w14:textId="77777777" w:rsidR="00A61F86" w:rsidRDefault="00A61F86" w:rsidP="00A61F86">
      <w:pPr>
        <w:jc w:val="both"/>
        <w:rPr>
          <w:rFonts w:ascii="Times New Roman" w:hAnsi="Times New Roman" w:cs="Times New Roman"/>
          <w:lang w:val="en-US"/>
        </w:rPr>
      </w:pPr>
      <w:r>
        <w:rPr>
          <w:rFonts w:ascii="Times New Roman" w:hAnsi="Times New Roman" w:cs="Times New Roman"/>
          <w:lang w:val="en-US"/>
        </w:rPr>
        <w:t xml:space="preserve">BY </w:t>
      </w:r>
    </w:p>
    <w:p w14:paraId="7F3823AE" w14:textId="77777777" w:rsidR="00A61F86" w:rsidRDefault="00A61F86" w:rsidP="00A61F86">
      <w:pPr>
        <w:jc w:val="both"/>
        <w:rPr>
          <w:rFonts w:ascii="Times New Roman" w:hAnsi="Times New Roman" w:cs="Times New Roman"/>
          <w:lang w:val="en-US"/>
        </w:rPr>
      </w:pPr>
      <w:r>
        <w:rPr>
          <w:rFonts w:ascii="Times New Roman" w:hAnsi="Times New Roman" w:cs="Times New Roman"/>
          <w:lang w:val="en-US"/>
        </w:rPr>
        <w:t>MBOGGA ROBERT</w:t>
      </w:r>
    </w:p>
    <w:p w14:paraId="0B206432" w14:textId="77777777" w:rsidR="00A61F86" w:rsidRDefault="00A61F86" w:rsidP="00A61F86">
      <w:pPr>
        <w:jc w:val="both"/>
        <w:rPr>
          <w:rFonts w:ascii="Times New Roman" w:hAnsi="Times New Roman" w:cs="Times New Roman"/>
          <w:lang w:val="en-US"/>
        </w:rPr>
      </w:pPr>
      <w:r>
        <w:rPr>
          <w:rFonts w:ascii="Times New Roman" w:hAnsi="Times New Roman" w:cs="Times New Roman"/>
          <w:lang w:val="en-US"/>
        </w:rPr>
        <w:t>PROJECT COORDINATOR</w:t>
      </w:r>
    </w:p>
    <w:p w14:paraId="15552227" w14:textId="663CF7E8" w:rsidR="008D3295" w:rsidRPr="00A61F86" w:rsidRDefault="001A412D" w:rsidP="00A61F86">
      <w:pPr>
        <w:jc w:val="both"/>
        <w:rPr>
          <w:rFonts w:ascii="Times New Roman" w:hAnsi="Times New Roman" w:cs="Times New Roman"/>
          <w:lang w:val="en-US"/>
        </w:rPr>
      </w:pPr>
      <w:hyperlink r:id="rId7" w:history="1">
        <w:r w:rsidR="00A61F86" w:rsidRPr="009B1EA0">
          <w:rPr>
            <w:rStyle w:val="Hyperlink"/>
            <w:rFonts w:ascii="Times New Roman" w:hAnsi="Times New Roman" w:cs="Times New Roman"/>
            <w:lang w:val="en-US"/>
          </w:rPr>
          <w:t>TEL:0772320342</w:t>
        </w:r>
      </w:hyperlink>
      <w:r w:rsidR="00A61F86">
        <w:rPr>
          <w:rFonts w:ascii="Times New Roman" w:hAnsi="Times New Roman" w:cs="Times New Roman"/>
          <w:lang w:val="en-US"/>
        </w:rPr>
        <w:t xml:space="preserve"> E-mail: </w:t>
      </w:r>
      <w:hyperlink r:id="rId8" w:history="1">
        <w:r w:rsidR="00A61F86" w:rsidRPr="009B1EA0">
          <w:rPr>
            <w:rStyle w:val="Hyperlink"/>
            <w:rFonts w:ascii="Times New Roman" w:hAnsi="Times New Roman" w:cs="Times New Roman"/>
            <w:lang w:val="en-US"/>
          </w:rPr>
          <w:t>mboggarobs@gmail.com</w:t>
        </w:r>
      </w:hyperlink>
      <w:r w:rsidR="00A61F86">
        <w:rPr>
          <w:rFonts w:ascii="Times New Roman" w:hAnsi="Times New Roman" w:cs="Times New Roman"/>
          <w:lang w:val="en-US"/>
        </w:rPr>
        <w:t xml:space="preserve"> </w:t>
      </w:r>
      <w:r w:rsidR="008D3295" w:rsidRPr="00A61F86">
        <w:rPr>
          <w:rFonts w:ascii="Times New Roman" w:hAnsi="Times New Roman" w:cs="Times New Roman"/>
          <w:lang w:val="en-US"/>
        </w:rPr>
        <w:t xml:space="preserve">  </w:t>
      </w:r>
    </w:p>
    <w:p w14:paraId="7E0BE797" w14:textId="77777777" w:rsidR="008D3295" w:rsidRPr="001234DF" w:rsidRDefault="008D3295" w:rsidP="001E25A9">
      <w:pPr>
        <w:shd w:val="clear" w:color="auto" w:fill="FFFFFF"/>
        <w:jc w:val="both"/>
        <w:rPr>
          <w:rFonts w:ascii="Times New Roman" w:eastAsia="Times New Roman" w:hAnsi="Times New Roman" w:cs="Times New Roman"/>
          <w:sz w:val="22"/>
          <w:szCs w:val="22"/>
          <w:lang w:eastAsia="en-GB"/>
        </w:rPr>
      </w:pPr>
    </w:p>
    <w:p w14:paraId="4B84C592" w14:textId="77777777" w:rsidR="008D3295" w:rsidRPr="001234DF" w:rsidRDefault="008D3295" w:rsidP="001E25A9">
      <w:pPr>
        <w:jc w:val="both"/>
        <w:rPr>
          <w:rFonts w:ascii="Times New Roman" w:hAnsi="Times New Roman" w:cs="Times New Roman"/>
        </w:rPr>
      </w:pPr>
    </w:p>
    <w:sectPr w:rsidR="008D3295" w:rsidRPr="001234DF" w:rsidSect="00D66CEA">
      <w:footerReference w:type="default" r:id="rId9"/>
      <w:pgSz w:w="12240" w:h="15840"/>
      <w:pgMar w:top="3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60DFF" w14:textId="77777777" w:rsidR="001A412D" w:rsidRDefault="001A412D" w:rsidP="008B45CE">
      <w:r>
        <w:separator/>
      </w:r>
    </w:p>
  </w:endnote>
  <w:endnote w:type="continuationSeparator" w:id="0">
    <w:p w14:paraId="67823077" w14:textId="77777777" w:rsidR="001A412D" w:rsidRDefault="001A412D" w:rsidP="008B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B6ABD" w14:textId="21572575" w:rsidR="008B45CE" w:rsidRDefault="008B45CE" w:rsidP="008B45CE">
    <w:pPr>
      <w:pStyle w:val="Footer"/>
      <w:pBdr>
        <w:bottom w:val="double" w:sz="6" w:space="1" w:color="auto"/>
      </w:pBdr>
    </w:pPr>
  </w:p>
  <w:p w14:paraId="1C63FCCE" w14:textId="7EF58938" w:rsidR="008B45CE" w:rsidRDefault="008B45CE" w:rsidP="008B45CE">
    <w:pPr>
      <w:pStyle w:val="Footer"/>
      <w:jc w:val="right"/>
    </w:pPr>
    <w:r w:rsidRPr="008B45CE">
      <w:rPr>
        <w:rFonts w:ascii="Times New Roman" w:hAnsi="Times New Roman" w:cs="Times New Roman"/>
        <w:b/>
        <w:bCs/>
        <w:i/>
        <w:iCs/>
      </w:rPr>
      <w:t>LRDT: Stakeholders’ Analysis and Management</w:t>
    </w:r>
    <w:r w:rsidR="00B96974">
      <w:rPr>
        <w:rFonts w:ascii="Times New Roman" w:hAnsi="Times New Roman" w:cs="Times New Roman"/>
        <w:b/>
        <w:bCs/>
        <w:i/>
        <w:iCs/>
      </w:rPr>
      <w:t xml:space="preserve"> July 2023.  </w:t>
    </w:r>
    <w:proofErr w:type="spellStart"/>
    <w:r w:rsidR="00B96974">
      <w:rPr>
        <w:rFonts w:ascii="Times New Roman" w:hAnsi="Times New Roman" w:cs="Times New Roman"/>
        <w:b/>
        <w:bCs/>
        <w:i/>
        <w:iCs/>
      </w:rPr>
      <w:t>pg</w:t>
    </w:r>
    <w:proofErr w:type="spellEnd"/>
    <w:r>
      <w:t xml:space="preserve"> </w:t>
    </w:r>
    <w:sdt>
      <w:sdtPr>
        <w:id w:val="13033444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FE6345" w14:textId="77777777" w:rsidR="008B45CE" w:rsidRDefault="008B4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F477B" w14:textId="77777777" w:rsidR="001A412D" w:rsidRDefault="001A412D" w:rsidP="008B45CE">
      <w:r>
        <w:separator/>
      </w:r>
    </w:p>
  </w:footnote>
  <w:footnote w:type="continuationSeparator" w:id="0">
    <w:p w14:paraId="110D2145" w14:textId="77777777" w:rsidR="001A412D" w:rsidRDefault="001A412D" w:rsidP="008B4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8EC"/>
    <w:multiLevelType w:val="hybridMultilevel"/>
    <w:tmpl w:val="778A7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7E036A"/>
    <w:multiLevelType w:val="hybridMultilevel"/>
    <w:tmpl w:val="EB6AFDE8"/>
    <w:lvl w:ilvl="0" w:tplc="370042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C33DA"/>
    <w:multiLevelType w:val="hybridMultilevel"/>
    <w:tmpl w:val="22183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57DB2"/>
    <w:multiLevelType w:val="hybridMultilevel"/>
    <w:tmpl w:val="CE52D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0100C2"/>
    <w:multiLevelType w:val="hybridMultilevel"/>
    <w:tmpl w:val="7024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315B5"/>
    <w:multiLevelType w:val="hybridMultilevel"/>
    <w:tmpl w:val="91645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74D27"/>
    <w:multiLevelType w:val="hybridMultilevel"/>
    <w:tmpl w:val="20247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9A48B5"/>
    <w:multiLevelType w:val="hybridMultilevel"/>
    <w:tmpl w:val="5218F16A"/>
    <w:lvl w:ilvl="0" w:tplc="EFEA8F92">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95"/>
    <w:rsid w:val="00020BA0"/>
    <w:rsid w:val="00031DF8"/>
    <w:rsid w:val="000929C5"/>
    <w:rsid w:val="000B0A26"/>
    <w:rsid w:val="000B704E"/>
    <w:rsid w:val="001234DF"/>
    <w:rsid w:val="001A12A4"/>
    <w:rsid w:val="001A245F"/>
    <w:rsid w:val="001A412D"/>
    <w:rsid w:val="001D4871"/>
    <w:rsid w:val="001E25A9"/>
    <w:rsid w:val="001E71FB"/>
    <w:rsid w:val="001F2B4B"/>
    <w:rsid w:val="00267EA4"/>
    <w:rsid w:val="00275463"/>
    <w:rsid w:val="00285A45"/>
    <w:rsid w:val="0029515B"/>
    <w:rsid w:val="002D5CD1"/>
    <w:rsid w:val="002D5D70"/>
    <w:rsid w:val="0035582F"/>
    <w:rsid w:val="004C13D6"/>
    <w:rsid w:val="004E5439"/>
    <w:rsid w:val="005056D2"/>
    <w:rsid w:val="005604E4"/>
    <w:rsid w:val="00586A64"/>
    <w:rsid w:val="00592733"/>
    <w:rsid w:val="005D48FB"/>
    <w:rsid w:val="005E390E"/>
    <w:rsid w:val="00685868"/>
    <w:rsid w:val="006C4911"/>
    <w:rsid w:val="00732975"/>
    <w:rsid w:val="007A22E9"/>
    <w:rsid w:val="00834F3C"/>
    <w:rsid w:val="00853C1F"/>
    <w:rsid w:val="008B45CE"/>
    <w:rsid w:val="008D3295"/>
    <w:rsid w:val="00926068"/>
    <w:rsid w:val="00975F9D"/>
    <w:rsid w:val="0098572E"/>
    <w:rsid w:val="0099336C"/>
    <w:rsid w:val="009C4BAF"/>
    <w:rsid w:val="00A5655A"/>
    <w:rsid w:val="00A61F86"/>
    <w:rsid w:val="00AF5D1B"/>
    <w:rsid w:val="00B96974"/>
    <w:rsid w:val="00BB2173"/>
    <w:rsid w:val="00D24960"/>
    <w:rsid w:val="00D5126B"/>
    <w:rsid w:val="00D66CEA"/>
    <w:rsid w:val="00DC4A6F"/>
    <w:rsid w:val="00E14A44"/>
    <w:rsid w:val="00E15A36"/>
    <w:rsid w:val="00E27561"/>
    <w:rsid w:val="00E40ADA"/>
    <w:rsid w:val="00EC62A0"/>
    <w:rsid w:val="00F1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B5A92"/>
  <w15:chartTrackingRefBased/>
  <w15:docId w15:val="{09901105-A51D-423F-A2BD-2BF38E93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295"/>
    <w:pPr>
      <w:spacing w:after="0" w:line="240" w:lineRule="auto"/>
    </w:pPr>
    <w:rPr>
      <w:sz w:val="24"/>
      <w:szCs w:val="24"/>
      <w:lang w:val="en-GB"/>
    </w:rPr>
  </w:style>
  <w:style w:type="paragraph" w:styleId="Heading2">
    <w:name w:val="heading 2"/>
    <w:basedOn w:val="Normal"/>
    <w:next w:val="Normal"/>
    <w:link w:val="Heading2Char"/>
    <w:uiPriority w:val="9"/>
    <w:unhideWhenUsed/>
    <w:qFormat/>
    <w:rsid w:val="008D32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295"/>
    <w:rPr>
      <w:rFonts w:asciiTheme="majorHAnsi" w:eastAsiaTheme="majorEastAsia" w:hAnsiTheme="majorHAnsi" w:cstheme="majorBidi"/>
      <w:color w:val="2F5496" w:themeColor="accent1" w:themeShade="BF"/>
      <w:sz w:val="26"/>
      <w:szCs w:val="26"/>
      <w:lang w:val="en-GB"/>
    </w:rPr>
  </w:style>
  <w:style w:type="paragraph" w:styleId="ListParagraph">
    <w:name w:val="List Paragraph"/>
    <w:aliases w:val="Table/Figure Heading,Titolo figura,Bullets,List Paragraph1"/>
    <w:basedOn w:val="Normal"/>
    <w:link w:val="ListParagraphChar"/>
    <w:uiPriority w:val="34"/>
    <w:qFormat/>
    <w:rsid w:val="008D3295"/>
    <w:pPr>
      <w:ind w:left="720"/>
      <w:contextualSpacing/>
    </w:pPr>
  </w:style>
  <w:style w:type="character" w:customStyle="1" w:styleId="ListParagraphChar">
    <w:name w:val="List Paragraph Char"/>
    <w:aliases w:val="Table/Figure Heading Char,Titolo figura Char,Bullets Char,List Paragraph1 Char"/>
    <w:link w:val="ListParagraph"/>
    <w:uiPriority w:val="34"/>
    <w:locked/>
    <w:rsid w:val="008D3295"/>
    <w:rPr>
      <w:sz w:val="24"/>
      <w:szCs w:val="24"/>
      <w:lang w:val="en-GB"/>
    </w:rPr>
  </w:style>
  <w:style w:type="table" w:styleId="TableGrid">
    <w:name w:val="Table Grid"/>
    <w:basedOn w:val="TableNormal"/>
    <w:uiPriority w:val="39"/>
    <w:rsid w:val="008D329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3295"/>
    <w:pPr>
      <w:spacing w:after="200"/>
    </w:pPr>
    <w:rPr>
      <w:i/>
      <w:iCs/>
      <w:color w:val="44546A" w:themeColor="text2"/>
      <w:sz w:val="18"/>
      <w:szCs w:val="18"/>
    </w:rPr>
  </w:style>
  <w:style w:type="paragraph" w:styleId="Header">
    <w:name w:val="header"/>
    <w:basedOn w:val="Normal"/>
    <w:link w:val="HeaderChar"/>
    <w:uiPriority w:val="99"/>
    <w:unhideWhenUsed/>
    <w:rsid w:val="008B45CE"/>
    <w:pPr>
      <w:tabs>
        <w:tab w:val="center" w:pos="4680"/>
        <w:tab w:val="right" w:pos="9360"/>
      </w:tabs>
    </w:pPr>
  </w:style>
  <w:style w:type="character" w:customStyle="1" w:styleId="HeaderChar">
    <w:name w:val="Header Char"/>
    <w:basedOn w:val="DefaultParagraphFont"/>
    <w:link w:val="Header"/>
    <w:uiPriority w:val="99"/>
    <w:rsid w:val="008B45CE"/>
    <w:rPr>
      <w:sz w:val="24"/>
      <w:szCs w:val="24"/>
      <w:lang w:val="en-GB"/>
    </w:rPr>
  </w:style>
  <w:style w:type="paragraph" w:styleId="Footer">
    <w:name w:val="footer"/>
    <w:basedOn w:val="Normal"/>
    <w:link w:val="FooterChar"/>
    <w:uiPriority w:val="99"/>
    <w:unhideWhenUsed/>
    <w:rsid w:val="008B45CE"/>
    <w:pPr>
      <w:tabs>
        <w:tab w:val="center" w:pos="4680"/>
        <w:tab w:val="right" w:pos="9360"/>
      </w:tabs>
    </w:pPr>
  </w:style>
  <w:style w:type="character" w:customStyle="1" w:styleId="FooterChar">
    <w:name w:val="Footer Char"/>
    <w:basedOn w:val="DefaultParagraphFont"/>
    <w:link w:val="Footer"/>
    <w:uiPriority w:val="99"/>
    <w:rsid w:val="008B45CE"/>
    <w:rPr>
      <w:sz w:val="24"/>
      <w:szCs w:val="24"/>
      <w:lang w:val="en-GB"/>
    </w:rPr>
  </w:style>
  <w:style w:type="character" w:customStyle="1" w:styleId="hgkelc">
    <w:name w:val="hgkelc"/>
    <w:basedOn w:val="DefaultParagraphFont"/>
    <w:rsid w:val="001A12A4"/>
  </w:style>
  <w:style w:type="character" w:customStyle="1" w:styleId="kx21rb">
    <w:name w:val="kx21rb"/>
    <w:basedOn w:val="DefaultParagraphFont"/>
    <w:rsid w:val="001A12A4"/>
  </w:style>
  <w:style w:type="character" w:styleId="Hyperlink">
    <w:name w:val="Hyperlink"/>
    <w:basedOn w:val="DefaultParagraphFont"/>
    <w:uiPriority w:val="99"/>
    <w:unhideWhenUsed/>
    <w:rsid w:val="00A61F86"/>
    <w:rPr>
      <w:color w:val="0563C1" w:themeColor="hyperlink"/>
      <w:u w:val="single"/>
    </w:rPr>
  </w:style>
  <w:style w:type="character" w:styleId="UnresolvedMention">
    <w:name w:val="Unresolved Mention"/>
    <w:basedOn w:val="DefaultParagraphFont"/>
    <w:uiPriority w:val="99"/>
    <w:semiHidden/>
    <w:unhideWhenUsed/>
    <w:rsid w:val="00A61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oggarobs@gmail.com" TargetMode="External"/><Relationship Id="rId3" Type="http://schemas.openxmlformats.org/officeDocument/2006/relationships/settings" Target="settings.xml"/><Relationship Id="rId7" Type="http://schemas.openxmlformats.org/officeDocument/2006/relationships/hyperlink" Target="TEL:07723203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1</dc:creator>
  <cp:keywords/>
  <dc:description/>
  <cp:lastModifiedBy>ROBERT 1</cp:lastModifiedBy>
  <cp:revision>62</cp:revision>
  <cp:lastPrinted>2023-07-20T17:33:00Z</cp:lastPrinted>
  <dcterms:created xsi:type="dcterms:W3CDTF">2023-07-17T17:20:00Z</dcterms:created>
  <dcterms:modified xsi:type="dcterms:W3CDTF">2023-09-02T00:00:00Z</dcterms:modified>
</cp:coreProperties>
</file>